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96EE" w14:textId="55336DE6" w:rsidR="005C0CCD" w:rsidRPr="009969B6" w:rsidRDefault="001E52AD" w:rsidP="000D58E7">
      <w:pPr>
        <w:spacing w:line="360" w:lineRule="auto"/>
      </w:pPr>
      <w:bookmarkStart w:id="0" w:name="_Hlk40257582"/>
      <w:bookmarkStart w:id="1" w:name="_GoBack"/>
      <w:bookmarkEnd w:id="1"/>
      <w:r>
        <w:rPr>
          <w:noProof/>
          <w:lang w:eastAsia="nl-NL"/>
        </w:rPr>
        <w:drawing>
          <wp:anchor distT="0" distB="0" distL="114300" distR="114300" simplePos="0" relativeHeight="251657728" behindDoc="0" locked="0" layoutInCell="1" allowOverlap="1" wp14:anchorId="3A6251D4" wp14:editId="73EE9D30">
            <wp:simplePos x="0" y="0"/>
            <wp:positionH relativeFrom="column">
              <wp:posOffset>2839720</wp:posOffset>
            </wp:positionH>
            <wp:positionV relativeFrom="paragraph">
              <wp:posOffset>45085</wp:posOffset>
            </wp:positionV>
            <wp:extent cx="1397000" cy="742950"/>
            <wp:effectExtent l="0" t="0" r="0" b="0"/>
            <wp:wrapSquare wrapText="bothSides"/>
            <wp:docPr id="6" name="Grafik 6" descr="Zuyd Hogeschool - Zuyd Hogeschool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yd Hogeschool - Zuyd Hogeschool Program"/>
                    <pic:cNvPicPr>
                      <a:picLocks noChangeAspect="1" noChangeArrowheads="1"/>
                    </pic:cNvPicPr>
                  </pic:nvPicPr>
                  <pic:blipFill rotWithShape="1">
                    <a:blip r:embed="rId11">
                      <a:extLst>
                        <a:ext uri="{28A0092B-C50C-407E-A947-70E740481C1C}">
                          <a14:useLocalDpi xmlns:a14="http://schemas.microsoft.com/office/drawing/2010/main" val="0"/>
                        </a:ext>
                      </a:extLst>
                    </a:blip>
                    <a:srcRect r="30666"/>
                    <a:stretch/>
                  </pic:blipFill>
                  <pic:spPr bwMode="auto">
                    <a:xfrm>
                      <a:off x="0" y="0"/>
                      <a:ext cx="1397000"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776" behindDoc="0" locked="0" layoutInCell="1" allowOverlap="1" wp14:anchorId="04A219BE" wp14:editId="310BF795">
            <wp:simplePos x="0" y="0"/>
            <wp:positionH relativeFrom="column">
              <wp:posOffset>4236720</wp:posOffset>
            </wp:positionH>
            <wp:positionV relativeFrom="paragraph">
              <wp:posOffset>-125730</wp:posOffset>
            </wp:positionV>
            <wp:extent cx="876300" cy="1054100"/>
            <wp:effectExtent l="0" t="0" r="0" b="0"/>
            <wp:wrapSquare wrapText="bothSides"/>
            <wp:docPr id="8" name="Grafik 8" descr="Zuyd Hogeschool - Zuyd Hogeschool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yd Hogeschool - Zuyd Hogeschool Program"/>
                    <pic:cNvPicPr>
                      <a:picLocks noChangeAspect="1" noChangeArrowheads="1"/>
                    </pic:cNvPicPr>
                  </pic:nvPicPr>
                  <pic:blipFill rotWithShape="1">
                    <a:blip r:embed="rId11">
                      <a:extLst>
                        <a:ext uri="{28A0092B-C50C-407E-A947-70E740481C1C}">
                          <a14:useLocalDpi xmlns:a14="http://schemas.microsoft.com/office/drawing/2010/main" val="0"/>
                        </a:ext>
                      </a:extLst>
                    </a:blip>
                    <a:srcRect l="69333"/>
                    <a:stretch/>
                  </pic:blipFill>
                  <pic:spPr bwMode="auto">
                    <a:xfrm>
                      <a:off x="0" y="0"/>
                      <a:ext cx="876300" cy="1054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49B0320" w14:textId="6EFE64AF" w:rsidR="005C0CCD" w:rsidRPr="009969B6" w:rsidRDefault="005C0CCD" w:rsidP="000D58E7">
      <w:pPr>
        <w:spacing w:line="360" w:lineRule="auto"/>
      </w:pPr>
    </w:p>
    <w:p w14:paraId="09D3B43A" w14:textId="77777777" w:rsidR="005C0CCD" w:rsidRPr="009969B6" w:rsidRDefault="005C0CCD" w:rsidP="000D58E7">
      <w:pPr>
        <w:spacing w:line="360" w:lineRule="auto"/>
      </w:pPr>
    </w:p>
    <w:p w14:paraId="19B5C121" w14:textId="77777777" w:rsidR="005C0CCD" w:rsidRPr="009969B6" w:rsidRDefault="005C0CCD" w:rsidP="000D58E7">
      <w:pPr>
        <w:spacing w:line="360" w:lineRule="auto"/>
      </w:pPr>
    </w:p>
    <w:p w14:paraId="6CBEE155" w14:textId="77777777" w:rsidR="005C0CCD" w:rsidRPr="009969B6" w:rsidRDefault="005C0CCD" w:rsidP="000D58E7">
      <w:pPr>
        <w:spacing w:line="360" w:lineRule="auto"/>
      </w:pPr>
    </w:p>
    <w:p w14:paraId="71D76B9E" w14:textId="77777777" w:rsidR="005C0CCD" w:rsidRPr="009969B6" w:rsidRDefault="005C0CCD" w:rsidP="000D58E7">
      <w:pPr>
        <w:spacing w:line="360" w:lineRule="auto"/>
      </w:pPr>
    </w:p>
    <w:p w14:paraId="70488268" w14:textId="7584976A" w:rsidR="005C0CCD" w:rsidRPr="009969B6" w:rsidRDefault="005C0CCD" w:rsidP="000D58E7">
      <w:pPr>
        <w:spacing w:line="360" w:lineRule="auto"/>
      </w:pPr>
    </w:p>
    <w:p w14:paraId="6219429A" w14:textId="1B4C480A" w:rsidR="005C0CCD" w:rsidRDefault="005C0CCD" w:rsidP="000D58E7">
      <w:pPr>
        <w:spacing w:line="360" w:lineRule="auto"/>
      </w:pPr>
    </w:p>
    <w:p w14:paraId="5874702A" w14:textId="77777777" w:rsidR="001E52AD" w:rsidRPr="009969B6" w:rsidRDefault="001E52AD" w:rsidP="000D58E7">
      <w:pPr>
        <w:spacing w:line="360" w:lineRule="auto"/>
      </w:pPr>
    </w:p>
    <w:p w14:paraId="7E1CF8CA" w14:textId="726B5B0C" w:rsidR="005C0CCD" w:rsidRPr="009969B6" w:rsidRDefault="00EE1AE8" w:rsidP="000D58E7">
      <w:pPr>
        <w:spacing w:line="360" w:lineRule="auto"/>
        <w:rPr>
          <w:b/>
          <w:sz w:val="56"/>
          <w:szCs w:val="56"/>
        </w:rPr>
      </w:pPr>
      <w:r>
        <w:rPr>
          <w:b/>
          <w:sz w:val="56"/>
          <w:szCs w:val="56"/>
        </w:rPr>
        <w:t>Onderzoek</w:t>
      </w:r>
      <w:r w:rsidR="003C00B7">
        <w:rPr>
          <w:b/>
          <w:sz w:val="56"/>
          <w:szCs w:val="56"/>
        </w:rPr>
        <w:t xml:space="preserve"> ter implementatie van de Patiënt Specifiek</w:t>
      </w:r>
      <w:r w:rsidR="006B4C0A">
        <w:rPr>
          <w:b/>
          <w:sz w:val="56"/>
          <w:szCs w:val="56"/>
        </w:rPr>
        <w:t>e</w:t>
      </w:r>
      <w:r w:rsidR="003C00B7">
        <w:rPr>
          <w:b/>
          <w:sz w:val="56"/>
          <w:szCs w:val="56"/>
        </w:rPr>
        <w:t xml:space="preserve"> </w:t>
      </w:r>
      <w:r w:rsidR="001E52AD">
        <w:rPr>
          <w:b/>
          <w:sz w:val="56"/>
          <w:szCs w:val="56"/>
        </w:rPr>
        <w:t>Goal</w:t>
      </w:r>
      <w:r w:rsidR="003C00B7">
        <w:rPr>
          <w:b/>
          <w:sz w:val="56"/>
          <w:szCs w:val="56"/>
        </w:rPr>
        <w:t>-</w:t>
      </w:r>
      <w:r w:rsidR="001E52AD">
        <w:rPr>
          <w:b/>
          <w:sz w:val="56"/>
          <w:szCs w:val="56"/>
        </w:rPr>
        <w:t>setting</w:t>
      </w:r>
      <w:r w:rsidR="003C00B7">
        <w:rPr>
          <w:b/>
          <w:sz w:val="56"/>
          <w:szCs w:val="56"/>
        </w:rPr>
        <w:t xml:space="preserve"> methode</w:t>
      </w:r>
      <w:r w:rsidR="001E52AD">
        <w:rPr>
          <w:b/>
          <w:sz w:val="56"/>
          <w:szCs w:val="56"/>
        </w:rPr>
        <w:t xml:space="preserve"> in het onderwijs </w:t>
      </w:r>
      <w:r w:rsidR="0024510D" w:rsidRPr="009969B6">
        <w:rPr>
          <w:b/>
          <w:sz w:val="56"/>
          <w:szCs w:val="56"/>
        </w:rPr>
        <w:t xml:space="preserve"> </w:t>
      </w:r>
    </w:p>
    <w:p w14:paraId="38815E56" w14:textId="77777777" w:rsidR="00C701DE" w:rsidRPr="009969B6" w:rsidRDefault="00C701DE" w:rsidP="000D58E7">
      <w:pPr>
        <w:spacing w:line="360" w:lineRule="auto"/>
      </w:pPr>
      <w:r w:rsidRPr="009969B6">
        <w:rPr>
          <w:noProof/>
          <w:sz w:val="48"/>
          <w:szCs w:val="48"/>
          <w:lang w:eastAsia="nl-NL"/>
        </w:rPr>
        <mc:AlternateContent>
          <mc:Choice Requires="wps">
            <w:drawing>
              <wp:anchor distT="0" distB="0" distL="114300" distR="114300" simplePos="0" relativeHeight="251659264" behindDoc="0" locked="0" layoutInCell="1" allowOverlap="1" wp14:anchorId="2F2545EC" wp14:editId="43F830D2">
                <wp:simplePos x="0" y="0"/>
                <wp:positionH relativeFrom="margin">
                  <wp:align>right</wp:align>
                </wp:positionH>
                <wp:positionV relativeFrom="paragraph">
                  <wp:posOffset>61500</wp:posOffset>
                </wp:positionV>
                <wp:extent cx="5186149" cy="19846"/>
                <wp:effectExtent l="0" t="0" r="33655" b="37465"/>
                <wp:wrapNone/>
                <wp:docPr id="1" name="Gerader Verbinder 1"/>
                <wp:cNvGraphicFramePr/>
                <a:graphic xmlns:a="http://schemas.openxmlformats.org/drawingml/2006/main">
                  <a:graphicData uri="http://schemas.microsoft.com/office/word/2010/wordprocessingShape">
                    <wps:wsp>
                      <wps:cNvCnPr/>
                      <wps:spPr>
                        <a:xfrm flipV="1">
                          <a:off x="0" y="0"/>
                          <a:ext cx="5186149" cy="1984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DF951" id="Gerader Verbinde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15pt,4.85pt" to="76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" strokecolor="#5b9bd5 [3204]" strokeweight="1pt">
                <v:stroke joinstyle="miter"/>
                <w10:wrap anchorx="margin"/>
              </v:line>
            </w:pict>
          </mc:Fallback>
        </mc:AlternateContent>
      </w:r>
    </w:p>
    <w:p w14:paraId="560CD3F2" w14:textId="77777777" w:rsidR="00C701DE" w:rsidRPr="009969B6" w:rsidRDefault="00C701DE" w:rsidP="000D58E7">
      <w:pPr>
        <w:spacing w:line="360" w:lineRule="auto"/>
      </w:pPr>
    </w:p>
    <w:p w14:paraId="452BC86D" w14:textId="74D20B7C" w:rsidR="005C0CCD" w:rsidRPr="009969B6" w:rsidRDefault="00133A75" w:rsidP="000D58E7">
      <w:pPr>
        <w:spacing w:line="360" w:lineRule="auto"/>
        <w:rPr>
          <w:sz w:val="40"/>
          <w:szCs w:val="40"/>
        </w:rPr>
      </w:pPr>
      <w:r>
        <w:rPr>
          <w:sz w:val="40"/>
          <w:szCs w:val="40"/>
        </w:rPr>
        <w:t>Aanbevelingen</w:t>
      </w:r>
      <w:r w:rsidR="001E52AD">
        <w:rPr>
          <w:sz w:val="40"/>
          <w:szCs w:val="40"/>
        </w:rPr>
        <w:t xml:space="preserve"> voor de academie fysiotherapie</w:t>
      </w:r>
      <w:r w:rsidR="003C00B7">
        <w:rPr>
          <w:sz w:val="40"/>
          <w:szCs w:val="40"/>
        </w:rPr>
        <w:t xml:space="preserve"> van Zuyd Hogeschool</w:t>
      </w:r>
    </w:p>
    <w:p w14:paraId="21EDCA0E" w14:textId="77777777" w:rsidR="0024510D" w:rsidRPr="009969B6" w:rsidRDefault="0024510D" w:rsidP="000D58E7">
      <w:pPr>
        <w:spacing w:line="360" w:lineRule="auto"/>
        <w:rPr>
          <w:sz w:val="28"/>
          <w:szCs w:val="28"/>
        </w:rPr>
      </w:pPr>
    </w:p>
    <w:p w14:paraId="3A6D354E" w14:textId="5477DE0B" w:rsidR="005C0CCD" w:rsidRPr="009969B6" w:rsidRDefault="005C0CCD" w:rsidP="000D58E7">
      <w:pPr>
        <w:spacing w:line="360" w:lineRule="auto"/>
        <w:rPr>
          <w:b/>
          <w:sz w:val="28"/>
          <w:szCs w:val="28"/>
        </w:rPr>
      </w:pPr>
      <w:r w:rsidRPr="009969B6">
        <w:rPr>
          <w:b/>
          <w:sz w:val="28"/>
          <w:szCs w:val="28"/>
        </w:rPr>
        <w:t>Auteurs</w:t>
      </w:r>
    </w:p>
    <w:p w14:paraId="0AA2D059" w14:textId="34F4A66F" w:rsidR="005C0CCD" w:rsidRPr="009969B6" w:rsidRDefault="003C00B7" w:rsidP="000D58E7">
      <w:pPr>
        <w:spacing w:line="360" w:lineRule="auto"/>
        <w:rPr>
          <w:sz w:val="28"/>
          <w:szCs w:val="28"/>
        </w:rPr>
      </w:pPr>
      <w:r>
        <w:rPr>
          <w:sz w:val="28"/>
          <w:szCs w:val="28"/>
        </w:rPr>
        <w:t>R.</w:t>
      </w:r>
      <w:r w:rsidR="0024510D" w:rsidRPr="009969B6">
        <w:rPr>
          <w:sz w:val="28"/>
          <w:szCs w:val="28"/>
        </w:rPr>
        <w:t xml:space="preserve"> Skoupy</w:t>
      </w:r>
      <w:r w:rsidR="00A200A0">
        <w:rPr>
          <w:sz w:val="28"/>
          <w:szCs w:val="28"/>
        </w:rPr>
        <w:t xml:space="preserve">, </w:t>
      </w:r>
      <w:r w:rsidR="0024510D" w:rsidRPr="009969B6">
        <w:rPr>
          <w:sz w:val="28"/>
          <w:szCs w:val="28"/>
        </w:rPr>
        <w:t>1604503</w:t>
      </w:r>
    </w:p>
    <w:p w14:paraId="231FA619" w14:textId="30A07993" w:rsidR="00C701DE" w:rsidRPr="009969B6" w:rsidRDefault="0024510D" w:rsidP="000D58E7">
      <w:pPr>
        <w:spacing w:line="360" w:lineRule="auto"/>
        <w:rPr>
          <w:sz w:val="28"/>
          <w:szCs w:val="28"/>
        </w:rPr>
      </w:pPr>
      <w:r w:rsidRPr="009969B6">
        <w:rPr>
          <w:sz w:val="28"/>
          <w:szCs w:val="28"/>
        </w:rPr>
        <w:t>B</w:t>
      </w:r>
      <w:r w:rsidR="003C00B7">
        <w:rPr>
          <w:sz w:val="28"/>
          <w:szCs w:val="28"/>
        </w:rPr>
        <w:t>.H.P.</w:t>
      </w:r>
      <w:r w:rsidRPr="009969B6">
        <w:rPr>
          <w:sz w:val="28"/>
          <w:szCs w:val="28"/>
        </w:rPr>
        <w:t xml:space="preserve"> Nüssgens</w:t>
      </w:r>
      <w:r w:rsidR="00A200A0">
        <w:rPr>
          <w:sz w:val="28"/>
          <w:szCs w:val="28"/>
        </w:rPr>
        <w:t xml:space="preserve">, </w:t>
      </w:r>
      <w:r w:rsidRPr="009969B6">
        <w:rPr>
          <w:sz w:val="28"/>
          <w:szCs w:val="28"/>
        </w:rPr>
        <w:t>1605100</w:t>
      </w:r>
    </w:p>
    <w:p w14:paraId="1033D6AA" w14:textId="77777777" w:rsidR="0024510D" w:rsidRPr="009969B6" w:rsidRDefault="0024510D" w:rsidP="000D58E7">
      <w:pPr>
        <w:spacing w:line="360" w:lineRule="auto"/>
        <w:rPr>
          <w:b/>
          <w:sz w:val="28"/>
          <w:szCs w:val="28"/>
        </w:rPr>
      </w:pPr>
    </w:p>
    <w:p w14:paraId="2FBEF979" w14:textId="16487771" w:rsidR="00C701DE" w:rsidRPr="009969B6" w:rsidRDefault="00C701DE" w:rsidP="000D58E7">
      <w:pPr>
        <w:spacing w:line="360" w:lineRule="auto"/>
        <w:rPr>
          <w:b/>
          <w:sz w:val="28"/>
          <w:szCs w:val="28"/>
        </w:rPr>
      </w:pPr>
      <w:r w:rsidRPr="009969B6">
        <w:rPr>
          <w:b/>
          <w:sz w:val="28"/>
          <w:szCs w:val="28"/>
        </w:rPr>
        <w:t>Beoordelaars</w:t>
      </w:r>
    </w:p>
    <w:p w14:paraId="4C7555E5" w14:textId="57581E63" w:rsidR="00C701DE" w:rsidRPr="009969B6" w:rsidRDefault="003C00B7" w:rsidP="000D58E7">
      <w:pPr>
        <w:spacing w:line="360" w:lineRule="auto"/>
        <w:rPr>
          <w:sz w:val="28"/>
          <w:szCs w:val="28"/>
        </w:rPr>
      </w:pPr>
      <w:r>
        <w:rPr>
          <w:sz w:val="28"/>
          <w:szCs w:val="28"/>
        </w:rPr>
        <w:t xml:space="preserve">Dr. J.G.A. </w:t>
      </w:r>
      <w:r w:rsidR="0024510D" w:rsidRPr="009969B6">
        <w:rPr>
          <w:sz w:val="28"/>
          <w:szCs w:val="28"/>
        </w:rPr>
        <w:t>Stevens</w:t>
      </w:r>
    </w:p>
    <w:p w14:paraId="4C6D2235" w14:textId="26FA0497" w:rsidR="00C701DE" w:rsidRPr="009969B6" w:rsidRDefault="003C00B7" w:rsidP="000D58E7">
      <w:pPr>
        <w:spacing w:line="360" w:lineRule="auto"/>
        <w:rPr>
          <w:sz w:val="28"/>
          <w:szCs w:val="28"/>
        </w:rPr>
      </w:pPr>
      <w:r>
        <w:rPr>
          <w:sz w:val="28"/>
          <w:szCs w:val="28"/>
        </w:rPr>
        <w:t>Drs. J.</w:t>
      </w:r>
      <w:r w:rsidR="0024510D" w:rsidRPr="009969B6">
        <w:rPr>
          <w:sz w:val="28"/>
          <w:szCs w:val="28"/>
        </w:rPr>
        <w:t xml:space="preserve"> Lemmens</w:t>
      </w:r>
    </w:p>
    <w:p w14:paraId="11C63A4D" w14:textId="77777777" w:rsidR="00C701DE" w:rsidRPr="009969B6" w:rsidRDefault="00C701DE" w:rsidP="000D58E7">
      <w:pPr>
        <w:spacing w:line="360" w:lineRule="auto"/>
        <w:rPr>
          <w:sz w:val="28"/>
          <w:szCs w:val="28"/>
        </w:rPr>
      </w:pPr>
    </w:p>
    <w:p w14:paraId="7CB756CA" w14:textId="6BE39949" w:rsidR="00C701DE" w:rsidRPr="009969B6" w:rsidRDefault="00FF4D0F" w:rsidP="000D58E7">
      <w:pPr>
        <w:spacing w:line="360" w:lineRule="auto"/>
        <w:rPr>
          <w:sz w:val="28"/>
          <w:szCs w:val="28"/>
        </w:rPr>
      </w:pPr>
      <w:r>
        <w:rPr>
          <w:sz w:val="28"/>
          <w:szCs w:val="28"/>
        </w:rPr>
        <w:t>20</w:t>
      </w:r>
      <w:r w:rsidR="0024510D" w:rsidRPr="009969B6">
        <w:rPr>
          <w:sz w:val="28"/>
          <w:szCs w:val="28"/>
        </w:rPr>
        <w:t xml:space="preserve"> </w:t>
      </w:r>
      <w:r w:rsidR="00276963" w:rsidRPr="009969B6">
        <w:rPr>
          <w:sz w:val="28"/>
          <w:szCs w:val="28"/>
        </w:rPr>
        <w:t>mei</w:t>
      </w:r>
      <w:r w:rsidR="000834DC" w:rsidRPr="009969B6">
        <w:rPr>
          <w:sz w:val="28"/>
          <w:szCs w:val="28"/>
        </w:rPr>
        <w:t xml:space="preserve"> </w:t>
      </w:r>
      <w:r w:rsidR="000342E3" w:rsidRPr="009969B6">
        <w:rPr>
          <w:sz w:val="28"/>
          <w:szCs w:val="28"/>
        </w:rPr>
        <w:t>2020</w:t>
      </w:r>
    </w:p>
    <w:bookmarkEnd w:id="0"/>
    <w:p w14:paraId="208973C7" w14:textId="77777777" w:rsidR="00950320" w:rsidRPr="009969B6" w:rsidRDefault="00950320" w:rsidP="000D58E7">
      <w:pPr>
        <w:spacing w:line="360" w:lineRule="auto"/>
      </w:pPr>
    </w:p>
    <w:p w14:paraId="542B5E73" w14:textId="77777777" w:rsidR="00950320" w:rsidRPr="009969B6" w:rsidRDefault="00950320" w:rsidP="000D58E7">
      <w:pPr>
        <w:spacing w:line="360" w:lineRule="auto"/>
      </w:pPr>
    </w:p>
    <w:p w14:paraId="1ED354B8" w14:textId="77777777" w:rsidR="00950320" w:rsidRPr="009969B6" w:rsidRDefault="00950320" w:rsidP="000D58E7">
      <w:pPr>
        <w:spacing w:line="360" w:lineRule="auto"/>
      </w:pPr>
    </w:p>
    <w:p w14:paraId="2C65E2BF" w14:textId="77777777" w:rsidR="00950320" w:rsidRPr="009969B6" w:rsidRDefault="00950320" w:rsidP="000D58E7">
      <w:pPr>
        <w:spacing w:line="360" w:lineRule="auto"/>
      </w:pPr>
    </w:p>
    <w:p w14:paraId="5BB8934D" w14:textId="77777777" w:rsidR="00950320" w:rsidRPr="009969B6" w:rsidRDefault="00950320" w:rsidP="000D58E7">
      <w:pPr>
        <w:spacing w:line="360" w:lineRule="auto"/>
      </w:pPr>
    </w:p>
    <w:p w14:paraId="52F7C99D" w14:textId="77777777" w:rsidR="00950320" w:rsidRPr="009969B6" w:rsidRDefault="00950320" w:rsidP="000D58E7">
      <w:pPr>
        <w:spacing w:line="360" w:lineRule="auto"/>
      </w:pPr>
    </w:p>
    <w:p w14:paraId="06FE614F" w14:textId="77777777" w:rsidR="00950320" w:rsidRPr="009969B6" w:rsidRDefault="00950320" w:rsidP="000D58E7">
      <w:pPr>
        <w:spacing w:line="360" w:lineRule="auto"/>
      </w:pPr>
    </w:p>
    <w:p w14:paraId="67E7BBEF" w14:textId="77777777" w:rsidR="00950320" w:rsidRPr="009969B6" w:rsidRDefault="00950320" w:rsidP="000D58E7">
      <w:pPr>
        <w:spacing w:line="360" w:lineRule="auto"/>
      </w:pPr>
    </w:p>
    <w:p w14:paraId="4021AE6B" w14:textId="77777777" w:rsidR="00950320" w:rsidRPr="009969B6" w:rsidRDefault="00950320" w:rsidP="000D58E7">
      <w:pPr>
        <w:spacing w:line="360" w:lineRule="auto"/>
      </w:pPr>
    </w:p>
    <w:p w14:paraId="672D1C9B" w14:textId="77777777" w:rsidR="00950320" w:rsidRPr="009969B6" w:rsidRDefault="00950320" w:rsidP="000D58E7">
      <w:pPr>
        <w:spacing w:line="360" w:lineRule="auto"/>
      </w:pPr>
    </w:p>
    <w:p w14:paraId="48AF4910" w14:textId="77777777" w:rsidR="00950320" w:rsidRPr="009969B6" w:rsidRDefault="00950320" w:rsidP="000D58E7">
      <w:pPr>
        <w:spacing w:line="360" w:lineRule="auto"/>
      </w:pPr>
    </w:p>
    <w:p w14:paraId="0792D417" w14:textId="77777777" w:rsidR="00950320" w:rsidRPr="009969B6" w:rsidRDefault="00950320" w:rsidP="000D58E7">
      <w:pPr>
        <w:spacing w:line="360" w:lineRule="auto"/>
      </w:pPr>
    </w:p>
    <w:p w14:paraId="26DF31B3" w14:textId="77777777" w:rsidR="00950320" w:rsidRPr="009969B6" w:rsidRDefault="00950320" w:rsidP="000D58E7">
      <w:pPr>
        <w:spacing w:line="360" w:lineRule="auto"/>
      </w:pPr>
    </w:p>
    <w:p w14:paraId="5B827478" w14:textId="77777777" w:rsidR="00950320" w:rsidRPr="009969B6" w:rsidRDefault="00950320" w:rsidP="000D58E7">
      <w:pPr>
        <w:spacing w:line="360" w:lineRule="auto"/>
      </w:pPr>
    </w:p>
    <w:p w14:paraId="36BB14A2" w14:textId="77777777" w:rsidR="00950320" w:rsidRPr="009969B6" w:rsidRDefault="00950320" w:rsidP="000D58E7">
      <w:pPr>
        <w:spacing w:line="360" w:lineRule="auto"/>
      </w:pPr>
    </w:p>
    <w:p w14:paraId="42135A0D" w14:textId="77777777" w:rsidR="00950320" w:rsidRPr="009969B6" w:rsidRDefault="00950320" w:rsidP="000D58E7">
      <w:pPr>
        <w:spacing w:line="360" w:lineRule="auto"/>
      </w:pPr>
    </w:p>
    <w:p w14:paraId="7B727E55" w14:textId="77777777" w:rsidR="00950320" w:rsidRPr="009969B6" w:rsidRDefault="00950320" w:rsidP="000D58E7">
      <w:pPr>
        <w:spacing w:line="360" w:lineRule="auto"/>
      </w:pPr>
    </w:p>
    <w:p w14:paraId="72658C5F" w14:textId="77777777" w:rsidR="00950320" w:rsidRPr="009969B6" w:rsidRDefault="00950320" w:rsidP="000D58E7">
      <w:pPr>
        <w:spacing w:line="360" w:lineRule="auto"/>
      </w:pPr>
    </w:p>
    <w:p w14:paraId="3CC6FE57" w14:textId="77777777" w:rsidR="00950320" w:rsidRPr="009969B6" w:rsidRDefault="00950320" w:rsidP="000D58E7">
      <w:pPr>
        <w:spacing w:line="360" w:lineRule="auto"/>
      </w:pPr>
    </w:p>
    <w:p w14:paraId="391823C0" w14:textId="77777777" w:rsidR="00A45869" w:rsidRPr="009969B6" w:rsidRDefault="00A45869" w:rsidP="000D58E7">
      <w:pPr>
        <w:spacing w:line="360" w:lineRule="auto"/>
      </w:pPr>
    </w:p>
    <w:p w14:paraId="6E2055EA" w14:textId="77777777" w:rsidR="00A45869" w:rsidRPr="009969B6" w:rsidRDefault="00A45869" w:rsidP="000D58E7">
      <w:pPr>
        <w:spacing w:line="360" w:lineRule="auto"/>
      </w:pPr>
    </w:p>
    <w:p w14:paraId="698CD1B0" w14:textId="77777777" w:rsidR="00A45869" w:rsidRPr="009969B6" w:rsidRDefault="00A45869" w:rsidP="000D58E7">
      <w:pPr>
        <w:spacing w:line="360" w:lineRule="auto"/>
      </w:pPr>
    </w:p>
    <w:p w14:paraId="5A554B7D" w14:textId="77777777" w:rsidR="00A45869" w:rsidRPr="009969B6" w:rsidRDefault="00A45869" w:rsidP="000D58E7">
      <w:pPr>
        <w:spacing w:line="360" w:lineRule="auto"/>
      </w:pPr>
    </w:p>
    <w:p w14:paraId="153DF299" w14:textId="77777777" w:rsidR="00A45869" w:rsidRPr="009969B6" w:rsidRDefault="00A45869" w:rsidP="000D58E7">
      <w:pPr>
        <w:spacing w:line="360" w:lineRule="auto"/>
      </w:pPr>
    </w:p>
    <w:p w14:paraId="0490988C" w14:textId="77777777" w:rsidR="00A45869" w:rsidRPr="009969B6" w:rsidRDefault="00A45869" w:rsidP="000D58E7">
      <w:pPr>
        <w:spacing w:line="360" w:lineRule="auto"/>
      </w:pPr>
    </w:p>
    <w:p w14:paraId="3A38F8D8" w14:textId="77777777" w:rsidR="00A45869" w:rsidRPr="009969B6" w:rsidRDefault="00A45869" w:rsidP="000D58E7">
      <w:pPr>
        <w:spacing w:line="360" w:lineRule="auto"/>
      </w:pPr>
    </w:p>
    <w:p w14:paraId="36AF42F9" w14:textId="77777777" w:rsidR="00A45869" w:rsidRPr="009969B6" w:rsidRDefault="00A45869" w:rsidP="000D58E7">
      <w:pPr>
        <w:spacing w:line="360" w:lineRule="auto"/>
      </w:pPr>
    </w:p>
    <w:p w14:paraId="7CA90F63" w14:textId="77777777" w:rsidR="00A45869" w:rsidRPr="009969B6" w:rsidRDefault="00A45869" w:rsidP="000D58E7">
      <w:pPr>
        <w:spacing w:line="360" w:lineRule="auto"/>
      </w:pPr>
    </w:p>
    <w:p w14:paraId="7CC04D5C" w14:textId="77777777" w:rsidR="000D58E7" w:rsidRPr="009969B6" w:rsidRDefault="000D58E7" w:rsidP="000D58E7">
      <w:pPr>
        <w:spacing w:line="360" w:lineRule="auto"/>
      </w:pPr>
    </w:p>
    <w:p w14:paraId="7864C11F" w14:textId="77777777" w:rsidR="000D58E7" w:rsidRPr="009969B6" w:rsidRDefault="000D58E7" w:rsidP="000D58E7">
      <w:pPr>
        <w:spacing w:line="360" w:lineRule="auto"/>
      </w:pPr>
    </w:p>
    <w:p w14:paraId="4C51C875" w14:textId="77777777" w:rsidR="000D58E7" w:rsidRPr="009969B6" w:rsidRDefault="000D58E7" w:rsidP="000D58E7">
      <w:pPr>
        <w:spacing w:line="360" w:lineRule="auto"/>
      </w:pPr>
    </w:p>
    <w:p w14:paraId="788416A1" w14:textId="77777777" w:rsidR="000D58E7" w:rsidRPr="009969B6" w:rsidRDefault="00950320" w:rsidP="000D58E7">
      <w:pPr>
        <w:spacing w:line="360" w:lineRule="auto"/>
      </w:pPr>
      <w:r w:rsidRPr="009969B6">
        <w:t>©Alle rechten voorbehouden. Niets uit deze uitgave mag worden verveelvoudigd opgeslagen in een geautomatiseerd gegevensbestand, of openbaar gemaakt, in enige vorm of op enige wijze, hetzij elektronisch mechanisch, door fotokopieën, opnamen of op enige andere manier, zonder voorafgaande schriftelijke toestemming van Zuyd Hogeschool</w:t>
      </w:r>
      <w:r w:rsidR="000D58E7" w:rsidRPr="009969B6">
        <w:br w:type="page"/>
      </w:r>
    </w:p>
    <w:p w14:paraId="7E650E6D" w14:textId="0BBBE9D0" w:rsidR="00950320" w:rsidRPr="009969B6" w:rsidRDefault="00950320" w:rsidP="000D58E7">
      <w:pPr>
        <w:spacing w:line="360" w:lineRule="auto"/>
        <w:rPr>
          <w:b/>
          <w:sz w:val="28"/>
          <w:szCs w:val="28"/>
        </w:rPr>
      </w:pPr>
      <w:r w:rsidRPr="009969B6">
        <w:rPr>
          <w:b/>
          <w:sz w:val="28"/>
          <w:szCs w:val="28"/>
        </w:rPr>
        <w:lastRenderedPageBreak/>
        <w:t>Inhoudsopgave</w:t>
      </w:r>
    </w:p>
    <w:p w14:paraId="43058EE7" w14:textId="4748128D" w:rsidR="001C31C3" w:rsidRPr="009969B6" w:rsidRDefault="001C31C3" w:rsidP="000D58E7">
      <w:pPr>
        <w:spacing w:line="360" w:lineRule="auto"/>
        <w:rPr>
          <w:b/>
        </w:rPr>
      </w:pPr>
    </w:p>
    <w:p w14:paraId="32FC94DF" w14:textId="2A145003" w:rsidR="001C31C3" w:rsidRPr="009969B6" w:rsidRDefault="001C31C3" w:rsidP="000D58E7">
      <w:pPr>
        <w:spacing w:line="360" w:lineRule="auto"/>
        <w:rPr>
          <w:b/>
        </w:rPr>
      </w:pPr>
      <w:r w:rsidRPr="009969B6">
        <w:rPr>
          <w:b/>
        </w:rPr>
        <w:t>Voorwoord</w:t>
      </w:r>
      <w:r w:rsidRPr="009969B6">
        <w:rPr>
          <w:b/>
        </w:rPr>
        <w:tab/>
      </w:r>
      <w:r w:rsidRPr="009969B6">
        <w:rPr>
          <w:b/>
        </w:rPr>
        <w:tab/>
      </w:r>
      <w:r w:rsidRPr="009969B6">
        <w:rPr>
          <w:b/>
        </w:rPr>
        <w:tab/>
      </w:r>
      <w:r w:rsidRPr="009969B6">
        <w:rPr>
          <w:b/>
        </w:rPr>
        <w:tab/>
      </w:r>
      <w:r w:rsidRPr="009969B6">
        <w:rPr>
          <w:b/>
        </w:rPr>
        <w:tab/>
      </w:r>
      <w:r w:rsidRPr="009969B6">
        <w:rPr>
          <w:b/>
        </w:rPr>
        <w:tab/>
      </w:r>
      <w:r w:rsidRPr="009969B6">
        <w:rPr>
          <w:b/>
        </w:rPr>
        <w:tab/>
      </w:r>
      <w:r w:rsidRPr="009969B6">
        <w:rPr>
          <w:b/>
        </w:rPr>
        <w:tab/>
      </w:r>
      <w:r w:rsidRPr="009969B6">
        <w:rPr>
          <w:b/>
        </w:rPr>
        <w:tab/>
      </w:r>
      <w:r w:rsidRPr="009969B6">
        <w:rPr>
          <w:b/>
        </w:rPr>
        <w:tab/>
      </w:r>
    </w:p>
    <w:p w14:paraId="52F029E3" w14:textId="33899CD0" w:rsidR="001C31C3" w:rsidRPr="009969B6" w:rsidRDefault="001C31C3" w:rsidP="000D58E7">
      <w:pPr>
        <w:spacing w:line="360" w:lineRule="auto"/>
        <w:rPr>
          <w:b/>
        </w:rPr>
      </w:pPr>
      <w:r w:rsidRPr="009969B6">
        <w:rPr>
          <w:b/>
        </w:rPr>
        <w:t>Samenvatting</w:t>
      </w:r>
    </w:p>
    <w:p w14:paraId="4151A93C" w14:textId="5FA5695F" w:rsidR="001C31C3" w:rsidRPr="009969B6" w:rsidRDefault="001C31C3" w:rsidP="000D58E7">
      <w:pPr>
        <w:spacing w:line="360" w:lineRule="auto"/>
        <w:rPr>
          <w:b/>
        </w:rPr>
      </w:pPr>
      <w:r w:rsidRPr="009969B6">
        <w:rPr>
          <w:b/>
        </w:rPr>
        <w:t>1 Inleiding</w:t>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rPr>
        <w:t xml:space="preserve"> 1</w:t>
      </w:r>
    </w:p>
    <w:p w14:paraId="48C804C2" w14:textId="32448F2A" w:rsidR="001C31C3" w:rsidRPr="009969B6" w:rsidRDefault="001C31C3" w:rsidP="000D58E7">
      <w:pPr>
        <w:spacing w:line="360" w:lineRule="auto"/>
        <w:rPr>
          <w:b/>
        </w:rPr>
      </w:pPr>
      <w:r w:rsidRPr="009969B6">
        <w:rPr>
          <w:b/>
        </w:rPr>
        <w:t>2 Methode</w:t>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rPr>
        <w:t xml:space="preserve"> </w:t>
      </w:r>
      <w:r w:rsidR="00276963" w:rsidRPr="009969B6">
        <w:rPr>
          <w:b/>
        </w:rPr>
        <w:t>6</w:t>
      </w:r>
    </w:p>
    <w:p w14:paraId="0A3473A5" w14:textId="3795FA5A" w:rsidR="000834DC" w:rsidRPr="009969B6" w:rsidRDefault="001C31C3" w:rsidP="00276963">
      <w:pPr>
        <w:spacing w:line="360" w:lineRule="auto"/>
        <w:ind w:firstLine="708"/>
        <w:rPr>
          <w:b/>
        </w:rPr>
      </w:pPr>
      <w:r w:rsidRPr="009969B6">
        <w:rPr>
          <w:b/>
        </w:rPr>
        <w:t xml:space="preserve">2.1 </w:t>
      </w:r>
      <w:r w:rsidR="006F5C4C">
        <w:rPr>
          <w:b/>
        </w:rPr>
        <w:t>Opzet en design van het onderzoek</w:t>
      </w:r>
      <w:r w:rsidR="000834DC" w:rsidRPr="009969B6">
        <w:rPr>
          <w:b/>
          <w:u w:val="single"/>
        </w:rPr>
        <w:tab/>
      </w:r>
      <w:r w:rsidR="000834DC" w:rsidRPr="009969B6">
        <w:rPr>
          <w:b/>
          <w:u w:val="single"/>
        </w:rPr>
        <w:tab/>
      </w:r>
      <w:r w:rsidR="000834DC" w:rsidRPr="009969B6">
        <w:rPr>
          <w:b/>
          <w:u w:val="single"/>
        </w:rPr>
        <w:tab/>
      </w:r>
      <w:r w:rsidR="000834DC" w:rsidRPr="009969B6">
        <w:rPr>
          <w:b/>
          <w:u w:val="single"/>
        </w:rPr>
        <w:tab/>
      </w:r>
      <w:r w:rsidR="000834DC" w:rsidRPr="009969B6">
        <w:rPr>
          <w:b/>
          <w:u w:val="single"/>
        </w:rPr>
        <w:tab/>
      </w:r>
      <w:r w:rsidR="000834DC" w:rsidRPr="009969B6">
        <w:rPr>
          <w:b/>
        </w:rPr>
        <w:t xml:space="preserve"> 6</w:t>
      </w:r>
    </w:p>
    <w:p w14:paraId="2F2187B6" w14:textId="38992F1E" w:rsidR="001C31C3" w:rsidRPr="009969B6" w:rsidRDefault="001C31C3" w:rsidP="001C31C3">
      <w:pPr>
        <w:spacing w:line="360" w:lineRule="auto"/>
        <w:ind w:firstLine="708"/>
        <w:rPr>
          <w:b/>
        </w:rPr>
      </w:pPr>
      <w:r w:rsidRPr="009969B6">
        <w:rPr>
          <w:b/>
        </w:rPr>
        <w:t>2.</w:t>
      </w:r>
      <w:r w:rsidR="006F5C4C">
        <w:rPr>
          <w:b/>
        </w:rPr>
        <w:t>2</w:t>
      </w:r>
      <w:r w:rsidRPr="009969B6">
        <w:rPr>
          <w:b/>
        </w:rPr>
        <w:t xml:space="preserve"> Initiatieffase</w:t>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rPr>
        <w:t xml:space="preserve"> </w:t>
      </w:r>
      <w:r w:rsidR="00276963" w:rsidRPr="009969B6">
        <w:rPr>
          <w:b/>
        </w:rPr>
        <w:t>7</w:t>
      </w:r>
    </w:p>
    <w:p w14:paraId="4FB8B5F1" w14:textId="1C794398" w:rsidR="001C31C3" w:rsidRPr="009969B6" w:rsidRDefault="001C31C3" w:rsidP="001C31C3">
      <w:pPr>
        <w:spacing w:line="360" w:lineRule="auto"/>
        <w:ind w:firstLine="708"/>
        <w:rPr>
          <w:b/>
        </w:rPr>
      </w:pPr>
      <w:r w:rsidRPr="009969B6">
        <w:rPr>
          <w:b/>
        </w:rPr>
        <w:t>2.</w:t>
      </w:r>
      <w:r w:rsidR="006F5C4C">
        <w:rPr>
          <w:b/>
        </w:rPr>
        <w:t>3</w:t>
      </w:r>
      <w:r w:rsidRPr="009969B6">
        <w:rPr>
          <w:b/>
        </w:rPr>
        <w:t xml:space="preserve"> Definitiefase</w:t>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00626C03" w:rsidRPr="009969B6">
        <w:rPr>
          <w:b/>
        </w:rPr>
        <w:t>10</w:t>
      </w:r>
    </w:p>
    <w:p w14:paraId="01664369" w14:textId="74AC14D2" w:rsidR="001C31C3" w:rsidRPr="009969B6" w:rsidRDefault="001C31C3" w:rsidP="001C31C3">
      <w:pPr>
        <w:spacing w:line="360" w:lineRule="auto"/>
        <w:ind w:firstLine="708"/>
        <w:rPr>
          <w:b/>
        </w:rPr>
      </w:pPr>
      <w:r w:rsidRPr="009969B6">
        <w:rPr>
          <w:b/>
        </w:rPr>
        <w:t>2.</w:t>
      </w:r>
      <w:r w:rsidR="006F5C4C">
        <w:rPr>
          <w:b/>
        </w:rPr>
        <w:t>4</w:t>
      </w:r>
      <w:r w:rsidRPr="009969B6">
        <w:rPr>
          <w:b/>
        </w:rPr>
        <w:t xml:space="preserve"> Ontwerpfase</w:t>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00276963" w:rsidRPr="009969B6">
        <w:rPr>
          <w:b/>
        </w:rPr>
        <w:t>1</w:t>
      </w:r>
      <w:r w:rsidR="006F5C4C">
        <w:rPr>
          <w:b/>
        </w:rPr>
        <w:t>0</w:t>
      </w:r>
    </w:p>
    <w:p w14:paraId="4A031F32" w14:textId="2FB69D78" w:rsidR="001C31C3" w:rsidRPr="009969B6" w:rsidRDefault="001C31C3" w:rsidP="001C31C3">
      <w:pPr>
        <w:spacing w:line="360" w:lineRule="auto"/>
        <w:ind w:firstLine="708"/>
        <w:rPr>
          <w:b/>
        </w:rPr>
      </w:pPr>
      <w:r w:rsidRPr="009969B6">
        <w:rPr>
          <w:b/>
        </w:rPr>
        <w:t>2.</w:t>
      </w:r>
      <w:r w:rsidR="006F5C4C">
        <w:rPr>
          <w:b/>
        </w:rPr>
        <w:t>5</w:t>
      </w:r>
      <w:r w:rsidRPr="009969B6">
        <w:rPr>
          <w:b/>
        </w:rPr>
        <w:t xml:space="preserve"> Realisatiefase</w:t>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00276963" w:rsidRPr="009969B6">
        <w:rPr>
          <w:b/>
        </w:rPr>
        <w:t>1</w:t>
      </w:r>
      <w:r w:rsidR="00626C03" w:rsidRPr="009969B6">
        <w:rPr>
          <w:b/>
        </w:rPr>
        <w:t>1</w:t>
      </w:r>
    </w:p>
    <w:p w14:paraId="0EAEF3A1" w14:textId="3E26CB85" w:rsidR="001C31C3" w:rsidRPr="009969B6" w:rsidRDefault="001C31C3" w:rsidP="001C31C3">
      <w:pPr>
        <w:spacing w:line="360" w:lineRule="auto"/>
        <w:rPr>
          <w:b/>
        </w:rPr>
      </w:pPr>
      <w:r w:rsidRPr="009969B6">
        <w:rPr>
          <w:b/>
        </w:rPr>
        <w:t>3 Resultaten</w:t>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rPr>
        <w:t>1</w:t>
      </w:r>
      <w:r w:rsidR="007A389C">
        <w:rPr>
          <w:b/>
        </w:rPr>
        <w:t>2</w:t>
      </w:r>
    </w:p>
    <w:p w14:paraId="527F4C4F" w14:textId="3A13CECA" w:rsidR="001C31C3" w:rsidRPr="009969B6" w:rsidRDefault="001C31C3" w:rsidP="001C31C3">
      <w:pPr>
        <w:spacing w:line="360" w:lineRule="auto"/>
        <w:ind w:firstLine="708"/>
        <w:rPr>
          <w:b/>
        </w:rPr>
      </w:pPr>
      <w:r w:rsidRPr="009969B6">
        <w:rPr>
          <w:b/>
        </w:rPr>
        <w:t>3.1 Initiatieffase</w:t>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rPr>
        <w:t>1</w:t>
      </w:r>
      <w:r w:rsidR="007A389C">
        <w:rPr>
          <w:b/>
        </w:rPr>
        <w:t>2</w:t>
      </w:r>
    </w:p>
    <w:p w14:paraId="789F5DB2" w14:textId="4924F297" w:rsidR="001C31C3" w:rsidRPr="009969B6" w:rsidRDefault="001C31C3" w:rsidP="001C31C3">
      <w:pPr>
        <w:spacing w:line="360" w:lineRule="auto"/>
        <w:ind w:firstLine="708"/>
        <w:rPr>
          <w:b/>
        </w:rPr>
      </w:pPr>
      <w:r w:rsidRPr="009969B6">
        <w:rPr>
          <w:b/>
        </w:rPr>
        <w:t>3.2 Definitiefase</w:t>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rPr>
        <w:t>1</w:t>
      </w:r>
      <w:r w:rsidR="007A389C">
        <w:rPr>
          <w:b/>
        </w:rPr>
        <w:t>4</w:t>
      </w:r>
    </w:p>
    <w:p w14:paraId="14DA5E31" w14:textId="2430D3F5" w:rsidR="001C31C3" w:rsidRPr="009969B6" w:rsidRDefault="001C31C3" w:rsidP="001C31C3">
      <w:pPr>
        <w:spacing w:line="360" w:lineRule="auto"/>
        <w:ind w:firstLine="708"/>
        <w:rPr>
          <w:b/>
        </w:rPr>
      </w:pPr>
      <w:r w:rsidRPr="009969B6">
        <w:rPr>
          <w:b/>
        </w:rPr>
        <w:t>3.3 Ontwerpfase</w:t>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rPr>
        <w:t>1</w:t>
      </w:r>
      <w:r w:rsidR="006F5C4C">
        <w:rPr>
          <w:b/>
        </w:rPr>
        <w:t>6</w:t>
      </w:r>
    </w:p>
    <w:p w14:paraId="220E9724" w14:textId="6D18A28E" w:rsidR="001C31C3" w:rsidRPr="009969B6" w:rsidRDefault="001C31C3" w:rsidP="001C31C3">
      <w:pPr>
        <w:spacing w:line="360" w:lineRule="auto"/>
        <w:ind w:firstLine="708"/>
        <w:rPr>
          <w:b/>
        </w:rPr>
      </w:pPr>
      <w:r w:rsidRPr="009969B6">
        <w:rPr>
          <w:b/>
        </w:rPr>
        <w:t>3.4 Realisatiefase</w:t>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rPr>
        <w:t>1</w:t>
      </w:r>
      <w:r w:rsidR="008D7901">
        <w:rPr>
          <w:b/>
        </w:rPr>
        <w:t>8</w:t>
      </w:r>
    </w:p>
    <w:p w14:paraId="61E58384" w14:textId="35BD43EA" w:rsidR="001C31C3" w:rsidRPr="009969B6" w:rsidRDefault="001C31C3" w:rsidP="001C31C3">
      <w:pPr>
        <w:spacing w:line="360" w:lineRule="auto"/>
        <w:rPr>
          <w:b/>
        </w:rPr>
      </w:pPr>
      <w:r w:rsidRPr="009969B6">
        <w:rPr>
          <w:b/>
        </w:rPr>
        <w:t>4 Discussie</w:t>
      </w:r>
      <w:r w:rsidRPr="009969B6">
        <w:rPr>
          <w:b/>
          <w:u w:val="single"/>
        </w:rPr>
        <w:t xml:space="preserve"> </w:t>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8D7901">
        <w:rPr>
          <w:b/>
        </w:rPr>
        <w:t>2</w:t>
      </w:r>
      <w:r w:rsidR="006F5C4C">
        <w:rPr>
          <w:b/>
        </w:rPr>
        <w:t>2</w:t>
      </w:r>
    </w:p>
    <w:p w14:paraId="732B4492" w14:textId="02399832" w:rsidR="001C31C3" w:rsidRPr="009969B6" w:rsidRDefault="001C31C3" w:rsidP="001C31C3">
      <w:pPr>
        <w:spacing w:line="360" w:lineRule="auto"/>
        <w:rPr>
          <w:b/>
        </w:rPr>
      </w:pPr>
      <w:r w:rsidRPr="009969B6">
        <w:rPr>
          <w:b/>
        </w:rPr>
        <w:t>Literatuurlijst</w:t>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657978">
        <w:rPr>
          <w:b/>
        </w:rPr>
        <w:t>2</w:t>
      </w:r>
      <w:r w:rsidR="006F5C4C">
        <w:rPr>
          <w:b/>
        </w:rPr>
        <w:t>7</w:t>
      </w:r>
    </w:p>
    <w:p w14:paraId="1CF846DE" w14:textId="78A2E006" w:rsidR="0024510D" w:rsidRDefault="001C31C3" w:rsidP="000D58E7">
      <w:pPr>
        <w:spacing w:line="360" w:lineRule="auto"/>
        <w:rPr>
          <w:b/>
        </w:rPr>
      </w:pPr>
      <w:r w:rsidRPr="009969B6">
        <w:rPr>
          <w:b/>
        </w:rPr>
        <w:t>Bijlagen</w:t>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276963" w:rsidRPr="009969B6">
        <w:rPr>
          <w:b/>
          <w:u w:val="single"/>
        </w:rPr>
        <w:tab/>
      </w:r>
      <w:r w:rsidR="006F5C4C">
        <w:rPr>
          <w:b/>
        </w:rPr>
        <w:t>30</w:t>
      </w:r>
    </w:p>
    <w:p w14:paraId="7C66F21A" w14:textId="743B3AA3" w:rsidR="00611649" w:rsidRPr="00611649" w:rsidRDefault="00611649" w:rsidP="00611649">
      <w:pPr>
        <w:spacing w:line="360" w:lineRule="auto"/>
        <w:rPr>
          <w:b/>
        </w:rPr>
      </w:pPr>
      <w:r>
        <w:rPr>
          <w:b/>
        </w:rPr>
        <w:tab/>
        <w:t xml:space="preserve">Bijlage 1 – </w:t>
      </w:r>
      <w:r w:rsidRPr="00611649">
        <w:rPr>
          <w:b/>
        </w:rPr>
        <w:t>Data-extractietabel Moodle</w:t>
      </w:r>
      <w:r>
        <w:rPr>
          <w:b/>
        </w:rPr>
        <w:tab/>
      </w:r>
      <w:r w:rsidRPr="00611649">
        <w:rPr>
          <w:b/>
          <w:u w:val="single"/>
        </w:rPr>
        <w:tab/>
      </w:r>
      <w:r w:rsidRPr="00611649">
        <w:rPr>
          <w:b/>
          <w:u w:val="single"/>
        </w:rPr>
        <w:tab/>
      </w:r>
      <w:r w:rsidRPr="00611649">
        <w:rPr>
          <w:b/>
          <w:u w:val="single"/>
        </w:rPr>
        <w:tab/>
      </w:r>
      <w:r w:rsidRPr="00611649">
        <w:rPr>
          <w:b/>
          <w:u w:val="single"/>
        </w:rPr>
        <w:tab/>
      </w:r>
      <w:r w:rsidRPr="00611649">
        <w:rPr>
          <w:b/>
          <w:u w:val="single"/>
        </w:rPr>
        <w:tab/>
      </w:r>
      <w:r w:rsidR="006F5C4C">
        <w:rPr>
          <w:b/>
        </w:rPr>
        <w:t>30</w:t>
      </w:r>
    </w:p>
    <w:p w14:paraId="1462C5D6" w14:textId="5E522E13" w:rsidR="00611649" w:rsidRPr="00611649" w:rsidRDefault="00611649" w:rsidP="00611649">
      <w:pPr>
        <w:spacing w:line="360" w:lineRule="auto"/>
        <w:ind w:firstLine="708"/>
        <w:rPr>
          <w:b/>
        </w:rPr>
      </w:pPr>
      <w:r w:rsidRPr="00611649">
        <w:rPr>
          <w:b/>
        </w:rPr>
        <w:t>Bijlage 2 – Documenten van het documentonderzoek</w:t>
      </w:r>
      <w:r w:rsidRPr="00611649">
        <w:rPr>
          <w:b/>
          <w:u w:val="single"/>
        </w:rPr>
        <w:tab/>
      </w:r>
      <w:r w:rsidRPr="00611649">
        <w:rPr>
          <w:b/>
          <w:u w:val="single"/>
        </w:rPr>
        <w:tab/>
      </w:r>
      <w:r w:rsidRPr="00611649">
        <w:rPr>
          <w:b/>
          <w:u w:val="single"/>
        </w:rPr>
        <w:tab/>
      </w:r>
      <w:r w:rsidRPr="00611649">
        <w:rPr>
          <w:b/>
          <w:u w:val="single"/>
        </w:rPr>
        <w:tab/>
      </w:r>
      <w:r w:rsidR="006F5C4C">
        <w:rPr>
          <w:b/>
        </w:rPr>
        <w:t>44</w:t>
      </w:r>
    </w:p>
    <w:p w14:paraId="2C4C55EB" w14:textId="39E4C037" w:rsidR="00611649" w:rsidRPr="00611649" w:rsidRDefault="00611649" w:rsidP="00611649">
      <w:pPr>
        <w:spacing w:line="360" w:lineRule="auto"/>
        <w:ind w:firstLine="708"/>
        <w:rPr>
          <w:b/>
        </w:rPr>
      </w:pPr>
      <w:r w:rsidRPr="00611649">
        <w:rPr>
          <w:b/>
        </w:rPr>
        <w:t>Bijlage 3 – Documentonderzoek</w:t>
      </w:r>
      <w:r w:rsidRPr="00611649">
        <w:rPr>
          <w:b/>
          <w:u w:val="single"/>
        </w:rPr>
        <w:tab/>
      </w:r>
      <w:r w:rsidRPr="00611649">
        <w:rPr>
          <w:b/>
          <w:u w:val="single"/>
        </w:rPr>
        <w:tab/>
      </w:r>
      <w:r w:rsidRPr="00611649">
        <w:rPr>
          <w:b/>
          <w:u w:val="single"/>
        </w:rPr>
        <w:tab/>
      </w:r>
      <w:r w:rsidRPr="00611649">
        <w:rPr>
          <w:b/>
          <w:u w:val="single"/>
        </w:rPr>
        <w:tab/>
      </w:r>
      <w:r w:rsidRPr="00611649">
        <w:rPr>
          <w:b/>
          <w:u w:val="single"/>
        </w:rPr>
        <w:tab/>
      </w:r>
      <w:r w:rsidRPr="00611649">
        <w:rPr>
          <w:b/>
          <w:u w:val="single"/>
        </w:rPr>
        <w:tab/>
      </w:r>
      <w:r w:rsidR="006F5C4C">
        <w:rPr>
          <w:b/>
        </w:rPr>
        <w:t>45</w:t>
      </w:r>
    </w:p>
    <w:p w14:paraId="0788F489" w14:textId="52C065F3" w:rsidR="00611649" w:rsidRPr="00611649" w:rsidRDefault="00611649" w:rsidP="00611649">
      <w:pPr>
        <w:spacing w:line="360" w:lineRule="auto"/>
        <w:ind w:firstLine="708"/>
        <w:rPr>
          <w:b/>
        </w:rPr>
      </w:pPr>
      <w:r w:rsidRPr="00611649">
        <w:rPr>
          <w:b/>
        </w:rPr>
        <w:t xml:space="preserve">Bijlage 4 – </w:t>
      </w:r>
      <w:r w:rsidR="006F5C4C">
        <w:rPr>
          <w:b/>
        </w:rPr>
        <w:t>Topiclijst</w:t>
      </w:r>
      <w:r w:rsidRPr="00611649">
        <w:rPr>
          <w:b/>
        </w:rPr>
        <w:t xml:space="preserve"> voor het gesprek over de randvoorwaarden</w:t>
      </w:r>
      <w:r w:rsidRPr="00611649">
        <w:rPr>
          <w:b/>
          <w:u w:val="single"/>
        </w:rPr>
        <w:tab/>
      </w:r>
      <w:r w:rsidRPr="00611649">
        <w:rPr>
          <w:b/>
          <w:u w:val="single"/>
        </w:rPr>
        <w:tab/>
      </w:r>
      <w:r w:rsidR="006F5C4C">
        <w:rPr>
          <w:b/>
        </w:rPr>
        <w:t>60</w:t>
      </w:r>
    </w:p>
    <w:p w14:paraId="2C19EF48" w14:textId="0A704437" w:rsidR="00611649" w:rsidRPr="00611649" w:rsidRDefault="00611649" w:rsidP="00611649">
      <w:pPr>
        <w:spacing w:line="360" w:lineRule="auto"/>
        <w:ind w:firstLine="708"/>
        <w:rPr>
          <w:b/>
        </w:rPr>
      </w:pPr>
      <w:r w:rsidRPr="00611649">
        <w:rPr>
          <w:b/>
        </w:rPr>
        <w:t>Bijlage 5 – Resultaat van het gesprek over de randvoorwaarden</w:t>
      </w:r>
      <w:r w:rsidRPr="00611649">
        <w:rPr>
          <w:b/>
          <w:u w:val="single"/>
        </w:rPr>
        <w:t xml:space="preserve"> </w:t>
      </w:r>
      <w:r w:rsidRPr="00611649">
        <w:rPr>
          <w:b/>
          <w:u w:val="single"/>
        </w:rPr>
        <w:tab/>
      </w:r>
      <w:r w:rsidRPr="00611649">
        <w:rPr>
          <w:b/>
          <w:u w:val="single"/>
        </w:rPr>
        <w:tab/>
      </w:r>
      <w:r w:rsidR="00E00F34">
        <w:rPr>
          <w:b/>
        </w:rPr>
        <w:t>62</w:t>
      </w:r>
    </w:p>
    <w:p w14:paraId="79FD69E1" w14:textId="029E338F" w:rsidR="00611649" w:rsidRPr="00611649" w:rsidRDefault="00611649" w:rsidP="00611649">
      <w:pPr>
        <w:spacing w:line="360" w:lineRule="auto"/>
        <w:ind w:firstLine="708"/>
        <w:rPr>
          <w:b/>
        </w:rPr>
      </w:pPr>
      <w:r w:rsidRPr="00611649">
        <w:rPr>
          <w:b/>
        </w:rPr>
        <w:t xml:space="preserve">Bijlage 6 – </w:t>
      </w:r>
      <w:r w:rsidR="00BA75FB">
        <w:rPr>
          <w:b/>
        </w:rPr>
        <w:t>Resultaten van het b</w:t>
      </w:r>
      <w:r w:rsidRPr="00611649">
        <w:rPr>
          <w:b/>
        </w:rPr>
        <w:t>rainstormen</w:t>
      </w:r>
      <w:r w:rsidRPr="00611649">
        <w:rPr>
          <w:b/>
          <w:u w:val="single"/>
        </w:rPr>
        <w:tab/>
      </w:r>
      <w:r w:rsidR="00BA75FB">
        <w:rPr>
          <w:b/>
          <w:u w:val="single"/>
        </w:rPr>
        <w:tab/>
      </w:r>
      <w:r w:rsidRPr="00611649">
        <w:rPr>
          <w:b/>
          <w:u w:val="single"/>
        </w:rPr>
        <w:tab/>
      </w:r>
      <w:r w:rsidRPr="00611649">
        <w:rPr>
          <w:b/>
          <w:u w:val="single"/>
        </w:rPr>
        <w:tab/>
      </w:r>
      <w:r w:rsidRPr="00611649">
        <w:rPr>
          <w:b/>
          <w:u w:val="single"/>
        </w:rPr>
        <w:tab/>
      </w:r>
      <w:r w:rsidR="00E00F34">
        <w:rPr>
          <w:b/>
        </w:rPr>
        <w:t>66</w:t>
      </w:r>
    </w:p>
    <w:p w14:paraId="43DDF7E0" w14:textId="027695AE" w:rsidR="00611649" w:rsidRDefault="00611649" w:rsidP="00611649">
      <w:pPr>
        <w:spacing w:line="360" w:lineRule="auto"/>
        <w:ind w:left="708"/>
        <w:rPr>
          <w:b/>
        </w:rPr>
      </w:pPr>
      <w:r w:rsidRPr="0066038E">
        <w:rPr>
          <w:b/>
        </w:rPr>
        <w:t>Bijlage 7 – Handleiding</w:t>
      </w:r>
      <w:r w:rsidRPr="0066038E">
        <w:rPr>
          <w:b/>
          <w:u w:val="single"/>
        </w:rPr>
        <w:tab/>
      </w:r>
      <w:r w:rsidRPr="0066038E">
        <w:rPr>
          <w:b/>
          <w:u w:val="single"/>
        </w:rPr>
        <w:tab/>
      </w:r>
      <w:r w:rsidRPr="0066038E">
        <w:rPr>
          <w:b/>
          <w:u w:val="single"/>
        </w:rPr>
        <w:tab/>
      </w:r>
      <w:r w:rsidRPr="0066038E">
        <w:rPr>
          <w:b/>
          <w:u w:val="single"/>
        </w:rPr>
        <w:tab/>
      </w:r>
      <w:r w:rsidRPr="0066038E">
        <w:rPr>
          <w:b/>
          <w:u w:val="single"/>
        </w:rPr>
        <w:tab/>
      </w:r>
      <w:r w:rsidRPr="0066038E">
        <w:rPr>
          <w:b/>
          <w:u w:val="single"/>
        </w:rPr>
        <w:tab/>
      </w:r>
      <w:r w:rsidRPr="0066038E">
        <w:rPr>
          <w:b/>
          <w:u w:val="single"/>
        </w:rPr>
        <w:tab/>
      </w:r>
      <w:r w:rsidRPr="0066038E">
        <w:rPr>
          <w:b/>
          <w:u w:val="single"/>
        </w:rPr>
        <w:tab/>
      </w:r>
      <w:r w:rsidR="0066038E">
        <w:rPr>
          <w:b/>
        </w:rPr>
        <w:t>69</w:t>
      </w:r>
    </w:p>
    <w:p w14:paraId="0E54758D" w14:textId="77777777" w:rsidR="00611649" w:rsidRPr="009969B6" w:rsidRDefault="00611649" w:rsidP="000D58E7">
      <w:pPr>
        <w:spacing w:line="360" w:lineRule="auto"/>
        <w:rPr>
          <w:b/>
        </w:rPr>
      </w:pPr>
    </w:p>
    <w:p w14:paraId="76AD0CDF" w14:textId="77777777" w:rsidR="00950320" w:rsidRPr="009969B6" w:rsidRDefault="00950320" w:rsidP="000D58E7">
      <w:pPr>
        <w:spacing w:line="360" w:lineRule="auto"/>
      </w:pPr>
      <w:r w:rsidRPr="009969B6">
        <w:br w:type="page"/>
      </w:r>
    </w:p>
    <w:p w14:paraId="67D3BD9F" w14:textId="77777777" w:rsidR="0024510D" w:rsidRPr="009969B6" w:rsidRDefault="00950320" w:rsidP="0024510D">
      <w:pPr>
        <w:pStyle w:val="HoofdstuktitelFY"/>
        <w:spacing w:line="360" w:lineRule="auto"/>
        <w:jc w:val="both"/>
        <w:outlineLvl w:val="0"/>
      </w:pPr>
      <w:bookmarkStart w:id="2" w:name="_Toc512419209"/>
      <w:bookmarkStart w:id="3" w:name="_Toc19088504"/>
      <w:r w:rsidRPr="009969B6">
        <w:lastRenderedPageBreak/>
        <w:t>Voorwoord</w:t>
      </w:r>
      <w:r w:rsidR="00A45869" w:rsidRPr="009969B6">
        <w:t xml:space="preserve"> </w:t>
      </w:r>
      <w:bookmarkEnd w:id="2"/>
      <w:bookmarkEnd w:id="3"/>
    </w:p>
    <w:p w14:paraId="2964FD66" w14:textId="3762C35B" w:rsidR="00EE1AE8" w:rsidRDefault="00EE1AE8" w:rsidP="00EE1AE8">
      <w:pPr>
        <w:spacing w:line="360" w:lineRule="auto"/>
      </w:pPr>
    </w:p>
    <w:p w14:paraId="43E6C52D" w14:textId="77777777" w:rsidR="00371FF6" w:rsidRDefault="00371FF6" w:rsidP="00371FF6">
      <w:pPr>
        <w:spacing w:line="360" w:lineRule="auto"/>
      </w:pPr>
      <w:r w:rsidRPr="00410DFE">
        <w:t>Met het einde van het derde jaar begon voor ons een van de uitdagend</w:t>
      </w:r>
      <w:r>
        <w:t>ste</w:t>
      </w:r>
      <w:r w:rsidRPr="00410DFE">
        <w:t xml:space="preserve"> periodes van onze opleiding </w:t>
      </w:r>
      <w:r>
        <w:t>op</w:t>
      </w:r>
      <w:r w:rsidRPr="00410DFE">
        <w:t xml:space="preserve"> Zuyd.</w:t>
      </w:r>
      <w:r>
        <w:t xml:space="preserve"> Met groot respect zijn wij gestart met deze laatste challenge, de scriptie. Bij de keuze van ons afstudeeronderwerp was voor ons belangrijk om te kiezen voor een onderwerp dat ons persoonlijk aanspreekt als studenten zijnde en ons voorbereid op ons toekomstige werkveld. Een onderwerp dat ons in de laatste lootjes van ons opleiding bijzonder heeft geraakt, was een nieuw methode die door een van onze docenten werd ontwikkeld. In een hoorcollege werd deze methode, de Patiënt Specifieke Goal-setting (PSG) methode aan ons voorgesteld met alle voordelen die zij ons als therapeuten in ons werk zou kunnen bieden. </w:t>
      </w:r>
      <w:r w:rsidRPr="00882490">
        <w:t>Om de PSG te kunnen toepassen en te kunnen profiteren van alle voordelen ervan, zouden we meer training nodig hebben gehad.</w:t>
      </w:r>
      <w:r>
        <w:t xml:space="preserve"> Dit was het startpunt van de idee om de PSG in het onderwijs te integreren, zodat toekomstige studenten pioniers op dit gebied kunnen worden. Samen met de ontwikkelaar van de PSG, Anita Stevens en de curriculumcommissie werd dit idee dan omgezet in een plan en ons afstudeerproject was geboren. </w:t>
      </w:r>
    </w:p>
    <w:p w14:paraId="0727382D" w14:textId="77777777" w:rsidR="00371FF6" w:rsidRDefault="00371FF6" w:rsidP="00371FF6">
      <w:pPr>
        <w:spacing w:line="360" w:lineRule="auto"/>
      </w:pPr>
    </w:p>
    <w:p w14:paraId="06A2CE3F" w14:textId="77777777" w:rsidR="00371FF6" w:rsidRDefault="00371FF6" w:rsidP="00371FF6">
      <w:pPr>
        <w:spacing w:line="360" w:lineRule="auto"/>
      </w:pPr>
      <w:r w:rsidRPr="00951C62">
        <w:t xml:space="preserve">Na enkele ups and downs en herschrijven van het een en ander onderdeel hebben we nu ons </w:t>
      </w:r>
      <w:r>
        <w:t>verwachtingen</w:t>
      </w:r>
      <w:r w:rsidRPr="00951C62">
        <w:t xml:space="preserve"> in deze scriptie kunnen realiseren en een handleiding voor de curriculumcommissie kunnen schrijven</w:t>
      </w:r>
      <w:r>
        <w:t>.</w:t>
      </w:r>
    </w:p>
    <w:p w14:paraId="2ECF0DB2" w14:textId="77777777" w:rsidR="00371FF6" w:rsidRDefault="00371FF6" w:rsidP="00371FF6">
      <w:pPr>
        <w:spacing w:line="360" w:lineRule="auto"/>
      </w:pPr>
    </w:p>
    <w:p w14:paraId="584D3217" w14:textId="77777777" w:rsidR="00371FF6" w:rsidRDefault="00371FF6" w:rsidP="00371FF6">
      <w:pPr>
        <w:spacing w:line="360" w:lineRule="auto"/>
      </w:pPr>
      <w:r w:rsidRPr="00951C62">
        <w:t>W</w:t>
      </w:r>
      <w:r>
        <w:t>ij</w:t>
      </w:r>
      <w:r w:rsidRPr="00951C62">
        <w:t xml:space="preserve"> bedanken ons hartelijk bij de </w:t>
      </w:r>
      <w:r>
        <w:t>docenten</w:t>
      </w:r>
      <w:r w:rsidRPr="00951C62">
        <w:t xml:space="preserve"> van de </w:t>
      </w:r>
      <w:r>
        <w:t>academie fysiotherapie</w:t>
      </w:r>
      <w:r w:rsidRPr="00951C62">
        <w:t xml:space="preserve"> die </w:t>
      </w:r>
      <w:r>
        <w:t>ons ondersteunt hebben met hun competenties en ervaringen. Zij hebben ons met</w:t>
      </w:r>
      <w:r w:rsidRPr="00951C62">
        <w:t xml:space="preserve"> </w:t>
      </w:r>
      <w:r>
        <w:t xml:space="preserve">hun </w:t>
      </w:r>
      <w:r w:rsidRPr="00951C62">
        <w:t>feedback nieuwe perspectieven getoond</w:t>
      </w:r>
      <w:r>
        <w:t xml:space="preserve">. </w:t>
      </w:r>
      <w:r w:rsidRPr="00E8230D">
        <w:t>Onze speciale dank gaat uit naar onze opdrachtgever,</w:t>
      </w:r>
      <w:r w:rsidRPr="00951C62">
        <w:t xml:space="preserve"> Anita Stevens</w:t>
      </w:r>
      <w:r>
        <w:t>.</w:t>
      </w:r>
      <w:r w:rsidRPr="00951C62">
        <w:t xml:space="preserve"> </w:t>
      </w:r>
      <w:r>
        <w:t>Zij bod ons</w:t>
      </w:r>
      <w:r w:rsidRPr="00951C62">
        <w:t xml:space="preserve"> te</w:t>
      </w:r>
      <w:r>
        <w:t>n</w:t>
      </w:r>
      <w:r w:rsidRPr="00951C62">
        <w:t xml:space="preserve"> allen tijden ondersteuning en </w:t>
      </w:r>
      <w:r>
        <w:t xml:space="preserve">stond ons met haar </w:t>
      </w:r>
      <w:r w:rsidRPr="00951C62">
        <w:t xml:space="preserve">expertise </w:t>
      </w:r>
      <w:r>
        <w:t xml:space="preserve">behulpzaam </w:t>
      </w:r>
      <w:r w:rsidRPr="00951C62">
        <w:t>terzijde.</w:t>
      </w:r>
      <w:r>
        <w:t xml:space="preserve"> Het proces van het schrijven van deze scriptie heeft a</w:t>
      </w:r>
      <w:r w:rsidRPr="00D12BCF">
        <w:t xml:space="preserve">anzienlijk bijgedragen aan onze professionele ontwikkeling en </w:t>
      </w:r>
      <w:r>
        <w:t>attitude</w:t>
      </w:r>
      <w:r w:rsidRPr="00D12BCF">
        <w:t>.</w:t>
      </w:r>
    </w:p>
    <w:p w14:paraId="248780B0" w14:textId="77777777" w:rsidR="00371FF6" w:rsidRPr="00951C62" w:rsidRDefault="00371FF6" w:rsidP="00371FF6">
      <w:pPr>
        <w:spacing w:line="360" w:lineRule="auto"/>
      </w:pPr>
    </w:p>
    <w:p w14:paraId="7D609BBA" w14:textId="77777777" w:rsidR="00371FF6" w:rsidRDefault="00371FF6" w:rsidP="00371FF6">
      <w:pPr>
        <w:spacing w:line="360" w:lineRule="auto"/>
      </w:pPr>
      <w:r w:rsidRPr="00D12BCF">
        <w:t>We wensen u veel plezier tijdens het lezen</w:t>
      </w:r>
      <w:r>
        <w:t>.</w:t>
      </w:r>
    </w:p>
    <w:p w14:paraId="7E432CD2" w14:textId="77777777" w:rsidR="00371FF6" w:rsidRDefault="00371FF6" w:rsidP="00371FF6">
      <w:pPr>
        <w:spacing w:line="360" w:lineRule="auto"/>
      </w:pPr>
      <w:r>
        <w:t>Ronja Skoupy &amp; Ben Nüssgens</w:t>
      </w:r>
    </w:p>
    <w:p w14:paraId="721B7709" w14:textId="77777777" w:rsidR="00371FF6" w:rsidRDefault="00371FF6" w:rsidP="00371FF6">
      <w:pPr>
        <w:spacing w:line="360" w:lineRule="auto"/>
      </w:pPr>
    </w:p>
    <w:p w14:paraId="22B29320" w14:textId="464C7034" w:rsidR="00371FF6" w:rsidRDefault="00371FF6" w:rsidP="00371FF6">
      <w:pPr>
        <w:spacing w:line="360" w:lineRule="auto"/>
      </w:pPr>
      <w:r>
        <w:t>Heerlen, 20 mei 2020</w:t>
      </w:r>
    </w:p>
    <w:p w14:paraId="62ED47C2" w14:textId="77777777" w:rsidR="00371FF6" w:rsidRPr="00EE1AE8" w:rsidRDefault="00371FF6" w:rsidP="00EE1AE8">
      <w:pPr>
        <w:spacing w:line="360" w:lineRule="auto"/>
        <w:rPr>
          <w:color w:val="70AD47" w:themeColor="accent6"/>
        </w:rPr>
      </w:pPr>
    </w:p>
    <w:p w14:paraId="5F66679C" w14:textId="77777777" w:rsidR="00A45869" w:rsidRPr="00AD6F7F" w:rsidRDefault="00A45869" w:rsidP="000D58E7">
      <w:pPr>
        <w:spacing w:line="360" w:lineRule="auto"/>
        <w:rPr>
          <w:b/>
          <w:sz w:val="28"/>
          <w:szCs w:val="28"/>
        </w:rPr>
      </w:pPr>
      <w:r w:rsidRPr="00AD6F7F">
        <w:br w:type="page"/>
      </w:r>
    </w:p>
    <w:p w14:paraId="76A1B492" w14:textId="77777777" w:rsidR="00A45869" w:rsidRPr="009969B6" w:rsidRDefault="00A45869" w:rsidP="000D58E7">
      <w:pPr>
        <w:pStyle w:val="HoofdstuktitelFY"/>
        <w:spacing w:line="360" w:lineRule="auto"/>
      </w:pPr>
      <w:bookmarkStart w:id="4" w:name="_Toc512419211"/>
      <w:bookmarkStart w:id="5" w:name="_Toc19088506"/>
      <w:r w:rsidRPr="009969B6">
        <w:lastRenderedPageBreak/>
        <w:t>Samenvatting</w:t>
      </w:r>
      <w:bookmarkEnd w:id="4"/>
      <w:bookmarkEnd w:id="5"/>
      <w:r w:rsidR="007F2419" w:rsidRPr="009969B6">
        <w:t xml:space="preserve"> </w:t>
      </w:r>
    </w:p>
    <w:p w14:paraId="34992A45" w14:textId="77777777" w:rsidR="00A45869" w:rsidRPr="009969B6" w:rsidRDefault="00A45869" w:rsidP="00093EA7">
      <w:pPr>
        <w:pStyle w:val="RegulieretekstFY"/>
      </w:pPr>
    </w:p>
    <w:p w14:paraId="7C5D0C0E" w14:textId="77777777" w:rsidR="00AD6F7F" w:rsidRDefault="00AD6F7F" w:rsidP="00AD6F7F">
      <w:pPr>
        <w:spacing w:line="360" w:lineRule="auto"/>
        <w:rPr>
          <w:b/>
          <w:bCs/>
        </w:rPr>
      </w:pPr>
      <w:bookmarkStart w:id="6" w:name="_Toc512419212"/>
      <w:bookmarkStart w:id="7" w:name="_Toc19088507"/>
      <w:r w:rsidRPr="00500418">
        <w:rPr>
          <w:b/>
          <w:bCs/>
        </w:rPr>
        <w:t>Inleiding</w:t>
      </w:r>
      <w:r>
        <w:rPr>
          <w:b/>
          <w:bCs/>
        </w:rPr>
        <w:t xml:space="preserve"> </w:t>
      </w:r>
    </w:p>
    <w:p w14:paraId="6A1B1300" w14:textId="2601BB25" w:rsidR="00AD6F7F" w:rsidRPr="00AD6F7F" w:rsidRDefault="00AD6F7F" w:rsidP="00AD6F7F">
      <w:pPr>
        <w:spacing w:line="360" w:lineRule="auto"/>
        <w:rPr>
          <w:b/>
          <w:bCs/>
        </w:rPr>
      </w:pPr>
      <w:r w:rsidRPr="00500418">
        <w:t xml:space="preserve">De </w:t>
      </w:r>
      <w:r>
        <w:t>P</w:t>
      </w:r>
      <w:r w:rsidRPr="00500418">
        <w:t xml:space="preserve">atiënt </w:t>
      </w:r>
      <w:r>
        <w:t>S</w:t>
      </w:r>
      <w:r w:rsidRPr="00500418">
        <w:t xml:space="preserve">pecifieke </w:t>
      </w:r>
      <w:r>
        <w:t>G</w:t>
      </w:r>
      <w:r w:rsidRPr="00500418">
        <w:t>oal-setting</w:t>
      </w:r>
      <w:r w:rsidR="000B0CD2">
        <w:t xml:space="preserve"> </w:t>
      </w:r>
      <w:r w:rsidR="000B0CD2" w:rsidRPr="00500418">
        <w:t>(PSG)</w:t>
      </w:r>
      <w:r w:rsidRPr="00500418">
        <w:t xml:space="preserve"> methode is een nieuw</w:t>
      </w:r>
      <w:r>
        <w:t xml:space="preserve">e </w:t>
      </w:r>
      <w:r w:rsidRPr="00500418">
        <w:t>methode die fysiotherapeut</w:t>
      </w:r>
      <w:r w:rsidR="002B5B32">
        <w:t>en</w:t>
      </w:r>
      <w:r w:rsidRPr="00500418">
        <w:t xml:space="preserve"> </w:t>
      </w:r>
      <w:r>
        <w:t xml:space="preserve">ondersteunt </w:t>
      </w:r>
      <w:r w:rsidRPr="00500418">
        <w:t xml:space="preserve">bij het opstellen van voor de </w:t>
      </w:r>
      <w:r w:rsidR="005F7932">
        <w:t>patiënt</w:t>
      </w:r>
      <w:r w:rsidRPr="00500418">
        <w:t xml:space="preserve"> relevante doelen en behandelplan. De integratie van de PSG in het fysiotherapeutisch methodisch handelen </w:t>
      </w:r>
      <w:r>
        <w:t xml:space="preserve">(FMH) </w:t>
      </w:r>
      <w:r w:rsidRPr="00500418">
        <w:t xml:space="preserve">draagt bij aan een meer </w:t>
      </w:r>
      <w:r w:rsidR="005F7932">
        <w:t>patiënt</w:t>
      </w:r>
      <w:r>
        <w:t>-</w:t>
      </w:r>
      <w:r w:rsidRPr="00500418">
        <w:t xml:space="preserve"> en doelgerichte fysiotherapie. Om als fysio</w:t>
      </w:r>
      <w:r>
        <w:t>therapeut hiervan</w:t>
      </w:r>
      <w:r w:rsidRPr="00500418">
        <w:t xml:space="preserve"> te profiteren is gericht</w:t>
      </w:r>
      <w:r>
        <w:t>e</w:t>
      </w:r>
      <w:r w:rsidRPr="00500418">
        <w:t xml:space="preserve"> </w:t>
      </w:r>
      <w:r>
        <w:t>training</w:t>
      </w:r>
      <w:r w:rsidRPr="00500418">
        <w:t xml:space="preserve"> voor de toepassing van de PSG no</w:t>
      </w:r>
      <w:r>
        <w:t>odzakelijk.</w:t>
      </w:r>
      <w:r w:rsidRPr="00500418">
        <w:t xml:space="preserve"> </w:t>
      </w:r>
      <w:r w:rsidRPr="008D061B">
        <w:t xml:space="preserve">Een dergelijke </w:t>
      </w:r>
      <w:r w:rsidR="00A72ABF">
        <w:t>omvangrijke</w:t>
      </w:r>
      <w:r w:rsidRPr="008D061B">
        <w:t xml:space="preserve"> training kan worden aangeboden als onderdeel van de </w:t>
      </w:r>
      <w:r>
        <w:t xml:space="preserve">fysiotherapeutische opleiding. </w:t>
      </w:r>
      <w:r w:rsidR="0004071E">
        <w:t>Daarom is h</w:t>
      </w:r>
      <w:r w:rsidRPr="00500418">
        <w:t xml:space="preserve">et doel van </w:t>
      </w:r>
      <w:r>
        <w:t>dit</w:t>
      </w:r>
      <w:r w:rsidRPr="00500418">
        <w:t xml:space="preserve"> onderzoek </w:t>
      </w:r>
      <w:r>
        <w:t>het bevorderen van de i</w:t>
      </w:r>
      <w:r w:rsidRPr="00500418">
        <w:t xml:space="preserve">mplementatie van de </w:t>
      </w:r>
      <w:r>
        <w:t>PSG</w:t>
      </w:r>
      <w:r w:rsidRPr="00500418">
        <w:t xml:space="preserve"> in het onderwijs van de </w:t>
      </w:r>
      <w:r>
        <w:t xml:space="preserve">opleiding fysiotherapie </w:t>
      </w:r>
      <w:r w:rsidRPr="00500418">
        <w:t>op Zuyd Hogeschool</w:t>
      </w:r>
      <w:r>
        <w:t>.</w:t>
      </w:r>
      <w:r>
        <w:rPr>
          <w:b/>
          <w:bCs/>
        </w:rPr>
        <w:t xml:space="preserve"> </w:t>
      </w:r>
      <w:r w:rsidRPr="00500418">
        <w:t xml:space="preserve">Hiervoor is de volgende </w:t>
      </w:r>
      <w:r>
        <w:t>onderzoeks</w:t>
      </w:r>
      <w:r w:rsidRPr="00500418">
        <w:t>vraag opgesteld: “</w:t>
      </w:r>
      <w:r w:rsidRPr="000B0CD2">
        <w:rPr>
          <w:i/>
          <w:iCs/>
        </w:rPr>
        <w:t>Hoe ziet een product ter bevordering van de implementatie van de PSG in het onderwijs van de academie fysiotherapie op Zuyd Hogeschool eruit?</w:t>
      </w:r>
      <w:r w:rsidRPr="00500418">
        <w:t xml:space="preserve">”  </w:t>
      </w:r>
    </w:p>
    <w:p w14:paraId="3A86655A" w14:textId="77777777" w:rsidR="00AD6F7F" w:rsidRPr="00B67E8C" w:rsidRDefault="00AD6F7F" w:rsidP="00AD6F7F">
      <w:pPr>
        <w:spacing w:line="360" w:lineRule="auto"/>
        <w:rPr>
          <w:b/>
          <w:bCs/>
        </w:rPr>
      </w:pPr>
    </w:p>
    <w:p w14:paraId="2BB4E435" w14:textId="77777777" w:rsidR="00AD6F7F" w:rsidRPr="00500418" w:rsidRDefault="00AD6F7F" w:rsidP="00AD6F7F">
      <w:pPr>
        <w:spacing w:line="360" w:lineRule="auto"/>
      </w:pPr>
      <w:r w:rsidRPr="00267EF3">
        <w:rPr>
          <w:b/>
          <w:bCs/>
        </w:rPr>
        <w:t>Methode</w:t>
      </w:r>
    </w:p>
    <w:p w14:paraId="55A38CBC" w14:textId="11AC6794" w:rsidR="00AD6F7F" w:rsidRDefault="00AD6F7F" w:rsidP="00AD6F7F">
      <w:pPr>
        <w:spacing w:line="360" w:lineRule="auto"/>
      </w:pPr>
      <w:r w:rsidRPr="00500418">
        <w:t xml:space="preserve">Om de onderzoeksvraag te kunnen beantwoorden </w:t>
      </w:r>
      <w:r w:rsidR="000B0CD2">
        <w:t>werd</w:t>
      </w:r>
      <w:r w:rsidRPr="00500418">
        <w:t xml:space="preserve"> een ontwerpgericht onderzoek uitgevoerd</w:t>
      </w:r>
      <w:r>
        <w:t xml:space="preserve"> volgens</w:t>
      </w:r>
      <w:r w:rsidR="000B0CD2">
        <w:t xml:space="preserve"> ‘projectmatig werken’ </w:t>
      </w:r>
      <w:r>
        <w:t xml:space="preserve">van Wijnen en Storm. Hierbij </w:t>
      </w:r>
      <w:r w:rsidR="000B0CD2">
        <w:t>werd</w:t>
      </w:r>
      <w:r>
        <w:t xml:space="preserve"> een dossieronderzoek gedaan van onderwijsmaterialen uit het </w:t>
      </w:r>
      <w:r w:rsidR="006920A8">
        <w:t>studiejaar</w:t>
      </w:r>
      <w:r>
        <w:t xml:space="preserve"> 2018-2019. Uitgaand van</w:t>
      </w:r>
      <w:r w:rsidRPr="009778E9">
        <w:t xml:space="preserve"> de onderliggende theorieën en concepten die de basis vormen van </w:t>
      </w:r>
      <w:r>
        <w:t>de</w:t>
      </w:r>
      <w:r w:rsidRPr="009778E9">
        <w:t xml:space="preserve"> PSG, </w:t>
      </w:r>
      <w:r w:rsidR="00F8209F">
        <w:t>werd</w:t>
      </w:r>
      <w:r w:rsidRPr="009778E9">
        <w:t xml:space="preserve"> onderzocht in hoeverre de PSG in het onderwijs verspreid </w:t>
      </w:r>
      <w:r w:rsidR="00F8209F">
        <w:t>was</w:t>
      </w:r>
      <w:r>
        <w:t xml:space="preserve">. Vervolgens </w:t>
      </w:r>
      <w:r w:rsidR="00F8209F">
        <w:t>werd</w:t>
      </w:r>
      <w:r>
        <w:t xml:space="preserve"> documentonderzoek van opleidingsinterne documenten uitgevoerd en interviews afgenomen bij medewerkers van de academie fysiotherapie om inzicht te krijgen in de randvoorwaarden voor de implementatie van de PSG in het onderwijs. </w:t>
      </w:r>
    </w:p>
    <w:p w14:paraId="62A9CEA8" w14:textId="77777777" w:rsidR="00AD6F7F" w:rsidRDefault="00AD6F7F" w:rsidP="00AD6F7F">
      <w:pPr>
        <w:spacing w:line="360" w:lineRule="auto"/>
      </w:pPr>
    </w:p>
    <w:p w14:paraId="7E5AED12" w14:textId="77777777" w:rsidR="00AD6F7F" w:rsidRPr="006F356A" w:rsidRDefault="00AD6F7F" w:rsidP="00AD6F7F">
      <w:pPr>
        <w:spacing w:line="360" w:lineRule="auto"/>
        <w:rPr>
          <w:b/>
          <w:bCs/>
        </w:rPr>
      </w:pPr>
      <w:r w:rsidRPr="006F356A">
        <w:rPr>
          <w:b/>
          <w:bCs/>
        </w:rPr>
        <w:t>Resultaten</w:t>
      </w:r>
    </w:p>
    <w:p w14:paraId="1034B5DF" w14:textId="588BBCFD" w:rsidR="00AD6F7F" w:rsidRDefault="00AD6F7F" w:rsidP="00AD6F7F">
      <w:pPr>
        <w:spacing w:line="360" w:lineRule="auto"/>
      </w:pPr>
      <w:r>
        <w:t xml:space="preserve">Uit het dossieronderzoek is gebleken dat de PSG en </w:t>
      </w:r>
      <w:r w:rsidR="00BC64A9">
        <w:t>het</w:t>
      </w:r>
      <w:r>
        <w:t xml:space="preserve"> onderliggende </w:t>
      </w:r>
      <w:r w:rsidR="00BC64A9">
        <w:t xml:space="preserve">gedachtegoed </w:t>
      </w:r>
      <w:r w:rsidR="000B0CD2">
        <w:t>in</w:t>
      </w:r>
      <w:r>
        <w:t xml:space="preserve">consequent en onvoldoende geïmplementeerd </w:t>
      </w:r>
      <w:r w:rsidR="00F8209F">
        <w:t>was</w:t>
      </w:r>
      <w:r>
        <w:t xml:space="preserve"> in het curriculum. Op basis hiervan en van de verzamelde randvoorwaarden w</w:t>
      </w:r>
      <w:r w:rsidR="00F8209F">
        <w:t>e</w:t>
      </w:r>
      <w:r>
        <w:t xml:space="preserve">rden aanbevelingen geformuleerd. </w:t>
      </w:r>
      <w:r w:rsidRPr="00C86B3A">
        <w:t xml:space="preserve">Deze </w:t>
      </w:r>
      <w:r>
        <w:t>w</w:t>
      </w:r>
      <w:r w:rsidR="00F8209F">
        <w:t>e</w:t>
      </w:r>
      <w:r>
        <w:t xml:space="preserve">rden opgenomen in een implementatieplan en in de vorm van een handleiding </w:t>
      </w:r>
      <w:r w:rsidRPr="00C86B3A">
        <w:t>voor de curriculumcommissie van de opleiding</w:t>
      </w:r>
      <w:r>
        <w:t xml:space="preserve"> aangereikt.  </w:t>
      </w:r>
    </w:p>
    <w:p w14:paraId="7B4895F2" w14:textId="2AAD5BD4" w:rsidR="00AD6F7F" w:rsidRDefault="00AD6F7F" w:rsidP="00AD6F7F">
      <w:pPr>
        <w:spacing w:line="360" w:lineRule="auto"/>
      </w:pPr>
    </w:p>
    <w:p w14:paraId="57A891AE" w14:textId="78E9ACDB" w:rsidR="00AD6F7F" w:rsidRDefault="00AD6F7F" w:rsidP="00AD6F7F">
      <w:pPr>
        <w:spacing w:line="360" w:lineRule="auto"/>
      </w:pPr>
    </w:p>
    <w:p w14:paraId="379935EF" w14:textId="77777777" w:rsidR="00AD6F7F" w:rsidRDefault="00AD6F7F" w:rsidP="00AD6F7F">
      <w:pPr>
        <w:spacing w:line="360" w:lineRule="auto"/>
      </w:pPr>
    </w:p>
    <w:p w14:paraId="6F695563" w14:textId="77777777" w:rsidR="00AD6F7F" w:rsidRPr="00C86B3A" w:rsidRDefault="00AD6F7F" w:rsidP="00AD6F7F">
      <w:pPr>
        <w:spacing w:line="360" w:lineRule="auto"/>
        <w:rPr>
          <w:b/>
          <w:bCs/>
        </w:rPr>
      </w:pPr>
      <w:r w:rsidRPr="00C86B3A">
        <w:rPr>
          <w:b/>
          <w:bCs/>
        </w:rPr>
        <w:lastRenderedPageBreak/>
        <w:t>Discussie</w:t>
      </w:r>
    </w:p>
    <w:p w14:paraId="36FDBBE4" w14:textId="5F6186DA" w:rsidR="00AD6F7F" w:rsidRDefault="00AD6F7F" w:rsidP="00AD6F7F">
      <w:pPr>
        <w:spacing w:line="360" w:lineRule="auto"/>
      </w:pPr>
      <w:r>
        <w:t xml:space="preserve">De onderzoeksvraag </w:t>
      </w:r>
      <w:r w:rsidR="00AB4132">
        <w:t>werd</w:t>
      </w:r>
      <w:r>
        <w:t xml:space="preserve"> door middel van een handleiding voor de curriculumcommissie beantwoordt. Hierin staat beschreven hoe de </w:t>
      </w:r>
      <w:r w:rsidRPr="00C86B3A">
        <w:t>implementatie van de PSG in het onderwijs</w:t>
      </w:r>
      <w:r>
        <w:t xml:space="preserve"> kan worden bevorder</w:t>
      </w:r>
      <w:r w:rsidR="00B953F2">
        <w:t>d</w:t>
      </w:r>
      <w:r>
        <w:t>. Verder onderzoek is voor een succesvolle implementatie nodig.</w:t>
      </w:r>
    </w:p>
    <w:p w14:paraId="5C2708C2" w14:textId="77777777" w:rsidR="00AD6F7F" w:rsidRDefault="00AD6F7F" w:rsidP="00AD6F7F">
      <w:pPr>
        <w:spacing w:line="360" w:lineRule="auto"/>
        <w:sectPr w:rsidR="00AD6F7F" w:rsidSect="00F23FCA">
          <w:pgSz w:w="11906" w:h="16838"/>
          <w:pgMar w:top="1418" w:right="1418" w:bottom="1418" w:left="2268" w:header="708" w:footer="708" w:gutter="0"/>
          <w:pgNumType w:start="1"/>
          <w:cols w:space="708"/>
          <w:docGrid w:linePitch="360"/>
        </w:sectPr>
      </w:pPr>
    </w:p>
    <w:p w14:paraId="736B89FB" w14:textId="13B7CE2F" w:rsidR="0013311F" w:rsidRPr="00136879" w:rsidRDefault="00A45869" w:rsidP="00136879">
      <w:pPr>
        <w:spacing w:line="360" w:lineRule="auto"/>
        <w:textAlignment w:val="baseline"/>
        <w:rPr>
          <w:b/>
          <w:bCs/>
          <w:sz w:val="28"/>
          <w:szCs w:val="28"/>
        </w:rPr>
      </w:pPr>
      <w:r w:rsidRPr="00136879">
        <w:rPr>
          <w:b/>
          <w:bCs/>
          <w:sz w:val="28"/>
          <w:szCs w:val="28"/>
        </w:rPr>
        <w:lastRenderedPageBreak/>
        <w:t>1</w:t>
      </w:r>
      <w:r w:rsidR="00E25A54" w:rsidRPr="00136879">
        <w:rPr>
          <w:b/>
          <w:bCs/>
          <w:sz w:val="28"/>
          <w:szCs w:val="28"/>
        </w:rPr>
        <w:tab/>
      </w:r>
      <w:r w:rsidRPr="00136879">
        <w:rPr>
          <w:b/>
          <w:bCs/>
          <w:sz w:val="28"/>
          <w:szCs w:val="28"/>
        </w:rPr>
        <w:t>Inleiding</w:t>
      </w:r>
      <w:bookmarkEnd w:id="6"/>
      <w:bookmarkEnd w:id="7"/>
    </w:p>
    <w:p w14:paraId="7F8A8699" w14:textId="77777777" w:rsidR="0073197D" w:rsidRPr="009969B6" w:rsidRDefault="0073197D" w:rsidP="0073197D">
      <w:pPr>
        <w:pStyle w:val="paragraph"/>
        <w:spacing w:before="0" w:beforeAutospacing="0" w:after="0" w:afterAutospacing="0" w:line="360" w:lineRule="auto"/>
        <w:textAlignment w:val="baseline"/>
        <w:rPr>
          <w:rStyle w:val="normaltextrun"/>
          <w:rFonts w:ascii="Calibri" w:hAnsi="Calibri" w:cs="Calibri"/>
          <w:sz w:val="22"/>
          <w:szCs w:val="22"/>
          <w:lang w:val="nl-NL"/>
        </w:rPr>
      </w:pPr>
    </w:p>
    <w:p w14:paraId="305E4D85" w14:textId="496AC927" w:rsidR="000834DC" w:rsidRPr="009969B6" w:rsidRDefault="000834DC" w:rsidP="0073197D">
      <w:pPr>
        <w:pStyle w:val="paragraph"/>
        <w:spacing w:before="0" w:beforeAutospacing="0" w:after="0" w:afterAutospacing="0" w:line="360" w:lineRule="auto"/>
        <w:textAlignment w:val="baseline"/>
        <w:rPr>
          <w:rStyle w:val="eop"/>
          <w:rFonts w:ascii="Calibri" w:hAnsi="Calibri" w:cs="Calibri"/>
          <w:sz w:val="22"/>
          <w:szCs w:val="22"/>
          <w:lang w:val="nl-NL"/>
        </w:rPr>
      </w:pPr>
      <w:r w:rsidRPr="009969B6">
        <w:rPr>
          <w:rStyle w:val="normaltextrun"/>
          <w:rFonts w:ascii="Calibri" w:hAnsi="Calibri" w:cs="Calibri"/>
          <w:sz w:val="22"/>
          <w:szCs w:val="22"/>
          <w:lang w:val="nl-NL"/>
        </w:rPr>
        <w:t>In de loop der jaren zijn de eisen die de maatschappij aan het zorgsysteem stelt, veranderd. De redenen hiervoor zijn onder andere de toenemende vergrijzing in de bevolking, de stijging van het aantal mensen met één of meerdere chronische aandoeningen en de wens van de rijksoverheid om de zorg dicht bij huis te organiseren (</w:t>
      </w:r>
      <w:r w:rsidRPr="009969B6">
        <w:rPr>
          <w:rStyle w:val="normaltextrun"/>
          <w:rFonts w:ascii="Calibri" w:hAnsi="Calibri" w:cs="Calibri"/>
          <w:i/>
          <w:iCs/>
          <w:sz w:val="22"/>
          <w:szCs w:val="22"/>
          <w:lang w:val="nl-NL"/>
        </w:rPr>
        <w:t>Aandoeningen</w:t>
      </w:r>
      <w:r w:rsidRPr="009969B6">
        <w:rPr>
          <w:rStyle w:val="normaltextrun"/>
          <w:rFonts w:ascii="Calibri" w:hAnsi="Calibri" w:cs="Calibri"/>
          <w:sz w:val="22"/>
          <w:szCs w:val="22"/>
          <w:lang w:val="nl-NL"/>
        </w:rPr>
        <w:t xml:space="preserve">, </w:t>
      </w:r>
      <w:r w:rsidRPr="009969B6">
        <w:rPr>
          <w:rStyle w:val="spellingerror"/>
          <w:rFonts w:ascii="Calibri" w:hAnsi="Calibri" w:cs="Calibri"/>
          <w:sz w:val="22"/>
          <w:szCs w:val="22"/>
          <w:lang w:val="nl-NL"/>
        </w:rPr>
        <w:t>z.d.</w:t>
      </w:r>
      <w:r w:rsidRPr="009969B6">
        <w:rPr>
          <w:rStyle w:val="normaltextrun"/>
          <w:rFonts w:ascii="Calibri" w:hAnsi="Calibri" w:cs="Calibri"/>
          <w:sz w:val="22"/>
          <w:szCs w:val="22"/>
          <w:lang w:val="nl-NL"/>
        </w:rPr>
        <w:t xml:space="preserve">). Deze veranderingen leiden tot een toenemende druk op de eerste lijn zorg. De complexiteit van deze zorg neemt toe en vraagt naar een veranderde aanpak vanuit de zorgprofessionals. </w:t>
      </w:r>
      <w:r w:rsidR="005F7932">
        <w:rPr>
          <w:rStyle w:val="normaltextrun"/>
          <w:rFonts w:ascii="Calibri" w:hAnsi="Calibri" w:cs="Calibri"/>
          <w:sz w:val="22"/>
          <w:szCs w:val="22"/>
          <w:lang w:val="nl-NL"/>
        </w:rPr>
        <w:t>Patiënt</w:t>
      </w:r>
      <w:r w:rsidRPr="009969B6">
        <w:rPr>
          <w:rStyle w:val="normaltextrun"/>
          <w:rFonts w:ascii="Calibri" w:hAnsi="Calibri" w:cs="Calibri"/>
          <w:sz w:val="22"/>
          <w:szCs w:val="22"/>
          <w:lang w:val="nl-NL"/>
        </w:rPr>
        <w:t xml:space="preserve">gerichte zorg heeft hierbij het potentieel om een aantal van deze uitdagingen aan te pakken. Daarom heeft </w:t>
      </w:r>
      <w:r w:rsidR="00DF2111">
        <w:rPr>
          <w:rStyle w:val="normaltextrun"/>
          <w:rFonts w:ascii="Calibri" w:hAnsi="Calibri" w:cs="Calibri"/>
          <w:sz w:val="22"/>
          <w:szCs w:val="22"/>
          <w:lang w:val="nl-NL"/>
        </w:rPr>
        <w:t>deze vorm van</w:t>
      </w:r>
      <w:r w:rsidRPr="009969B6">
        <w:rPr>
          <w:rStyle w:val="normaltextrun"/>
          <w:rFonts w:ascii="Calibri" w:hAnsi="Calibri" w:cs="Calibri"/>
          <w:sz w:val="22"/>
          <w:szCs w:val="22"/>
          <w:lang w:val="nl-NL"/>
        </w:rPr>
        <w:t xml:space="preserve"> zorg een hoge prioriteit in de herstructurering van de gezondheidszorg in de 21e eeuw (Wijma</w:t>
      </w:r>
      <w:r w:rsidR="005F095F" w:rsidRPr="009969B6">
        <w:rPr>
          <w:rStyle w:val="normaltextrun"/>
          <w:rFonts w:ascii="Calibri" w:hAnsi="Calibri" w:cs="Calibri"/>
          <w:sz w:val="22"/>
          <w:szCs w:val="22"/>
          <w:lang w:val="nl-NL"/>
        </w:rPr>
        <w:t xml:space="preserve"> et al.</w:t>
      </w:r>
      <w:r w:rsidRPr="009969B6">
        <w:rPr>
          <w:rStyle w:val="normaltextrun"/>
          <w:rFonts w:ascii="Calibri" w:hAnsi="Calibri" w:cs="Calibri"/>
          <w:sz w:val="22"/>
          <w:szCs w:val="22"/>
          <w:lang w:val="nl-NL"/>
        </w:rPr>
        <w:t>, 2017).</w:t>
      </w:r>
      <w:r w:rsidR="00BC64A9">
        <w:rPr>
          <w:rStyle w:val="normaltextrun"/>
          <w:rFonts w:ascii="Calibri" w:hAnsi="Calibri" w:cs="Calibri"/>
          <w:sz w:val="22"/>
          <w:szCs w:val="22"/>
          <w:lang w:val="nl-NL"/>
        </w:rPr>
        <w:t xml:space="preserve"> </w:t>
      </w:r>
      <w:r w:rsidR="005F7932">
        <w:rPr>
          <w:rStyle w:val="normaltextrun"/>
          <w:rFonts w:ascii="Calibri" w:hAnsi="Calibri" w:cs="Calibri"/>
          <w:sz w:val="22"/>
          <w:szCs w:val="22"/>
          <w:lang w:val="nl-NL"/>
        </w:rPr>
        <w:t>Patiënt</w:t>
      </w:r>
      <w:r w:rsidRPr="009969B6">
        <w:rPr>
          <w:rStyle w:val="normaltextrun"/>
          <w:rFonts w:ascii="Calibri" w:hAnsi="Calibri" w:cs="Calibri"/>
          <w:sz w:val="22"/>
          <w:szCs w:val="22"/>
          <w:lang w:val="nl-NL"/>
        </w:rPr>
        <w:t xml:space="preserve">gerichte zorg betekent dat de waarden en behoeftes van de </w:t>
      </w:r>
      <w:r w:rsidR="005F7932">
        <w:rPr>
          <w:rStyle w:val="normaltextrun"/>
          <w:rFonts w:ascii="Calibri" w:hAnsi="Calibri" w:cs="Calibri"/>
          <w:sz w:val="22"/>
          <w:szCs w:val="22"/>
          <w:lang w:val="nl-NL"/>
        </w:rPr>
        <w:t>patiënt</w:t>
      </w:r>
      <w:r w:rsidRPr="009969B6">
        <w:rPr>
          <w:rStyle w:val="normaltextrun"/>
          <w:rFonts w:ascii="Calibri" w:hAnsi="Calibri" w:cs="Calibri"/>
          <w:sz w:val="22"/>
          <w:szCs w:val="22"/>
          <w:lang w:val="nl-NL"/>
        </w:rPr>
        <w:t xml:space="preserve"> richtinggevend zijn voor alle beslissingen binnen het zorgproces (</w:t>
      </w:r>
      <w:r w:rsidRPr="009969B6">
        <w:rPr>
          <w:rStyle w:val="spellingerror"/>
          <w:rFonts w:ascii="Calibri" w:hAnsi="Calibri" w:cs="Calibri"/>
          <w:sz w:val="22"/>
          <w:szCs w:val="22"/>
          <w:lang w:val="nl-NL"/>
        </w:rPr>
        <w:t>Reuben</w:t>
      </w:r>
      <w:r w:rsidR="005F095F" w:rsidRPr="009969B6">
        <w:rPr>
          <w:rStyle w:val="spellingerror"/>
          <w:rFonts w:ascii="Calibri" w:hAnsi="Calibri" w:cs="Calibri"/>
          <w:sz w:val="22"/>
          <w:szCs w:val="22"/>
          <w:lang w:val="nl-NL"/>
        </w:rPr>
        <w:t xml:space="preserve"> &amp; Tinetti</w:t>
      </w:r>
      <w:r w:rsidRPr="009969B6">
        <w:rPr>
          <w:rStyle w:val="normaltextrun"/>
          <w:rFonts w:ascii="Calibri" w:hAnsi="Calibri" w:cs="Calibri"/>
          <w:sz w:val="22"/>
          <w:szCs w:val="22"/>
          <w:lang w:val="nl-NL"/>
        </w:rPr>
        <w:t xml:space="preserve">, 2012). Deze benaderingswijze heeft een grote invloed op </w:t>
      </w:r>
      <w:r w:rsidR="00660EB3">
        <w:rPr>
          <w:rStyle w:val="normaltextrun"/>
          <w:rFonts w:ascii="Calibri" w:hAnsi="Calibri" w:cs="Calibri"/>
          <w:sz w:val="22"/>
          <w:szCs w:val="22"/>
          <w:lang w:val="nl-NL"/>
        </w:rPr>
        <w:t>het</w:t>
      </w:r>
      <w:r w:rsidRPr="009969B6">
        <w:rPr>
          <w:rStyle w:val="normaltextrun"/>
          <w:rFonts w:ascii="Calibri" w:hAnsi="Calibri" w:cs="Calibri"/>
          <w:sz w:val="22"/>
          <w:szCs w:val="22"/>
          <w:lang w:val="nl-NL"/>
        </w:rPr>
        <w:t xml:space="preserve"> werk van alle zorgprofessionals. Hieronder valt ook de werkwijze van de fysiotherapeuten. </w:t>
      </w:r>
      <w:r w:rsidR="005F7932">
        <w:rPr>
          <w:rStyle w:val="normaltextrun"/>
          <w:rFonts w:ascii="Calibri" w:hAnsi="Calibri" w:cs="Calibri"/>
          <w:sz w:val="22"/>
          <w:szCs w:val="22"/>
          <w:lang w:val="nl-NL"/>
        </w:rPr>
        <w:t>Patiënt</w:t>
      </w:r>
      <w:r w:rsidRPr="009969B6">
        <w:rPr>
          <w:rStyle w:val="normaltextrun"/>
          <w:rFonts w:ascii="Calibri" w:hAnsi="Calibri" w:cs="Calibri"/>
          <w:sz w:val="22"/>
          <w:szCs w:val="22"/>
          <w:lang w:val="nl-NL"/>
        </w:rPr>
        <w:t xml:space="preserve">gerichtheid in de fysiotherapie betekent het aanbieden van een geïndividualiseerde behandeling, continue communicatie (verbaal en non-verbaal), educatie tijdens alle aspecten van de behandeling en het werken met door de </w:t>
      </w:r>
      <w:r w:rsidR="005F7932">
        <w:rPr>
          <w:rStyle w:val="normaltextrun"/>
          <w:rFonts w:ascii="Calibri" w:hAnsi="Calibri" w:cs="Calibri"/>
          <w:sz w:val="22"/>
          <w:szCs w:val="22"/>
          <w:lang w:val="nl-NL"/>
        </w:rPr>
        <w:t>patiënt</w:t>
      </w:r>
      <w:r w:rsidR="005F7932" w:rsidRPr="009969B6">
        <w:rPr>
          <w:rStyle w:val="normaltextrun"/>
          <w:rFonts w:ascii="Calibri" w:hAnsi="Calibri" w:cs="Calibri"/>
          <w:sz w:val="22"/>
          <w:szCs w:val="22"/>
          <w:lang w:val="nl-NL"/>
        </w:rPr>
        <w:t xml:space="preserve"> </w:t>
      </w:r>
      <w:r w:rsidRPr="009969B6">
        <w:rPr>
          <w:rStyle w:val="normaltextrun"/>
          <w:rFonts w:ascii="Calibri" w:hAnsi="Calibri" w:cs="Calibri"/>
          <w:sz w:val="22"/>
          <w:szCs w:val="22"/>
          <w:lang w:val="nl-NL"/>
        </w:rPr>
        <w:t>gedefinieerde doelen (Wijma</w:t>
      </w:r>
      <w:r w:rsidR="005F095F" w:rsidRPr="009969B6">
        <w:rPr>
          <w:rStyle w:val="normaltextrun"/>
          <w:rFonts w:ascii="Calibri" w:hAnsi="Calibri" w:cs="Calibri"/>
          <w:sz w:val="22"/>
          <w:szCs w:val="22"/>
          <w:lang w:val="nl-NL"/>
        </w:rPr>
        <w:t xml:space="preserve"> et al.</w:t>
      </w:r>
      <w:r w:rsidRPr="009969B6">
        <w:rPr>
          <w:rStyle w:val="normaltextrun"/>
          <w:rFonts w:ascii="Calibri" w:hAnsi="Calibri" w:cs="Calibri"/>
          <w:sz w:val="22"/>
          <w:szCs w:val="22"/>
          <w:lang w:val="nl-NL"/>
        </w:rPr>
        <w:t xml:space="preserve">, 2017). Voor de fysiotherapeut betekent dit dat de behandeldoelen en het behandelplan samen met de </w:t>
      </w:r>
      <w:r w:rsidR="005F7932">
        <w:rPr>
          <w:rStyle w:val="normaltextrun"/>
          <w:rFonts w:ascii="Calibri" w:hAnsi="Calibri" w:cs="Calibri"/>
          <w:sz w:val="22"/>
          <w:szCs w:val="22"/>
          <w:lang w:val="nl-NL"/>
        </w:rPr>
        <w:t>patiënt</w:t>
      </w:r>
      <w:r w:rsidR="005F7932" w:rsidRPr="009969B6">
        <w:rPr>
          <w:rStyle w:val="normaltextrun"/>
          <w:rFonts w:ascii="Calibri" w:hAnsi="Calibri" w:cs="Calibri"/>
          <w:sz w:val="22"/>
          <w:szCs w:val="22"/>
          <w:lang w:val="nl-NL"/>
        </w:rPr>
        <w:t xml:space="preserve"> </w:t>
      </w:r>
      <w:r w:rsidRPr="009969B6">
        <w:rPr>
          <w:rStyle w:val="normaltextrun"/>
          <w:rFonts w:ascii="Calibri" w:hAnsi="Calibri" w:cs="Calibri"/>
          <w:sz w:val="22"/>
          <w:szCs w:val="22"/>
          <w:lang w:val="nl-NL"/>
        </w:rPr>
        <w:t xml:space="preserve">worden opgesteld (Baker et al., 2001). Een actieve deelname van de </w:t>
      </w:r>
      <w:r w:rsidR="005F7932">
        <w:rPr>
          <w:rStyle w:val="normaltextrun"/>
          <w:rFonts w:ascii="Calibri" w:hAnsi="Calibri" w:cs="Calibri"/>
          <w:sz w:val="22"/>
          <w:szCs w:val="22"/>
          <w:lang w:val="nl-NL"/>
        </w:rPr>
        <w:t>patiënt</w:t>
      </w:r>
      <w:r w:rsidR="005F7932" w:rsidRPr="009969B6">
        <w:rPr>
          <w:rStyle w:val="normaltextrun"/>
          <w:rFonts w:ascii="Calibri" w:hAnsi="Calibri" w:cs="Calibri"/>
          <w:sz w:val="22"/>
          <w:szCs w:val="22"/>
          <w:lang w:val="nl-NL"/>
        </w:rPr>
        <w:t xml:space="preserve"> </w:t>
      </w:r>
      <w:r w:rsidRPr="009969B6">
        <w:rPr>
          <w:rStyle w:val="normaltextrun"/>
          <w:rFonts w:ascii="Calibri" w:hAnsi="Calibri" w:cs="Calibri"/>
          <w:sz w:val="22"/>
          <w:szCs w:val="22"/>
          <w:lang w:val="nl-NL"/>
        </w:rPr>
        <w:t xml:space="preserve">aan dit proces kan een positieve invloed hebben op het bereiken van zijn doelen. </w:t>
      </w:r>
      <w:r w:rsidR="00F57DF4">
        <w:rPr>
          <w:rStyle w:val="normaltextrun"/>
          <w:rFonts w:ascii="Calibri" w:hAnsi="Calibri" w:cs="Calibri"/>
          <w:sz w:val="22"/>
          <w:szCs w:val="22"/>
          <w:lang w:val="nl-NL"/>
        </w:rPr>
        <w:t>Zijn</w:t>
      </w:r>
      <w:r w:rsidRPr="009969B6">
        <w:rPr>
          <w:rStyle w:val="normaltextrun"/>
          <w:rFonts w:ascii="Calibri" w:hAnsi="Calibri" w:cs="Calibri"/>
          <w:sz w:val="22"/>
          <w:szCs w:val="22"/>
          <w:lang w:val="nl-NL"/>
        </w:rPr>
        <w:t xml:space="preserve"> betrokkenheid vergroot de motivatie, participatie en tevredenheid over </w:t>
      </w:r>
      <w:r w:rsidR="00F57DF4">
        <w:rPr>
          <w:rStyle w:val="normaltextrun"/>
          <w:rFonts w:ascii="Calibri" w:hAnsi="Calibri" w:cs="Calibri"/>
          <w:sz w:val="22"/>
          <w:szCs w:val="22"/>
          <w:lang w:val="nl-NL"/>
        </w:rPr>
        <w:t>zijn</w:t>
      </w:r>
      <w:r w:rsidRPr="009969B6">
        <w:rPr>
          <w:rStyle w:val="normaltextrun"/>
          <w:rFonts w:ascii="Calibri" w:hAnsi="Calibri" w:cs="Calibri"/>
          <w:sz w:val="22"/>
          <w:szCs w:val="22"/>
          <w:lang w:val="nl-NL"/>
        </w:rPr>
        <w:t xml:space="preserve"> therapie (</w:t>
      </w:r>
      <w:r w:rsidRPr="009969B6">
        <w:rPr>
          <w:rStyle w:val="spellingerror"/>
          <w:rFonts w:ascii="Calibri" w:hAnsi="Calibri" w:cs="Calibri"/>
          <w:sz w:val="22"/>
          <w:szCs w:val="22"/>
          <w:lang w:val="nl-NL"/>
        </w:rPr>
        <w:t>Rosewilliam</w:t>
      </w:r>
      <w:r w:rsidR="005F095F" w:rsidRPr="009969B6">
        <w:rPr>
          <w:rStyle w:val="spellingerror"/>
          <w:rFonts w:ascii="Calibri" w:hAnsi="Calibri" w:cs="Calibri"/>
          <w:sz w:val="22"/>
          <w:szCs w:val="22"/>
          <w:lang w:val="nl-NL"/>
        </w:rPr>
        <w:t xml:space="preserve"> et al.</w:t>
      </w:r>
      <w:r w:rsidRPr="009969B6">
        <w:rPr>
          <w:rStyle w:val="normaltextrun"/>
          <w:rFonts w:ascii="Calibri" w:hAnsi="Calibri" w:cs="Calibri"/>
          <w:sz w:val="22"/>
          <w:szCs w:val="22"/>
          <w:lang w:val="nl-NL"/>
        </w:rPr>
        <w:t xml:space="preserve">, 2011). Het stellen van doelen, in het Engels 'goal setting', is daarom een essentieel onderdeel van een </w:t>
      </w:r>
      <w:r w:rsidR="005F7932">
        <w:rPr>
          <w:rStyle w:val="normaltextrun"/>
          <w:rFonts w:ascii="Calibri" w:hAnsi="Calibri" w:cs="Calibri"/>
          <w:sz w:val="22"/>
          <w:szCs w:val="22"/>
          <w:lang w:val="nl-NL"/>
        </w:rPr>
        <w:t>patiënt</w:t>
      </w:r>
      <w:r w:rsidR="00137F10">
        <w:rPr>
          <w:rStyle w:val="normaltextrun"/>
          <w:rFonts w:ascii="Calibri" w:hAnsi="Calibri" w:cs="Calibri"/>
          <w:sz w:val="22"/>
          <w:szCs w:val="22"/>
          <w:lang w:val="nl-NL"/>
        </w:rPr>
        <w:t xml:space="preserve"> </w:t>
      </w:r>
      <w:r w:rsidRPr="009969B6">
        <w:rPr>
          <w:rStyle w:val="normaltextrun"/>
          <w:rFonts w:ascii="Calibri" w:hAnsi="Calibri" w:cs="Calibri"/>
          <w:sz w:val="22"/>
          <w:szCs w:val="22"/>
          <w:lang w:val="nl-NL"/>
        </w:rPr>
        <w:t>gecentreerde benaderingswijze (</w:t>
      </w:r>
      <w:r w:rsidRPr="009969B6">
        <w:rPr>
          <w:rStyle w:val="spellingerror"/>
          <w:rFonts w:ascii="Calibri" w:hAnsi="Calibri" w:cs="Calibri"/>
          <w:sz w:val="22"/>
          <w:szCs w:val="22"/>
          <w:lang w:val="nl-NL"/>
        </w:rPr>
        <w:t>Reuben</w:t>
      </w:r>
      <w:r w:rsidR="005F095F" w:rsidRPr="009969B6">
        <w:rPr>
          <w:rStyle w:val="spellingerror"/>
          <w:rFonts w:ascii="Calibri" w:hAnsi="Calibri" w:cs="Calibri"/>
          <w:sz w:val="22"/>
          <w:szCs w:val="22"/>
          <w:lang w:val="nl-NL"/>
        </w:rPr>
        <w:t xml:space="preserve"> &amp; Tinetti</w:t>
      </w:r>
      <w:r w:rsidRPr="009969B6">
        <w:rPr>
          <w:rStyle w:val="normaltextrun"/>
          <w:rFonts w:ascii="Calibri" w:hAnsi="Calibri" w:cs="Calibri"/>
          <w:sz w:val="22"/>
          <w:szCs w:val="22"/>
          <w:lang w:val="nl-NL"/>
        </w:rPr>
        <w:t>, 2012).</w:t>
      </w:r>
      <w:r w:rsidRPr="009969B6">
        <w:rPr>
          <w:rStyle w:val="eop"/>
          <w:rFonts w:ascii="Calibri" w:hAnsi="Calibri" w:cs="Calibri"/>
          <w:sz w:val="22"/>
          <w:szCs w:val="22"/>
          <w:lang w:val="nl-NL"/>
        </w:rPr>
        <w:t> </w:t>
      </w:r>
    </w:p>
    <w:p w14:paraId="2CD0C773" w14:textId="1A85252B" w:rsidR="000834DC" w:rsidRPr="009969B6" w:rsidRDefault="000834DC" w:rsidP="000834DC">
      <w:pPr>
        <w:pStyle w:val="paragraph"/>
        <w:spacing w:line="360" w:lineRule="auto"/>
        <w:textAlignment w:val="baseline"/>
        <w:rPr>
          <w:lang w:val="nl-NL"/>
        </w:rPr>
      </w:pPr>
      <w:r w:rsidRPr="009969B6">
        <w:rPr>
          <w:rFonts w:ascii="Calibri" w:hAnsi="Calibri" w:cs="Calibri"/>
          <w:sz w:val="22"/>
          <w:szCs w:val="22"/>
          <w:lang w:val="nl-NL"/>
        </w:rPr>
        <w:t>‘Goal</w:t>
      </w:r>
      <w:r w:rsidR="00F57DF4">
        <w:rPr>
          <w:rFonts w:ascii="Calibri" w:hAnsi="Calibri" w:cs="Calibri"/>
          <w:sz w:val="22"/>
          <w:szCs w:val="22"/>
          <w:lang w:val="nl-NL"/>
        </w:rPr>
        <w:t xml:space="preserve"> </w:t>
      </w:r>
      <w:r w:rsidRPr="009969B6">
        <w:rPr>
          <w:rFonts w:ascii="Calibri" w:hAnsi="Calibri" w:cs="Calibri"/>
          <w:sz w:val="22"/>
          <w:szCs w:val="22"/>
          <w:lang w:val="nl-NL"/>
        </w:rPr>
        <w:t>setting’ is een continu proces, dat bij het eerste consult start en voortgezet wordt gedurende de gehele behandeling. Het raamwerk voor 'goal setting and action planning' (G-AP framework) van Scobbie</w:t>
      </w:r>
      <w:r w:rsidR="007C2DAA">
        <w:rPr>
          <w:rFonts w:ascii="Calibri" w:hAnsi="Calibri" w:cs="Calibri"/>
          <w:sz w:val="22"/>
          <w:szCs w:val="22"/>
          <w:lang w:val="nl-NL"/>
        </w:rPr>
        <w:t>, Dixon</w:t>
      </w:r>
      <w:r w:rsidRPr="009969B6">
        <w:rPr>
          <w:rFonts w:ascii="Calibri" w:hAnsi="Calibri" w:cs="Calibri"/>
          <w:sz w:val="22"/>
          <w:szCs w:val="22"/>
          <w:lang w:val="nl-NL"/>
        </w:rPr>
        <w:t xml:space="preserve"> </w:t>
      </w:r>
      <w:r w:rsidR="005F095F" w:rsidRPr="009969B6">
        <w:rPr>
          <w:rFonts w:ascii="Calibri" w:hAnsi="Calibri" w:cs="Calibri"/>
          <w:sz w:val="22"/>
          <w:szCs w:val="22"/>
          <w:lang w:val="nl-NL"/>
        </w:rPr>
        <w:t>en Wyke</w:t>
      </w:r>
      <w:r w:rsidRPr="009969B6">
        <w:rPr>
          <w:rFonts w:ascii="Calibri" w:hAnsi="Calibri" w:cs="Calibri"/>
          <w:sz w:val="22"/>
          <w:szCs w:val="22"/>
          <w:lang w:val="nl-NL"/>
        </w:rPr>
        <w:t xml:space="preserve"> (2011) biedt hierbij een systematische en </w:t>
      </w:r>
      <w:r w:rsidR="005F7932">
        <w:rPr>
          <w:rStyle w:val="normaltextrun"/>
          <w:rFonts w:ascii="Calibri" w:hAnsi="Calibri" w:cs="Calibri"/>
          <w:sz w:val="22"/>
          <w:szCs w:val="22"/>
          <w:lang w:val="nl-NL"/>
        </w:rPr>
        <w:t>patiënt</w:t>
      </w:r>
      <w:r w:rsidRPr="009969B6">
        <w:rPr>
          <w:rFonts w:ascii="Calibri" w:hAnsi="Calibri" w:cs="Calibri"/>
          <w:sz w:val="22"/>
          <w:szCs w:val="22"/>
          <w:lang w:val="nl-NL"/>
        </w:rPr>
        <w:t>gerichte aanpak voor de dagelijkse praktijk. Scobbie</w:t>
      </w:r>
      <w:r w:rsidR="007C2DAA">
        <w:rPr>
          <w:rFonts w:ascii="Calibri" w:hAnsi="Calibri" w:cs="Calibri"/>
          <w:sz w:val="22"/>
          <w:szCs w:val="22"/>
          <w:lang w:val="nl-NL"/>
        </w:rPr>
        <w:t xml:space="preserve"> et al. </w:t>
      </w:r>
      <w:r w:rsidRPr="009969B6">
        <w:rPr>
          <w:rFonts w:ascii="Calibri" w:hAnsi="Calibri" w:cs="Calibri"/>
          <w:sz w:val="22"/>
          <w:szCs w:val="22"/>
          <w:lang w:val="nl-NL"/>
        </w:rPr>
        <w:t>(2011) beschrij</w:t>
      </w:r>
      <w:r w:rsidR="00CA541B" w:rsidRPr="009969B6">
        <w:rPr>
          <w:rFonts w:ascii="Calibri" w:hAnsi="Calibri" w:cs="Calibri"/>
          <w:sz w:val="22"/>
          <w:szCs w:val="22"/>
          <w:lang w:val="nl-NL"/>
        </w:rPr>
        <w:t xml:space="preserve">ven </w:t>
      </w:r>
      <w:r w:rsidRPr="009969B6">
        <w:rPr>
          <w:rFonts w:ascii="Calibri" w:hAnsi="Calibri" w:cs="Calibri"/>
          <w:sz w:val="22"/>
          <w:szCs w:val="22"/>
          <w:lang w:val="nl-NL"/>
        </w:rPr>
        <w:t>met het raamwerk een cyclisch proces met vier fasen en bied</w:t>
      </w:r>
      <w:r w:rsidR="00A92F2F">
        <w:rPr>
          <w:rFonts w:ascii="Calibri" w:hAnsi="Calibri" w:cs="Calibri"/>
          <w:sz w:val="22"/>
          <w:szCs w:val="22"/>
          <w:lang w:val="nl-NL"/>
        </w:rPr>
        <w:t>en</w:t>
      </w:r>
      <w:r w:rsidRPr="009969B6">
        <w:rPr>
          <w:rFonts w:ascii="Calibri" w:hAnsi="Calibri" w:cs="Calibri"/>
          <w:sz w:val="22"/>
          <w:szCs w:val="22"/>
          <w:lang w:val="nl-NL"/>
        </w:rPr>
        <w:t xml:space="preserve"> professionals de mogelijkheid om </w:t>
      </w:r>
      <w:r w:rsidR="005F7932">
        <w:rPr>
          <w:rStyle w:val="normaltextrun"/>
          <w:rFonts w:ascii="Calibri" w:hAnsi="Calibri" w:cs="Calibri"/>
          <w:sz w:val="22"/>
          <w:szCs w:val="22"/>
          <w:lang w:val="nl-NL"/>
        </w:rPr>
        <w:t>patiënten</w:t>
      </w:r>
      <w:r w:rsidR="005F7932" w:rsidRPr="009969B6">
        <w:rPr>
          <w:rStyle w:val="normaltextrun"/>
          <w:rFonts w:ascii="Calibri" w:hAnsi="Calibri" w:cs="Calibri"/>
          <w:sz w:val="22"/>
          <w:szCs w:val="22"/>
          <w:lang w:val="nl-NL"/>
        </w:rPr>
        <w:t xml:space="preserve"> </w:t>
      </w:r>
      <w:r w:rsidRPr="009969B6">
        <w:rPr>
          <w:rFonts w:ascii="Calibri" w:hAnsi="Calibri" w:cs="Calibri"/>
          <w:sz w:val="22"/>
          <w:szCs w:val="22"/>
          <w:lang w:val="nl-NL"/>
        </w:rPr>
        <w:t xml:space="preserve">bij het hele proces van doelen stellen te betrekken (zie </w:t>
      </w:r>
      <w:r w:rsidR="00F57DF4">
        <w:rPr>
          <w:rFonts w:ascii="Calibri" w:hAnsi="Calibri" w:cs="Calibri"/>
          <w:sz w:val="22"/>
          <w:szCs w:val="22"/>
          <w:lang w:val="nl-NL"/>
        </w:rPr>
        <w:t>f</w:t>
      </w:r>
      <w:r w:rsidRPr="009969B6">
        <w:rPr>
          <w:rFonts w:ascii="Calibri" w:hAnsi="Calibri" w:cs="Calibri"/>
          <w:sz w:val="22"/>
          <w:szCs w:val="22"/>
          <w:lang w:val="nl-NL"/>
        </w:rPr>
        <w:t>iguur 1).</w:t>
      </w:r>
    </w:p>
    <w:p w14:paraId="60806257" w14:textId="5C71A9D7" w:rsidR="000834DC" w:rsidRPr="009969B6" w:rsidRDefault="000834DC" w:rsidP="000834DC">
      <w:pPr>
        <w:pStyle w:val="paragraph"/>
        <w:spacing w:before="0" w:beforeAutospacing="0" w:after="0" w:afterAutospacing="0" w:line="360" w:lineRule="auto"/>
        <w:jc w:val="center"/>
        <w:textAlignment w:val="baseline"/>
        <w:rPr>
          <w:rFonts w:ascii="Calibri" w:hAnsi="Calibri" w:cs="Calibri"/>
          <w:sz w:val="22"/>
          <w:szCs w:val="22"/>
          <w:lang w:val="nl-NL"/>
        </w:rPr>
      </w:pPr>
      <w:r w:rsidRPr="009969B6">
        <w:rPr>
          <w:noProof/>
          <w:lang w:val="nl-NL" w:eastAsia="nl-NL"/>
        </w:rPr>
        <w:lastRenderedPageBreak/>
        <w:drawing>
          <wp:inline distT="0" distB="0" distL="0" distR="0" wp14:anchorId="61673B5F" wp14:editId="3B798C8E">
            <wp:extent cx="4493698" cy="4676775"/>
            <wp:effectExtent l="0" t="0" r="2540" b="0"/>
            <wp:docPr id="4" name="Grafik 4" descr="94C8B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94C8B6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6437" cy="4700441"/>
                    </a:xfrm>
                    <a:prstGeom prst="rect">
                      <a:avLst/>
                    </a:prstGeom>
                    <a:noFill/>
                    <a:ln>
                      <a:noFill/>
                    </a:ln>
                  </pic:spPr>
                </pic:pic>
              </a:graphicData>
            </a:graphic>
          </wp:inline>
        </w:drawing>
      </w:r>
    </w:p>
    <w:p w14:paraId="38497C19" w14:textId="3192934A" w:rsidR="000834DC" w:rsidRPr="006261DF" w:rsidRDefault="000834DC" w:rsidP="006261DF">
      <w:pPr>
        <w:pStyle w:val="paragraph"/>
        <w:spacing w:line="360" w:lineRule="auto"/>
        <w:textAlignment w:val="baseline"/>
        <w:rPr>
          <w:rFonts w:ascii="Calibri" w:hAnsi="Calibri" w:cs="Calibri"/>
          <w:sz w:val="22"/>
          <w:szCs w:val="22"/>
          <w:lang w:val="en-GB"/>
        </w:rPr>
      </w:pPr>
      <w:r w:rsidRPr="006261DF">
        <w:rPr>
          <w:rStyle w:val="normaltextrun"/>
          <w:rFonts w:ascii="Calibri" w:hAnsi="Calibri" w:cs="Calibri"/>
          <w:i/>
          <w:iCs/>
          <w:sz w:val="22"/>
          <w:szCs w:val="22"/>
          <w:lang w:val="en-GB"/>
        </w:rPr>
        <w:t>Figuur 1</w:t>
      </w:r>
      <w:r w:rsidR="000456E1" w:rsidRPr="006261DF">
        <w:rPr>
          <w:rStyle w:val="normaltextrun"/>
          <w:rFonts w:ascii="Calibri" w:hAnsi="Calibri" w:cs="Calibri"/>
          <w:i/>
          <w:iCs/>
          <w:sz w:val="22"/>
          <w:szCs w:val="22"/>
          <w:lang w:val="en-GB"/>
        </w:rPr>
        <w:t xml:space="preserve"> –  </w:t>
      </w:r>
      <w:r w:rsidRPr="006261DF">
        <w:rPr>
          <w:rStyle w:val="normaltextrun"/>
          <w:rFonts w:ascii="Calibri" w:hAnsi="Calibri" w:cs="Calibri"/>
          <w:sz w:val="22"/>
          <w:szCs w:val="22"/>
          <w:lang w:val="en-GB"/>
        </w:rPr>
        <w:t xml:space="preserve">Goal setting and action planning </w:t>
      </w:r>
      <w:r w:rsidRPr="006261DF">
        <w:rPr>
          <w:rStyle w:val="spellingerror"/>
          <w:rFonts w:ascii="Calibri" w:hAnsi="Calibri" w:cs="Calibri"/>
          <w:sz w:val="22"/>
          <w:szCs w:val="22"/>
          <w:lang w:val="en-GB"/>
        </w:rPr>
        <w:t>raamwerk</w:t>
      </w:r>
      <w:r w:rsidRPr="006261DF">
        <w:rPr>
          <w:rStyle w:val="normaltextrun"/>
          <w:rFonts w:ascii="Calibri" w:hAnsi="Calibri" w:cs="Calibri"/>
          <w:sz w:val="22"/>
          <w:szCs w:val="22"/>
          <w:lang w:val="en-GB"/>
        </w:rPr>
        <w:t xml:space="preserve"> (G-AP framework)</w:t>
      </w:r>
      <w:r w:rsidR="00D96A2E">
        <w:rPr>
          <w:rStyle w:val="normaltextrun"/>
          <w:rFonts w:ascii="Calibri" w:hAnsi="Calibri" w:cs="Calibri"/>
          <w:sz w:val="22"/>
          <w:szCs w:val="22"/>
          <w:lang w:val="en-GB"/>
        </w:rPr>
        <w:t xml:space="preserve"> </w:t>
      </w:r>
      <w:r w:rsidR="006261DF" w:rsidRPr="006261DF">
        <w:rPr>
          <w:rStyle w:val="normaltextrun"/>
          <w:rFonts w:ascii="Calibri" w:hAnsi="Calibri" w:cs="Calibri"/>
          <w:sz w:val="22"/>
          <w:szCs w:val="22"/>
          <w:lang w:val="en-GB"/>
        </w:rPr>
        <w:t>.O</w:t>
      </w:r>
      <w:r w:rsidRPr="006261DF">
        <w:rPr>
          <w:rStyle w:val="spellingerror"/>
          <w:rFonts w:ascii="Calibri" w:hAnsi="Calibri" w:cs="Calibri"/>
          <w:sz w:val="22"/>
          <w:szCs w:val="22"/>
          <w:lang w:val="en-GB"/>
        </w:rPr>
        <w:t xml:space="preserve">vergenomen </w:t>
      </w:r>
      <w:r w:rsidR="006261DF" w:rsidRPr="006261DF">
        <w:rPr>
          <w:rStyle w:val="spellingerror"/>
          <w:rFonts w:ascii="Calibri" w:hAnsi="Calibri" w:cs="Calibri"/>
          <w:sz w:val="22"/>
          <w:szCs w:val="22"/>
          <w:lang w:val="en-GB"/>
        </w:rPr>
        <w:t>uit</w:t>
      </w:r>
      <w:r w:rsidRPr="006261DF">
        <w:rPr>
          <w:rStyle w:val="spellingerror"/>
          <w:rFonts w:ascii="Calibri" w:hAnsi="Calibri" w:cs="Calibri"/>
          <w:sz w:val="22"/>
          <w:szCs w:val="22"/>
          <w:lang w:val="en-GB"/>
        </w:rPr>
        <w:t xml:space="preserve"> </w:t>
      </w:r>
      <w:r w:rsidR="006261DF">
        <w:rPr>
          <w:rStyle w:val="spellingerror"/>
          <w:rFonts w:ascii="Calibri" w:hAnsi="Calibri" w:cs="Calibri"/>
          <w:sz w:val="22"/>
          <w:szCs w:val="22"/>
          <w:lang w:val="en-GB"/>
        </w:rPr>
        <w:t>“</w:t>
      </w:r>
      <w:r w:rsidR="006261DF" w:rsidRPr="006261DF">
        <w:rPr>
          <w:rStyle w:val="spellingerror"/>
          <w:rFonts w:ascii="Calibri" w:hAnsi="Calibri" w:cs="Calibri"/>
          <w:sz w:val="22"/>
          <w:szCs w:val="22"/>
          <w:lang w:val="en-GB"/>
        </w:rPr>
        <w:t>Goal setting and action planning in the rehabilitation setting</w:t>
      </w:r>
      <w:r w:rsidR="006261DF">
        <w:rPr>
          <w:rStyle w:val="spellingerror"/>
          <w:rFonts w:ascii="Calibri" w:hAnsi="Calibri" w:cs="Calibri"/>
          <w:sz w:val="22"/>
          <w:szCs w:val="22"/>
          <w:lang w:val="en-GB"/>
        </w:rPr>
        <w:t xml:space="preserve">” door L. </w:t>
      </w:r>
      <w:r w:rsidRPr="006261DF">
        <w:rPr>
          <w:rStyle w:val="normaltextrun"/>
          <w:rFonts w:ascii="Calibri" w:hAnsi="Calibri" w:cs="Calibri"/>
          <w:sz w:val="22"/>
          <w:szCs w:val="22"/>
          <w:lang w:val="en-GB"/>
        </w:rPr>
        <w:t>Scobbie</w:t>
      </w:r>
      <w:r w:rsidR="006261DF">
        <w:rPr>
          <w:rStyle w:val="normaltextrun"/>
          <w:rFonts w:ascii="Calibri" w:hAnsi="Calibri" w:cs="Calibri"/>
          <w:sz w:val="22"/>
          <w:szCs w:val="22"/>
          <w:lang w:val="en-GB"/>
        </w:rPr>
        <w:t>, D. Dixon</w:t>
      </w:r>
      <w:r w:rsidRPr="006261DF">
        <w:rPr>
          <w:rStyle w:val="normaltextrun"/>
          <w:rFonts w:ascii="Calibri" w:hAnsi="Calibri" w:cs="Calibri"/>
          <w:sz w:val="22"/>
          <w:szCs w:val="22"/>
          <w:lang w:val="en-GB"/>
        </w:rPr>
        <w:t xml:space="preserve"> e</w:t>
      </w:r>
      <w:r w:rsidR="00CA541B" w:rsidRPr="006261DF">
        <w:rPr>
          <w:rStyle w:val="normaltextrun"/>
          <w:rFonts w:ascii="Calibri" w:hAnsi="Calibri" w:cs="Calibri"/>
          <w:sz w:val="22"/>
          <w:szCs w:val="22"/>
          <w:lang w:val="en-GB"/>
        </w:rPr>
        <w:t xml:space="preserve">n </w:t>
      </w:r>
      <w:r w:rsidR="006261DF">
        <w:rPr>
          <w:rStyle w:val="normaltextrun"/>
          <w:rFonts w:ascii="Calibri" w:hAnsi="Calibri" w:cs="Calibri"/>
          <w:sz w:val="22"/>
          <w:szCs w:val="22"/>
          <w:lang w:val="en-GB"/>
        </w:rPr>
        <w:t xml:space="preserve">S. </w:t>
      </w:r>
      <w:r w:rsidR="00CA541B" w:rsidRPr="006261DF">
        <w:rPr>
          <w:rStyle w:val="normaltextrun"/>
          <w:rFonts w:ascii="Calibri" w:hAnsi="Calibri" w:cs="Calibri"/>
          <w:sz w:val="22"/>
          <w:szCs w:val="22"/>
          <w:lang w:val="en-GB"/>
        </w:rPr>
        <w:t>Wyke</w:t>
      </w:r>
      <w:r w:rsidRPr="006261DF">
        <w:rPr>
          <w:rStyle w:val="normaltextrun"/>
          <w:rFonts w:ascii="Calibri" w:hAnsi="Calibri" w:cs="Calibri"/>
          <w:sz w:val="22"/>
          <w:szCs w:val="22"/>
          <w:lang w:val="en-GB"/>
        </w:rPr>
        <w:t>, 2011</w:t>
      </w:r>
      <w:r w:rsidR="006261DF">
        <w:rPr>
          <w:rStyle w:val="normaltextrun"/>
          <w:rFonts w:ascii="Calibri" w:hAnsi="Calibri" w:cs="Calibri"/>
          <w:sz w:val="22"/>
          <w:szCs w:val="22"/>
          <w:lang w:val="en-GB"/>
        </w:rPr>
        <w:t xml:space="preserve">, </w:t>
      </w:r>
      <w:r w:rsidR="006261DF" w:rsidRPr="006261DF">
        <w:rPr>
          <w:rStyle w:val="normaltextrun"/>
          <w:rFonts w:ascii="Calibri" w:hAnsi="Calibri" w:cs="Calibri"/>
          <w:i/>
          <w:iCs/>
          <w:sz w:val="22"/>
          <w:szCs w:val="22"/>
          <w:lang w:val="en-GB"/>
        </w:rPr>
        <w:t>Clinical Rehabilitation, 25</w:t>
      </w:r>
      <w:r w:rsidR="006261DF">
        <w:rPr>
          <w:rStyle w:val="normaltextrun"/>
          <w:rFonts w:ascii="Calibri" w:hAnsi="Calibri" w:cs="Calibri"/>
          <w:sz w:val="22"/>
          <w:szCs w:val="22"/>
          <w:lang w:val="en-GB"/>
        </w:rPr>
        <w:t xml:space="preserve">(5), p.468-482. </w:t>
      </w:r>
      <w:r w:rsidR="006261DF" w:rsidRPr="006261DF">
        <w:rPr>
          <w:rStyle w:val="normaltextrun"/>
          <w:rFonts w:ascii="Calibri" w:hAnsi="Calibri" w:cs="Calibri"/>
          <w:sz w:val="22"/>
          <w:szCs w:val="22"/>
          <w:lang w:val="en-GB"/>
        </w:rPr>
        <w:t xml:space="preserve">Copyright </w:t>
      </w:r>
      <w:r w:rsidR="006261DF">
        <w:rPr>
          <w:rStyle w:val="normaltextrun"/>
          <w:rFonts w:ascii="Calibri" w:hAnsi="Calibri" w:cs="Calibri"/>
          <w:sz w:val="22"/>
          <w:szCs w:val="22"/>
          <w:lang w:val="en-GB"/>
        </w:rPr>
        <w:t>2011</w:t>
      </w:r>
      <w:r w:rsidR="006261DF" w:rsidRPr="006261DF">
        <w:rPr>
          <w:rStyle w:val="normaltextrun"/>
          <w:rFonts w:ascii="Calibri" w:hAnsi="Calibri" w:cs="Calibri"/>
          <w:sz w:val="22"/>
          <w:szCs w:val="22"/>
          <w:lang w:val="en-GB"/>
        </w:rPr>
        <w:t xml:space="preserve">, </w:t>
      </w:r>
      <w:r w:rsidR="006261DF">
        <w:rPr>
          <w:rStyle w:val="normaltextrun"/>
          <w:rFonts w:ascii="Calibri" w:hAnsi="Calibri" w:cs="Calibri"/>
          <w:sz w:val="22"/>
          <w:szCs w:val="22"/>
          <w:lang w:val="en-GB"/>
        </w:rPr>
        <w:t>SAGE Publications.</w:t>
      </w:r>
      <w:r w:rsidR="006261DF" w:rsidRPr="006261DF">
        <w:rPr>
          <w:rStyle w:val="normaltextrun"/>
          <w:rFonts w:ascii="Calibri" w:hAnsi="Calibri" w:cs="Calibri"/>
          <w:sz w:val="22"/>
          <w:szCs w:val="22"/>
          <w:lang w:val="en-GB"/>
        </w:rPr>
        <w:t xml:space="preserve"> </w:t>
      </w:r>
    </w:p>
    <w:p w14:paraId="762A9269" w14:textId="78ACB981" w:rsidR="000834DC" w:rsidRPr="009969B6" w:rsidRDefault="000834DC" w:rsidP="000834DC">
      <w:pPr>
        <w:pStyle w:val="paragraph"/>
        <w:spacing w:line="360" w:lineRule="auto"/>
        <w:textAlignment w:val="baseline"/>
        <w:rPr>
          <w:rStyle w:val="eop"/>
          <w:lang w:val="nl-NL"/>
        </w:rPr>
      </w:pPr>
      <w:r w:rsidRPr="009969B6">
        <w:rPr>
          <w:rStyle w:val="normaltextrun"/>
          <w:rFonts w:ascii="Calibri" w:hAnsi="Calibri" w:cs="Calibri"/>
          <w:sz w:val="22"/>
          <w:szCs w:val="22"/>
          <w:lang w:val="nl-NL"/>
        </w:rPr>
        <w:t xml:space="preserve">Hoewel er overeenstemming bestaat over het belang van patiëntparticipatie bij het stellen van doelen, blijkt dit moeilijk om te zetten in de dagelijkse praktijk. Dit proces verloopt meestal niet zo systematisch en </w:t>
      </w:r>
      <w:r w:rsidR="004356AA">
        <w:rPr>
          <w:rStyle w:val="normaltextrun"/>
          <w:rFonts w:ascii="Calibri" w:hAnsi="Calibri" w:cs="Calibri"/>
          <w:sz w:val="22"/>
          <w:szCs w:val="22"/>
          <w:lang w:val="nl-NL"/>
        </w:rPr>
        <w:t>patiënt</w:t>
      </w:r>
      <w:r w:rsidRPr="009969B6">
        <w:rPr>
          <w:rStyle w:val="normaltextrun"/>
          <w:rFonts w:ascii="Calibri" w:hAnsi="Calibri" w:cs="Calibri"/>
          <w:sz w:val="22"/>
          <w:szCs w:val="22"/>
          <w:lang w:val="nl-NL"/>
        </w:rPr>
        <w:t>gericht als gewenst vanwege een gebrek aan patiëntparticipatie en competenties van de professionals (Baker et al., 2001). Patiënt</w:t>
      </w:r>
      <w:r w:rsidR="00137F10">
        <w:rPr>
          <w:rStyle w:val="normaltextrun"/>
          <w:rFonts w:ascii="Calibri" w:hAnsi="Calibri" w:cs="Calibri"/>
          <w:sz w:val="22"/>
          <w:szCs w:val="22"/>
          <w:lang w:val="nl-NL"/>
        </w:rPr>
        <w:t xml:space="preserve"> </w:t>
      </w:r>
      <w:r w:rsidRPr="009969B6">
        <w:rPr>
          <w:rStyle w:val="normaltextrun"/>
          <w:rFonts w:ascii="Calibri" w:hAnsi="Calibri" w:cs="Calibri"/>
          <w:sz w:val="22"/>
          <w:szCs w:val="22"/>
          <w:lang w:val="nl-NL"/>
        </w:rPr>
        <w:t xml:space="preserve">specifieke meetinstrumenten kunnen hierbij als hulpmiddel dienen. Deze kunnen patiënten en professionals stimuleren om samen te werken aan het stellen van doelen vanuit een </w:t>
      </w:r>
      <w:r w:rsidR="004356AA">
        <w:rPr>
          <w:rStyle w:val="normaltextrun"/>
          <w:rFonts w:ascii="Calibri" w:hAnsi="Calibri" w:cs="Calibri"/>
          <w:sz w:val="22"/>
          <w:szCs w:val="22"/>
          <w:lang w:val="nl-NL"/>
        </w:rPr>
        <w:t>patiënt</w:t>
      </w:r>
      <w:r w:rsidRPr="009969B6">
        <w:rPr>
          <w:rStyle w:val="normaltextrun"/>
          <w:rFonts w:ascii="Calibri" w:hAnsi="Calibri" w:cs="Calibri"/>
          <w:sz w:val="22"/>
          <w:szCs w:val="22"/>
          <w:lang w:val="nl-NL"/>
        </w:rPr>
        <w:t xml:space="preserve">gericht perspectief. Er is een groot aantal </w:t>
      </w:r>
      <w:r w:rsidRPr="009969B6">
        <w:rPr>
          <w:rStyle w:val="spellingerror"/>
          <w:rFonts w:ascii="Calibri" w:hAnsi="Calibri" w:cs="Calibri"/>
          <w:sz w:val="22"/>
          <w:szCs w:val="22"/>
          <w:lang w:val="nl-NL"/>
        </w:rPr>
        <w:t>patiënt</w:t>
      </w:r>
      <w:r w:rsidR="00137F10">
        <w:rPr>
          <w:rStyle w:val="spellingerror"/>
          <w:rFonts w:ascii="Calibri" w:hAnsi="Calibri" w:cs="Calibri"/>
          <w:sz w:val="22"/>
          <w:szCs w:val="22"/>
          <w:lang w:val="nl-NL"/>
        </w:rPr>
        <w:t xml:space="preserve"> </w:t>
      </w:r>
      <w:r w:rsidRPr="009969B6">
        <w:rPr>
          <w:rStyle w:val="spellingerror"/>
          <w:rFonts w:ascii="Calibri" w:hAnsi="Calibri" w:cs="Calibri"/>
          <w:sz w:val="22"/>
          <w:szCs w:val="22"/>
          <w:lang w:val="nl-NL"/>
        </w:rPr>
        <w:t>specifieke</w:t>
      </w:r>
      <w:r w:rsidRPr="009969B6">
        <w:rPr>
          <w:rStyle w:val="normaltextrun"/>
          <w:rFonts w:ascii="Calibri" w:hAnsi="Calibri" w:cs="Calibri"/>
          <w:sz w:val="22"/>
          <w:szCs w:val="22"/>
          <w:lang w:val="nl-NL"/>
        </w:rPr>
        <w:t xml:space="preserve"> instrumenten beschikbaar en vele ervan hebben het potentieel om de patiëntparticipatie te bevorderen. Desondanks worden deze meetinstrumenten vaak als alleenstaand tool gebruikt zonder integratie in het fysiotherapeutisch methodisch handelen (FMH). In dit geval volgen zij niet de systematische aanpak, die vanuit het G-AP </w:t>
      </w:r>
      <w:r w:rsidRPr="009969B6">
        <w:rPr>
          <w:rStyle w:val="spellingerror"/>
          <w:rFonts w:ascii="Calibri" w:hAnsi="Calibri" w:cs="Calibri"/>
          <w:sz w:val="22"/>
          <w:szCs w:val="22"/>
          <w:lang w:val="nl-NL"/>
        </w:rPr>
        <w:t>framework</w:t>
      </w:r>
      <w:r w:rsidRPr="009969B6">
        <w:rPr>
          <w:rStyle w:val="normaltextrun"/>
          <w:rFonts w:ascii="Calibri" w:hAnsi="Calibri" w:cs="Calibri"/>
          <w:sz w:val="22"/>
          <w:szCs w:val="22"/>
          <w:lang w:val="nl-NL"/>
        </w:rPr>
        <w:t xml:space="preserve"> wordt aanbevolen (Stevens et al., 2017</w:t>
      </w:r>
      <w:r w:rsidR="00366C31">
        <w:rPr>
          <w:rStyle w:val="normaltextrun"/>
          <w:rFonts w:ascii="Calibri" w:hAnsi="Calibri" w:cs="Calibri"/>
          <w:sz w:val="22"/>
          <w:szCs w:val="22"/>
          <w:lang w:val="nl-NL"/>
        </w:rPr>
        <w:t>c</w:t>
      </w:r>
      <w:r w:rsidRPr="009969B6">
        <w:rPr>
          <w:rStyle w:val="normaltextrun"/>
          <w:rFonts w:ascii="Calibri" w:hAnsi="Calibri" w:cs="Calibri"/>
          <w:sz w:val="22"/>
          <w:szCs w:val="22"/>
          <w:lang w:val="nl-NL"/>
        </w:rPr>
        <w:t xml:space="preserve">). De meetinstrumenten worden meestal alleen voor enkele fasen van het goal </w:t>
      </w:r>
      <w:r w:rsidRPr="009969B6">
        <w:rPr>
          <w:rStyle w:val="normaltextrun"/>
          <w:rFonts w:ascii="Calibri" w:hAnsi="Calibri" w:cs="Calibri"/>
          <w:sz w:val="22"/>
          <w:szCs w:val="22"/>
          <w:lang w:val="nl-NL"/>
        </w:rPr>
        <w:lastRenderedPageBreak/>
        <w:t>settingsproces ingezet. Uit onderzoek van Stevens et al. (2013) bleek dat er geen enkel instrument bestond dat specifiek voor alle fasen van het proces van doelen stellen kon worden aanbevolen. De resultaten uit dit onderzoek impliceerden dat er voor de therapeuten onvoldoende ondersteuning voor een systematische aanpak van het goal settingsproces bestond en het volledige potentieel van goal setting niet gebruikt kon worden. </w:t>
      </w:r>
      <w:r w:rsidRPr="009969B6">
        <w:rPr>
          <w:rStyle w:val="eop"/>
          <w:rFonts w:ascii="Calibri" w:hAnsi="Calibri" w:cs="Calibri"/>
          <w:sz w:val="22"/>
          <w:szCs w:val="22"/>
          <w:lang w:val="nl-NL"/>
        </w:rPr>
        <w:t> </w:t>
      </w:r>
    </w:p>
    <w:p w14:paraId="5A3FC359" w14:textId="77527655" w:rsidR="000834DC" w:rsidRPr="009969B6" w:rsidRDefault="000834DC" w:rsidP="000834DC">
      <w:pPr>
        <w:pStyle w:val="paragraph"/>
        <w:spacing w:line="360" w:lineRule="auto"/>
        <w:textAlignment w:val="baseline"/>
        <w:rPr>
          <w:rStyle w:val="eop"/>
          <w:rFonts w:ascii="Calibri" w:hAnsi="Calibri" w:cs="Calibri"/>
          <w:sz w:val="22"/>
          <w:szCs w:val="22"/>
          <w:lang w:val="nl-NL"/>
        </w:rPr>
      </w:pPr>
      <w:r w:rsidRPr="009969B6">
        <w:rPr>
          <w:rStyle w:val="normaltextrun"/>
          <w:rFonts w:ascii="Calibri" w:hAnsi="Calibri" w:cs="Calibri"/>
          <w:sz w:val="22"/>
          <w:szCs w:val="22"/>
          <w:lang w:val="nl-NL"/>
        </w:rPr>
        <w:t>In een vervolgonderzoek h</w:t>
      </w:r>
      <w:r w:rsidR="00CA541B" w:rsidRPr="009969B6">
        <w:rPr>
          <w:rStyle w:val="normaltextrun"/>
          <w:rFonts w:ascii="Calibri" w:hAnsi="Calibri" w:cs="Calibri"/>
          <w:sz w:val="22"/>
          <w:szCs w:val="22"/>
          <w:lang w:val="nl-NL"/>
        </w:rPr>
        <w:t>a</w:t>
      </w:r>
      <w:r w:rsidRPr="009969B6">
        <w:rPr>
          <w:rStyle w:val="normaltextrun"/>
          <w:rFonts w:ascii="Calibri" w:hAnsi="Calibri" w:cs="Calibri"/>
          <w:sz w:val="22"/>
          <w:szCs w:val="22"/>
          <w:lang w:val="nl-NL"/>
        </w:rPr>
        <w:t>d</w:t>
      </w:r>
      <w:r w:rsidR="00CA541B" w:rsidRPr="009969B6">
        <w:rPr>
          <w:rStyle w:val="normaltextrun"/>
          <w:rFonts w:ascii="Calibri" w:hAnsi="Calibri" w:cs="Calibri"/>
          <w:sz w:val="22"/>
          <w:szCs w:val="22"/>
          <w:lang w:val="nl-NL"/>
        </w:rPr>
        <w:t>den</w:t>
      </w:r>
      <w:r w:rsidRPr="009969B6">
        <w:rPr>
          <w:rStyle w:val="normaltextrun"/>
          <w:rFonts w:ascii="Calibri" w:hAnsi="Calibri" w:cs="Calibri"/>
          <w:sz w:val="22"/>
          <w:szCs w:val="22"/>
          <w:lang w:val="nl-NL"/>
        </w:rPr>
        <w:t xml:space="preserve"> Stevens</w:t>
      </w:r>
      <w:r w:rsidR="00CA541B" w:rsidRPr="009969B6">
        <w:rPr>
          <w:rStyle w:val="normaltextrun"/>
          <w:rFonts w:ascii="Calibri" w:hAnsi="Calibri" w:cs="Calibri"/>
          <w:sz w:val="22"/>
          <w:szCs w:val="22"/>
          <w:lang w:val="nl-NL"/>
        </w:rPr>
        <w:t xml:space="preserve"> et al.</w:t>
      </w:r>
      <w:r w:rsidRPr="009969B6">
        <w:rPr>
          <w:rStyle w:val="normaltextrun"/>
          <w:rFonts w:ascii="Calibri" w:hAnsi="Calibri" w:cs="Calibri"/>
          <w:sz w:val="22"/>
          <w:szCs w:val="22"/>
          <w:lang w:val="nl-NL"/>
        </w:rPr>
        <w:t xml:space="preserve"> (2017a) een methode ontwikkeld die</w:t>
      </w:r>
      <w:r w:rsidR="00A92F2F">
        <w:rPr>
          <w:rStyle w:val="normaltextrun"/>
          <w:rFonts w:ascii="Calibri" w:hAnsi="Calibri" w:cs="Calibri"/>
          <w:sz w:val="22"/>
          <w:szCs w:val="22"/>
          <w:lang w:val="nl-NL"/>
        </w:rPr>
        <w:t xml:space="preserve"> </w:t>
      </w:r>
      <w:r w:rsidRPr="009969B6">
        <w:rPr>
          <w:rStyle w:val="normaltextrun"/>
          <w:rFonts w:ascii="Calibri" w:hAnsi="Calibri" w:cs="Calibri"/>
          <w:sz w:val="22"/>
          <w:szCs w:val="22"/>
          <w:lang w:val="nl-NL"/>
        </w:rPr>
        <w:t xml:space="preserve">structuur </w:t>
      </w:r>
      <w:r w:rsidR="00A92F2F">
        <w:rPr>
          <w:rStyle w:val="normaltextrun"/>
          <w:rFonts w:ascii="Calibri" w:hAnsi="Calibri" w:cs="Calibri"/>
          <w:sz w:val="22"/>
          <w:szCs w:val="22"/>
          <w:lang w:val="nl-NL"/>
        </w:rPr>
        <w:t xml:space="preserve">en ondersteuning </w:t>
      </w:r>
      <w:r w:rsidRPr="009969B6">
        <w:rPr>
          <w:rStyle w:val="normaltextrun"/>
          <w:rFonts w:ascii="Calibri" w:hAnsi="Calibri" w:cs="Calibri"/>
          <w:sz w:val="22"/>
          <w:szCs w:val="22"/>
          <w:lang w:val="nl-NL"/>
        </w:rPr>
        <w:t xml:space="preserve">kon bieden. Deze zogenoemde ‘Patiënt Specifieke Goal-setting' (PSG) methode is een nieuwe methodiek die een handleiding voor de therapeuten zou bieden bij het stellen van doelen. De </w:t>
      </w:r>
      <w:r w:rsidRPr="009969B6">
        <w:rPr>
          <w:rStyle w:val="contextualspellingandgrammarerror"/>
          <w:rFonts w:ascii="Calibri" w:hAnsi="Calibri" w:cs="Calibri"/>
          <w:sz w:val="22"/>
          <w:szCs w:val="22"/>
          <w:lang w:val="nl-NL"/>
        </w:rPr>
        <w:t>PSG methode</w:t>
      </w:r>
      <w:r w:rsidRPr="009969B6">
        <w:rPr>
          <w:rStyle w:val="normaltextrun"/>
          <w:rFonts w:ascii="Calibri" w:hAnsi="Calibri" w:cs="Calibri"/>
          <w:sz w:val="22"/>
          <w:szCs w:val="22"/>
          <w:lang w:val="nl-NL"/>
        </w:rPr>
        <w:t xml:space="preserve"> is een herziene en uitgebreidere versie van de vragenlijst ‘Patiënt Specifieke Klachten’ (PSK) (</w:t>
      </w:r>
      <w:r w:rsidRPr="009969B6">
        <w:rPr>
          <w:rStyle w:val="spellingerror"/>
          <w:rFonts w:ascii="Calibri" w:hAnsi="Calibri" w:cs="Calibri"/>
          <w:sz w:val="22"/>
          <w:szCs w:val="22"/>
          <w:lang w:val="nl-NL"/>
        </w:rPr>
        <w:t>Beurskens</w:t>
      </w:r>
      <w:r w:rsidRPr="009969B6">
        <w:rPr>
          <w:rStyle w:val="normaltextrun"/>
          <w:rFonts w:ascii="Calibri" w:hAnsi="Calibri" w:cs="Calibri"/>
          <w:sz w:val="22"/>
          <w:szCs w:val="22"/>
          <w:lang w:val="nl-NL"/>
        </w:rPr>
        <w:t xml:space="preserve">, 1996). De PSK is een van </w:t>
      </w:r>
      <w:r w:rsidR="00CA2044">
        <w:rPr>
          <w:rStyle w:val="normaltextrun"/>
          <w:rFonts w:ascii="Calibri" w:hAnsi="Calibri" w:cs="Calibri"/>
          <w:sz w:val="22"/>
          <w:szCs w:val="22"/>
          <w:lang w:val="nl-NL"/>
        </w:rPr>
        <w:t>de</w:t>
      </w:r>
      <w:r w:rsidRPr="009969B6">
        <w:rPr>
          <w:rStyle w:val="normaltextrun"/>
          <w:rFonts w:ascii="Calibri" w:hAnsi="Calibri" w:cs="Calibri"/>
          <w:sz w:val="22"/>
          <w:szCs w:val="22"/>
          <w:lang w:val="nl-NL"/>
        </w:rPr>
        <w:t xml:space="preserve"> meest gebruikte patiënt</w:t>
      </w:r>
      <w:r w:rsidR="00137F10">
        <w:rPr>
          <w:rStyle w:val="normaltextrun"/>
          <w:rFonts w:ascii="Calibri" w:hAnsi="Calibri" w:cs="Calibri"/>
          <w:sz w:val="22"/>
          <w:szCs w:val="22"/>
          <w:lang w:val="nl-NL"/>
        </w:rPr>
        <w:t xml:space="preserve"> </w:t>
      </w:r>
      <w:r w:rsidRPr="009969B6">
        <w:rPr>
          <w:rStyle w:val="normaltextrun"/>
          <w:rFonts w:ascii="Calibri" w:hAnsi="Calibri" w:cs="Calibri"/>
          <w:sz w:val="22"/>
          <w:szCs w:val="22"/>
          <w:lang w:val="nl-NL"/>
        </w:rPr>
        <w:t>specifiek</w:t>
      </w:r>
      <w:r w:rsidR="00660EB3">
        <w:rPr>
          <w:rStyle w:val="normaltextrun"/>
          <w:rFonts w:ascii="Calibri" w:hAnsi="Calibri" w:cs="Calibri"/>
          <w:sz w:val="22"/>
          <w:szCs w:val="22"/>
          <w:lang w:val="nl-NL"/>
        </w:rPr>
        <w:t>e</w:t>
      </w:r>
      <w:r w:rsidRPr="009969B6">
        <w:rPr>
          <w:rStyle w:val="normaltextrun"/>
          <w:rFonts w:ascii="Calibri" w:hAnsi="Calibri" w:cs="Calibri"/>
          <w:sz w:val="22"/>
          <w:szCs w:val="22"/>
          <w:lang w:val="nl-NL"/>
        </w:rPr>
        <w:t xml:space="preserve"> meetinstrument</w:t>
      </w:r>
      <w:r w:rsidR="00660EB3">
        <w:rPr>
          <w:rStyle w:val="normaltextrun"/>
          <w:rFonts w:ascii="Calibri" w:hAnsi="Calibri" w:cs="Calibri"/>
          <w:sz w:val="22"/>
          <w:szCs w:val="22"/>
          <w:lang w:val="nl-NL"/>
        </w:rPr>
        <w:t>en</w:t>
      </w:r>
      <w:r w:rsidRPr="009969B6">
        <w:rPr>
          <w:rStyle w:val="normaltextrun"/>
          <w:rFonts w:ascii="Calibri" w:hAnsi="Calibri" w:cs="Calibri"/>
          <w:sz w:val="22"/>
          <w:szCs w:val="22"/>
          <w:lang w:val="nl-NL"/>
        </w:rPr>
        <w:t xml:space="preserve"> binnen de fysiotherapie en wordt in meer dan de helft van de Nederlandse fysiotherapeutische richtlijnen aanbevolen (Swinkels et al., 2011). </w:t>
      </w:r>
      <w:r w:rsidR="00700157">
        <w:rPr>
          <w:rStyle w:val="normaltextrun"/>
          <w:rFonts w:ascii="Calibri" w:hAnsi="Calibri" w:cs="Calibri"/>
          <w:sz w:val="22"/>
          <w:szCs w:val="22"/>
          <w:lang w:val="nl-NL"/>
        </w:rPr>
        <w:t>Echter,</w:t>
      </w:r>
      <w:r w:rsidRPr="009969B6">
        <w:rPr>
          <w:rStyle w:val="normaltextrun"/>
          <w:rFonts w:ascii="Calibri" w:hAnsi="Calibri" w:cs="Calibri"/>
          <w:sz w:val="22"/>
          <w:szCs w:val="22"/>
          <w:lang w:val="nl-NL"/>
        </w:rPr>
        <w:t xml:space="preserve"> uit onderzoek van Stevens et al. (2017</w:t>
      </w:r>
      <w:r w:rsidR="00366C31">
        <w:rPr>
          <w:rStyle w:val="normaltextrun"/>
          <w:rFonts w:ascii="Calibri" w:hAnsi="Calibri" w:cs="Calibri"/>
          <w:sz w:val="22"/>
          <w:szCs w:val="22"/>
          <w:lang w:val="nl-NL"/>
        </w:rPr>
        <w:t>c</w:t>
      </w:r>
      <w:r w:rsidRPr="009969B6">
        <w:rPr>
          <w:rStyle w:val="normaltextrun"/>
          <w:rFonts w:ascii="Calibri" w:hAnsi="Calibri" w:cs="Calibri"/>
          <w:sz w:val="22"/>
          <w:szCs w:val="22"/>
          <w:lang w:val="nl-NL"/>
        </w:rPr>
        <w:t xml:space="preserve">) bleek dat de PSK </w:t>
      </w:r>
      <w:r w:rsidRPr="00FF4D0F">
        <w:rPr>
          <w:rStyle w:val="normaltextrun"/>
          <w:rFonts w:ascii="Calibri" w:hAnsi="Calibri" w:cs="Calibri"/>
          <w:sz w:val="22"/>
          <w:szCs w:val="22"/>
          <w:lang w:val="nl-NL"/>
        </w:rPr>
        <w:t>dezelfde problematieken</w:t>
      </w:r>
      <w:r w:rsidRPr="009969B6">
        <w:rPr>
          <w:rStyle w:val="normaltextrun"/>
          <w:rFonts w:ascii="Calibri" w:hAnsi="Calibri" w:cs="Calibri"/>
          <w:sz w:val="22"/>
          <w:szCs w:val="22"/>
          <w:lang w:val="nl-NL"/>
        </w:rPr>
        <w:t xml:space="preserve"> vertoonde dan andere onderzochte </w:t>
      </w:r>
      <w:r w:rsidRPr="009969B6">
        <w:rPr>
          <w:rStyle w:val="spellingerror"/>
          <w:rFonts w:ascii="Calibri" w:hAnsi="Calibri" w:cs="Calibri"/>
          <w:sz w:val="22"/>
          <w:szCs w:val="22"/>
          <w:lang w:val="nl-NL"/>
        </w:rPr>
        <w:t>patiënt</w:t>
      </w:r>
      <w:r w:rsidR="00137F10">
        <w:rPr>
          <w:rStyle w:val="spellingerror"/>
          <w:rFonts w:ascii="Calibri" w:hAnsi="Calibri" w:cs="Calibri"/>
          <w:sz w:val="22"/>
          <w:szCs w:val="22"/>
          <w:lang w:val="nl-NL"/>
        </w:rPr>
        <w:t xml:space="preserve"> </w:t>
      </w:r>
      <w:r w:rsidRPr="009969B6">
        <w:rPr>
          <w:rStyle w:val="spellingerror"/>
          <w:rFonts w:ascii="Calibri" w:hAnsi="Calibri" w:cs="Calibri"/>
          <w:sz w:val="22"/>
          <w:szCs w:val="22"/>
          <w:lang w:val="nl-NL"/>
        </w:rPr>
        <w:t>specifieke</w:t>
      </w:r>
      <w:r w:rsidRPr="009969B6">
        <w:rPr>
          <w:rStyle w:val="normaltextrun"/>
          <w:rFonts w:ascii="Calibri" w:hAnsi="Calibri" w:cs="Calibri"/>
          <w:sz w:val="22"/>
          <w:szCs w:val="22"/>
          <w:lang w:val="nl-NL"/>
        </w:rPr>
        <w:t xml:space="preserve"> meetinstrumenten. Bij de ontwikkeling van de PSG werd vandaar op de volgende punten gelet: De PSG werd opgebouwd aan de hand van de fasen van het G-</w:t>
      </w:r>
      <w:r w:rsidRPr="009969B6">
        <w:rPr>
          <w:rStyle w:val="contextualspellingandgrammarerror"/>
          <w:rFonts w:ascii="Calibri" w:hAnsi="Calibri" w:cs="Calibri"/>
          <w:sz w:val="22"/>
          <w:szCs w:val="22"/>
          <w:lang w:val="nl-NL"/>
        </w:rPr>
        <w:t>AP raamwerk</w:t>
      </w:r>
      <w:r w:rsidRPr="009969B6">
        <w:rPr>
          <w:rStyle w:val="normaltextrun"/>
          <w:rFonts w:ascii="Calibri" w:hAnsi="Calibri" w:cs="Calibri"/>
          <w:sz w:val="22"/>
          <w:szCs w:val="22"/>
          <w:lang w:val="nl-NL"/>
        </w:rPr>
        <w:t xml:space="preserve"> van </w:t>
      </w:r>
      <w:r w:rsidRPr="009969B6">
        <w:rPr>
          <w:rStyle w:val="spellingerror"/>
          <w:rFonts w:ascii="Calibri" w:hAnsi="Calibri" w:cs="Calibri"/>
          <w:sz w:val="22"/>
          <w:szCs w:val="22"/>
          <w:lang w:val="nl-NL"/>
        </w:rPr>
        <w:t>Scobbie</w:t>
      </w:r>
      <w:r w:rsidR="00CA541B" w:rsidRPr="009969B6">
        <w:rPr>
          <w:rStyle w:val="spellingerror"/>
          <w:rFonts w:ascii="Calibri" w:hAnsi="Calibri" w:cs="Calibri"/>
          <w:sz w:val="22"/>
          <w:szCs w:val="22"/>
          <w:lang w:val="nl-NL"/>
        </w:rPr>
        <w:t xml:space="preserve"> </w:t>
      </w:r>
      <w:r w:rsidR="00D96A2E">
        <w:rPr>
          <w:rStyle w:val="spellingerror"/>
          <w:rFonts w:ascii="Calibri" w:hAnsi="Calibri" w:cs="Calibri"/>
          <w:sz w:val="22"/>
          <w:szCs w:val="22"/>
          <w:lang w:val="nl-NL"/>
        </w:rPr>
        <w:t xml:space="preserve">et al. </w:t>
      </w:r>
      <w:r w:rsidRPr="009969B6">
        <w:rPr>
          <w:rStyle w:val="normaltextrun"/>
          <w:rFonts w:ascii="Calibri" w:hAnsi="Calibri" w:cs="Calibri"/>
          <w:sz w:val="22"/>
          <w:szCs w:val="22"/>
          <w:lang w:val="nl-NL"/>
        </w:rPr>
        <w:t xml:space="preserve">(2011). Hierdoor werd een systematische aanpak in het goal setting proces gewaarborgd. Bijkomend werd de methode zo gestructureerd dat deze makkelijk kan worden geïntegreerd in het fysiotherapeutisch methodisch handelen. Hierdoor zou worden voorkomen dat de methode als een alleenstaand meetinstrument wordt gebruikt. Daarnaast verbetert dit de hanteerbaarheid van de methode voor de fysiotherapeut. Aanvullend werden in de </w:t>
      </w:r>
      <w:r w:rsidRPr="009969B6">
        <w:rPr>
          <w:rStyle w:val="contextualspellingandgrammarerror"/>
          <w:rFonts w:ascii="Calibri" w:hAnsi="Calibri" w:cs="Calibri"/>
          <w:sz w:val="22"/>
          <w:szCs w:val="22"/>
          <w:lang w:val="nl-NL"/>
        </w:rPr>
        <w:t>PSG elementen</w:t>
      </w:r>
      <w:r w:rsidRPr="009969B6">
        <w:rPr>
          <w:rStyle w:val="normaltextrun"/>
          <w:rFonts w:ascii="Calibri" w:hAnsi="Calibri" w:cs="Calibri"/>
          <w:sz w:val="22"/>
          <w:szCs w:val="22"/>
          <w:lang w:val="nl-NL"/>
        </w:rPr>
        <w:t xml:space="preserve"> van ‘shared </w:t>
      </w:r>
      <w:r w:rsidRPr="009969B6">
        <w:rPr>
          <w:rStyle w:val="spellingerror"/>
          <w:rFonts w:ascii="Calibri" w:hAnsi="Calibri" w:cs="Calibri"/>
          <w:sz w:val="22"/>
          <w:szCs w:val="22"/>
          <w:lang w:val="nl-NL"/>
        </w:rPr>
        <w:t>decision</w:t>
      </w:r>
      <w:r w:rsidRPr="009969B6">
        <w:rPr>
          <w:rStyle w:val="normaltextrun"/>
          <w:rFonts w:ascii="Calibri" w:hAnsi="Calibri" w:cs="Calibri"/>
          <w:sz w:val="22"/>
          <w:szCs w:val="22"/>
          <w:lang w:val="nl-NL"/>
        </w:rPr>
        <w:t xml:space="preserve"> making’ geïntegreerd om </w:t>
      </w:r>
      <w:r w:rsidR="004356AA">
        <w:rPr>
          <w:rStyle w:val="normaltextrun"/>
          <w:rFonts w:ascii="Calibri" w:hAnsi="Calibri" w:cs="Calibri"/>
          <w:sz w:val="22"/>
          <w:szCs w:val="22"/>
          <w:lang w:val="nl-NL"/>
        </w:rPr>
        <w:t xml:space="preserve">patiënten </w:t>
      </w:r>
      <w:r w:rsidRPr="009969B6">
        <w:rPr>
          <w:rStyle w:val="normaltextrun"/>
          <w:rFonts w:ascii="Calibri" w:hAnsi="Calibri" w:cs="Calibri"/>
          <w:sz w:val="22"/>
          <w:szCs w:val="22"/>
          <w:lang w:val="nl-NL"/>
        </w:rPr>
        <w:t>en professionals te stimuleren om gezamenlijk te werken aan het stellen van doelen. Uit dit ontwikkelingsproces kwam een methode met zes</w:t>
      </w:r>
      <w:r w:rsidR="00CA2044">
        <w:rPr>
          <w:rStyle w:val="normaltextrun"/>
          <w:rFonts w:ascii="Calibri" w:hAnsi="Calibri" w:cs="Calibri"/>
          <w:sz w:val="22"/>
          <w:szCs w:val="22"/>
          <w:lang w:val="nl-NL"/>
        </w:rPr>
        <w:t xml:space="preserve"> </w:t>
      </w:r>
      <w:r w:rsidRPr="009969B6">
        <w:rPr>
          <w:rStyle w:val="normaltextrun"/>
          <w:rFonts w:ascii="Calibri" w:hAnsi="Calibri" w:cs="Calibri"/>
          <w:sz w:val="22"/>
          <w:szCs w:val="22"/>
          <w:lang w:val="nl-NL"/>
        </w:rPr>
        <w:t>stappen naar voren:</w:t>
      </w:r>
      <w:r w:rsidR="00700157">
        <w:rPr>
          <w:rStyle w:val="normaltextrun"/>
          <w:rFonts w:ascii="Calibri" w:hAnsi="Calibri" w:cs="Calibri"/>
          <w:sz w:val="22"/>
          <w:szCs w:val="22"/>
          <w:lang w:val="nl-NL"/>
        </w:rPr>
        <w:t xml:space="preserve"> 1) </w:t>
      </w:r>
      <w:r w:rsidR="00EA5A42">
        <w:rPr>
          <w:rStyle w:val="normaltextrun"/>
          <w:rFonts w:ascii="Calibri" w:hAnsi="Calibri" w:cs="Calibri"/>
          <w:sz w:val="22"/>
          <w:szCs w:val="22"/>
          <w:lang w:val="nl-NL"/>
        </w:rPr>
        <w:t>i</w:t>
      </w:r>
      <w:r w:rsidRPr="009969B6">
        <w:rPr>
          <w:rStyle w:val="normaltextrun"/>
          <w:rFonts w:ascii="Calibri" w:hAnsi="Calibri" w:cs="Calibri"/>
          <w:sz w:val="22"/>
          <w:szCs w:val="22"/>
          <w:lang w:val="nl-NL"/>
        </w:rPr>
        <w:t>dentificeren,</w:t>
      </w:r>
      <w:r w:rsidR="00700157">
        <w:rPr>
          <w:rStyle w:val="normaltextrun"/>
          <w:rFonts w:ascii="Calibri" w:hAnsi="Calibri" w:cs="Calibri"/>
          <w:sz w:val="22"/>
          <w:szCs w:val="22"/>
          <w:lang w:val="nl-NL"/>
        </w:rPr>
        <w:t xml:space="preserve"> 2) </w:t>
      </w:r>
      <w:r w:rsidR="00EA5A42">
        <w:rPr>
          <w:rStyle w:val="normaltextrun"/>
          <w:rFonts w:ascii="Calibri" w:hAnsi="Calibri" w:cs="Calibri"/>
          <w:sz w:val="22"/>
          <w:szCs w:val="22"/>
          <w:lang w:val="nl-NL"/>
        </w:rPr>
        <w:t>p</w:t>
      </w:r>
      <w:r w:rsidRPr="009969B6">
        <w:rPr>
          <w:rStyle w:val="normaltextrun"/>
          <w:rFonts w:ascii="Calibri" w:hAnsi="Calibri" w:cs="Calibri"/>
          <w:sz w:val="22"/>
          <w:szCs w:val="22"/>
          <w:lang w:val="nl-NL"/>
        </w:rPr>
        <w:t xml:space="preserve">rioriteren, </w:t>
      </w:r>
      <w:r w:rsidR="00700157">
        <w:rPr>
          <w:rStyle w:val="normaltextrun"/>
          <w:rFonts w:ascii="Calibri" w:hAnsi="Calibri" w:cs="Calibri"/>
          <w:sz w:val="22"/>
          <w:szCs w:val="22"/>
          <w:lang w:val="nl-NL"/>
        </w:rPr>
        <w:t xml:space="preserve">3) </w:t>
      </w:r>
      <w:r w:rsidR="00EA5A42">
        <w:rPr>
          <w:rStyle w:val="normaltextrun"/>
          <w:rFonts w:ascii="Calibri" w:hAnsi="Calibri" w:cs="Calibri"/>
          <w:sz w:val="22"/>
          <w:szCs w:val="22"/>
          <w:lang w:val="nl-NL"/>
        </w:rPr>
        <w:t>s</w:t>
      </w:r>
      <w:r w:rsidRPr="009969B6">
        <w:rPr>
          <w:rStyle w:val="normaltextrun"/>
          <w:rFonts w:ascii="Calibri" w:hAnsi="Calibri" w:cs="Calibri"/>
          <w:sz w:val="22"/>
          <w:szCs w:val="22"/>
          <w:lang w:val="nl-NL"/>
        </w:rPr>
        <w:t xml:space="preserve">coren, </w:t>
      </w:r>
      <w:r w:rsidR="00700157">
        <w:rPr>
          <w:rStyle w:val="normaltextrun"/>
          <w:rFonts w:ascii="Calibri" w:hAnsi="Calibri" w:cs="Calibri"/>
          <w:sz w:val="22"/>
          <w:szCs w:val="22"/>
          <w:lang w:val="nl-NL"/>
        </w:rPr>
        <w:t xml:space="preserve">4) </w:t>
      </w:r>
      <w:r w:rsidR="00EA5A42">
        <w:rPr>
          <w:rStyle w:val="normaltextrun"/>
          <w:rFonts w:ascii="Calibri" w:hAnsi="Calibri" w:cs="Calibri"/>
          <w:sz w:val="22"/>
          <w:szCs w:val="22"/>
          <w:lang w:val="nl-NL"/>
        </w:rPr>
        <w:t>d</w:t>
      </w:r>
      <w:r w:rsidRPr="009969B6">
        <w:rPr>
          <w:rStyle w:val="normaltextrun"/>
          <w:rFonts w:ascii="Calibri" w:hAnsi="Calibri" w:cs="Calibri"/>
          <w:sz w:val="22"/>
          <w:szCs w:val="22"/>
          <w:lang w:val="nl-NL"/>
        </w:rPr>
        <w:t xml:space="preserve">oelen stellen, </w:t>
      </w:r>
      <w:r w:rsidR="00700157">
        <w:rPr>
          <w:rStyle w:val="normaltextrun"/>
          <w:rFonts w:ascii="Calibri" w:hAnsi="Calibri" w:cs="Calibri"/>
          <w:sz w:val="22"/>
          <w:szCs w:val="22"/>
          <w:lang w:val="nl-NL"/>
        </w:rPr>
        <w:t xml:space="preserve">5) </w:t>
      </w:r>
      <w:r w:rsidR="00EA5A42">
        <w:rPr>
          <w:rStyle w:val="normaltextrun"/>
          <w:rFonts w:ascii="Calibri" w:hAnsi="Calibri" w:cs="Calibri"/>
          <w:sz w:val="22"/>
          <w:szCs w:val="22"/>
          <w:lang w:val="nl-NL"/>
        </w:rPr>
        <w:t>b</w:t>
      </w:r>
      <w:r w:rsidRPr="009969B6">
        <w:rPr>
          <w:rStyle w:val="normaltextrun"/>
          <w:rFonts w:ascii="Calibri" w:hAnsi="Calibri" w:cs="Calibri"/>
          <w:sz w:val="22"/>
          <w:szCs w:val="22"/>
          <w:lang w:val="nl-NL"/>
        </w:rPr>
        <w:t xml:space="preserve">ehandelplan maken en </w:t>
      </w:r>
      <w:r w:rsidR="00700157">
        <w:rPr>
          <w:rStyle w:val="normaltextrun"/>
          <w:rFonts w:ascii="Calibri" w:hAnsi="Calibri" w:cs="Calibri"/>
          <w:sz w:val="22"/>
          <w:szCs w:val="22"/>
          <w:lang w:val="nl-NL"/>
        </w:rPr>
        <w:t xml:space="preserve">6) </w:t>
      </w:r>
      <w:r w:rsidR="00EA5A42">
        <w:rPr>
          <w:rStyle w:val="normaltextrun"/>
          <w:rFonts w:ascii="Calibri" w:hAnsi="Calibri" w:cs="Calibri"/>
          <w:sz w:val="22"/>
          <w:szCs w:val="22"/>
          <w:lang w:val="nl-NL"/>
        </w:rPr>
        <w:t>e</w:t>
      </w:r>
      <w:r w:rsidRPr="009969B6">
        <w:rPr>
          <w:rStyle w:val="normaltextrun"/>
          <w:rFonts w:ascii="Calibri" w:hAnsi="Calibri" w:cs="Calibri"/>
          <w:sz w:val="22"/>
          <w:szCs w:val="22"/>
          <w:lang w:val="nl-NL"/>
        </w:rPr>
        <w:t xml:space="preserve">valueren (Stevens et al., 2018). Alle stappen zijn voorzien van instructies om een uniforme uitvoering te waarborgen. Elke stap wordt aan de </w:t>
      </w:r>
      <w:r w:rsidR="004356AA">
        <w:rPr>
          <w:rStyle w:val="normaltextrun"/>
          <w:rFonts w:ascii="Calibri" w:hAnsi="Calibri" w:cs="Calibri"/>
          <w:sz w:val="22"/>
          <w:szCs w:val="22"/>
          <w:lang w:val="nl-NL"/>
        </w:rPr>
        <w:t>patiënt</w:t>
      </w:r>
      <w:r w:rsidR="004356AA" w:rsidRPr="009969B6">
        <w:rPr>
          <w:rStyle w:val="normaltextrun"/>
          <w:rFonts w:ascii="Calibri" w:hAnsi="Calibri" w:cs="Calibri"/>
          <w:sz w:val="22"/>
          <w:szCs w:val="22"/>
          <w:lang w:val="nl-NL"/>
        </w:rPr>
        <w:t xml:space="preserve"> </w:t>
      </w:r>
      <w:r w:rsidRPr="009969B6">
        <w:rPr>
          <w:rStyle w:val="normaltextrun"/>
          <w:rFonts w:ascii="Calibri" w:hAnsi="Calibri" w:cs="Calibri"/>
          <w:sz w:val="22"/>
          <w:szCs w:val="22"/>
          <w:lang w:val="nl-NL"/>
        </w:rPr>
        <w:t xml:space="preserve">uitgelegd en de reden ervan wordt toegelicht, zodat de </w:t>
      </w:r>
      <w:r w:rsidR="004356AA">
        <w:rPr>
          <w:rStyle w:val="normaltextrun"/>
          <w:rFonts w:ascii="Calibri" w:hAnsi="Calibri" w:cs="Calibri"/>
          <w:sz w:val="22"/>
          <w:szCs w:val="22"/>
          <w:lang w:val="nl-NL"/>
        </w:rPr>
        <w:t>patiënt</w:t>
      </w:r>
      <w:r w:rsidR="004356AA" w:rsidRPr="009969B6">
        <w:rPr>
          <w:rStyle w:val="normaltextrun"/>
          <w:rFonts w:ascii="Calibri" w:hAnsi="Calibri" w:cs="Calibri"/>
          <w:sz w:val="22"/>
          <w:szCs w:val="22"/>
          <w:lang w:val="nl-NL"/>
        </w:rPr>
        <w:t xml:space="preserve"> </w:t>
      </w:r>
      <w:r w:rsidRPr="009969B6">
        <w:rPr>
          <w:rStyle w:val="normaltextrun"/>
          <w:rFonts w:ascii="Calibri" w:hAnsi="Calibri" w:cs="Calibri"/>
          <w:sz w:val="22"/>
          <w:szCs w:val="22"/>
          <w:lang w:val="nl-NL"/>
        </w:rPr>
        <w:t xml:space="preserve">actiever betrokken wordt in het hele proces (Stevens et al., 2017a). De verschillen ten opzichte van de PSK en de parallellen met het FMH en goal setting proces zijn getoond in </w:t>
      </w:r>
      <w:r w:rsidR="00F57DF4">
        <w:rPr>
          <w:rStyle w:val="normaltextrun"/>
          <w:rFonts w:ascii="Calibri" w:hAnsi="Calibri" w:cs="Calibri"/>
          <w:sz w:val="22"/>
          <w:szCs w:val="22"/>
          <w:lang w:val="nl-NL"/>
        </w:rPr>
        <w:t>f</w:t>
      </w:r>
      <w:r w:rsidRPr="009969B6">
        <w:rPr>
          <w:rStyle w:val="normaltextrun"/>
          <w:rFonts w:ascii="Calibri" w:hAnsi="Calibri" w:cs="Calibri"/>
          <w:sz w:val="22"/>
          <w:szCs w:val="22"/>
          <w:lang w:val="nl-NL"/>
        </w:rPr>
        <w:t>iguur 2.</w:t>
      </w:r>
      <w:r w:rsidRPr="009969B6">
        <w:rPr>
          <w:rStyle w:val="eop"/>
          <w:rFonts w:ascii="Calibri" w:hAnsi="Calibri" w:cs="Calibri"/>
          <w:sz w:val="22"/>
          <w:szCs w:val="22"/>
          <w:lang w:val="nl-NL"/>
        </w:rPr>
        <w:t> </w:t>
      </w:r>
    </w:p>
    <w:p w14:paraId="2FF775AE" w14:textId="77777777" w:rsidR="0073197D" w:rsidRPr="009969B6" w:rsidRDefault="0073197D" w:rsidP="000834DC">
      <w:pPr>
        <w:pStyle w:val="paragraph"/>
        <w:spacing w:line="360" w:lineRule="auto"/>
        <w:textAlignment w:val="baseline"/>
        <w:rPr>
          <w:rStyle w:val="eop"/>
          <w:rFonts w:ascii="Calibri" w:hAnsi="Calibri" w:cs="Calibri"/>
          <w:sz w:val="22"/>
          <w:szCs w:val="22"/>
          <w:lang w:val="nl-NL"/>
        </w:rPr>
      </w:pPr>
    </w:p>
    <w:p w14:paraId="5B361B40" w14:textId="7C8D6FFA" w:rsidR="000834DC" w:rsidRPr="009969B6" w:rsidRDefault="000834DC" w:rsidP="000834DC">
      <w:pPr>
        <w:pStyle w:val="paragraph"/>
        <w:spacing w:before="0" w:beforeAutospacing="0" w:after="0" w:afterAutospacing="0" w:line="360" w:lineRule="auto"/>
        <w:jc w:val="center"/>
        <w:textAlignment w:val="baseline"/>
        <w:rPr>
          <w:rStyle w:val="eop"/>
          <w:rFonts w:ascii="Calibri" w:hAnsi="Calibri" w:cs="Calibri"/>
          <w:sz w:val="22"/>
          <w:szCs w:val="22"/>
          <w:lang w:val="nl-NL"/>
        </w:rPr>
      </w:pPr>
      <w:r w:rsidRPr="009969B6">
        <w:rPr>
          <w:noProof/>
          <w:lang w:val="nl-NL" w:eastAsia="nl-NL"/>
        </w:rPr>
        <w:lastRenderedPageBreak/>
        <w:drawing>
          <wp:inline distT="0" distB="0" distL="0" distR="0" wp14:anchorId="505D8FB1" wp14:editId="273E958B">
            <wp:extent cx="4497127" cy="2427515"/>
            <wp:effectExtent l="0" t="0" r="0" b="0"/>
            <wp:docPr id="3" name="Grafik 3" descr="F3789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F37890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1168" cy="2445890"/>
                    </a:xfrm>
                    <a:prstGeom prst="rect">
                      <a:avLst/>
                    </a:prstGeom>
                    <a:noFill/>
                    <a:ln>
                      <a:noFill/>
                    </a:ln>
                  </pic:spPr>
                </pic:pic>
              </a:graphicData>
            </a:graphic>
          </wp:inline>
        </w:drawing>
      </w:r>
    </w:p>
    <w:p w14:paraId="3F6EF2E6" w14:textId="09B5794C" w:rsidR="0073197D" w:rsidRPr="000456E1" w:rsidRDefault="000834DC" w:rsidP="0073197D">
      <w:pPr>
        <w:pStyle w:val="paragraph"/>
        <w:spacing w:before="0" w:beforeAutospacing="0" w:after="0" w:afterAutospacing="0" w:line="360" w:lineRule="auto"/>
        <w:textAlignment w:val="baseline"/>
        <w:rPr>
          <w:rStyle w:val="eop"/>
          <w:rFonts w:ascii="Calibri" w:hAnsi="Calibri" w:cs="Calibri"/>
          <w:i/>
          <w:iCs/>
          <w:sz w:val="22"/>
          <w:szCs w:val="22"/>
          <w:lang w:val="nl-NL"/>
        </w:rPr>
      </w:pPr>
      <w:r w:rsidRPr="009969B6">
        <w:rPr>
          <w:rStyle w:val="normaltextrun"/>
          <w:rFonts w:ascii="Calibri" w:hAnsi="Calibri" w:cs="Calibri"/>
          <w:i/>
          <w:iCs/>
          <w:sz w:val="22"/>
          <w:szCs w:val="22"/>
          <w:lang w:val="nl-NL"/>
        </w:rPr>
        <w:t>Figuur 2</w:t>
      </w:r>
      <w:r w:rsidR="000456E1">
        <w:rPr>
          <w:rStyle w:val="normaltextrun"/>
          <w:rFonts w:ascii="Calibri" w:hAnsi="Calibri" w:cs="Calibri"/>
          <w:i/>
          <w:iCs/>
          <w:sz w:val="22"/>
          <w:szCs w:val="22"/>
          <w:lang w:val="nl-NL"/>
        </w:rPr>
        <w:t xml:space="preserve"> </w:t>
      </w:r>
      <w:r w:rsidR="000456E1" w:rsidRPr="00D96A2E">
        <w:rPr>
          <w:rStyle w:val="normaltextrun"/>
          <w:rFonts w:ascii="Calibri" w:hAnsi="Calibri" w:cs="Calibri"/>
          <w:sz w:val="22"/>
          <w:szCs w:val="22"/>
          <w:lang w:val="nl-NL"/>
        </w:rPr>
        <w:t>–</w:t>
      </w:r>
      <w:r w:rsidRPr="00D96A2E">
        <w:rPr>
          <w:rStyle w:val="normaltextrun"/>
          <w:rFonts w:ascii="Calibri" w:hAnsi="Calibri" w:cs="Calibri"/>
          <w:sz w:val="22"/>
          <w:szCs w:val="22"/>
          <w:lang w:val="nl-NL"/>
        </w:rPr>
        <w:t xml:space="preserve"> PSG en PSK in vergelijking met </w:t>
      </w:r>
      <w:r w:rsidR="00700157" w:rsidRPr="00D96A2E">
        <w:rPr>
          <w:rStyle w:val="normaltextrun"/>
          <w:rFonts w:ascii="Calibri" w:hAnsi="Calibri" w:cs="Calibri"/>
          <w:sz w:val="22"/>
          <w:szCs w:val="22"/>
          <w:lang w:val="nl-NL"/>
        </w:rPr>
        <w:t xml:space="preserve">de fasen Goal setting en </w:t>
      </w:r>
      <w:r w:rsidRPr="00D96A2E">
        <w:rPr>
          <w:rStyle w:val="normaltextrun"/>
          <w:rFonts w:ascii="Calibri" w:hAnsi="Calibri" w:cs="Calibri"/>
          <w:sz w:val="22"/>
          <w:szCs w:val="22"/>
          <w:lang w:val="nl-NL"/>
        </w:rPr>
        <w:t>het FMH</w:t>
      </w:r>
      <w:r w:rsidR="00D96A2E">
        <w:rPr>
          <w:rStyle w:val="contextualspellingandgrammarerror"/>
          <w:rFonts w:ascii="Calibri" w:hAnsi="Calibri" w:cs="Calibri"/>
          <w:sz w:val="22"/>
          <w:szCs w:val="22"/>
          <w:lang w:val="nl-NL"/>
        </w:rPr>
        <w:t xml:space="preserve">. </w:t>
      </w:r>
      <w:r w:rsidR="00BF7EED">
        <w:rPr>
          <w:rStyle w:val="contextualspellingandgrammarerror"/>
          <w:rFonts w:ascii="Calibri" w:hAnsi="Calibri" w:cs="Calibri"/>
          <w:sz w:val="22"/>
          <w:szCs w:val="22"/>
          <w:lang w:val="nl-NL"/>
        </w:rPr>
        <w:t>Aangepast o</w:t>
      </w:r>
      <w:r w:rsidRPr="009969B6">
        <w:rPr>
          <w:rStyle w:val="contextualspellingandgrammarerror"/>
          <w:rFonts w:ascii="Calibri" w:hAnsi="Calibri" w:cs="Calibri"/>
          <w:sz w:val="22"/>
          <w:szCs w:val="22"/>
          <w:lang w:val="nl-NL"/>
        </w:rPr>
        <w:t>vergenomen</w:t>
      </w:r>
      <w:r w:rsidRPr="009969B6">
        <w:rPr>
          <w:rStyle w:val="normaltextrun"/>
          <w:rFonts w:ascii="Calibri" w:hAnsi="Calibri" w:cs="Calibri"/>
          <w:sz w:val="22"/>
          <w:szCs w:val="22"/>
          <w:lang w:val="nl-NL"/>
        </w:rPr>
        <w:t xml:space="preserve"> uit “</w:t>
      </w:r>
      <w:r w:rsidR="00BF7EED">
        <w:rPr>
          <w:rStyle w:val="normaltextrun"/>
          <w:rFonts w:ascii="Calibri" w:hAnsi="Calibri" w:cs="Calibri"/>
          <w:sz w:val="22"/>
          <w:szCs w:val="22"/>
          <w:lang w:val="nl-NL"/>
        </w:rPr>
        <w:t>Doelgericht</w:t>
      </w:r>
      <w:r w:rsidRPr="00D96A2E">
        <w:rPr>
          <w:rStyle w:val="normaltextrun"/>
          <w:rFonts w:ascii="Calibri" w:hAnsi="Calibri" w:cs="Calibri"/>
          <w:sz w:val="22"/>
          <w:szCs w:val="22"/>
          <w:lang w:val="nl-NL"/>
        </w:rPr>
        <w:t xml:space="preserve"> meten in de Praktijk</w:t>
      </w:r>
      <w:r w:rsidRPr="009969B6">
        <w:rPr>
          <w:rStyle w:val="normaltextrun"/>
          <w:rFonts w:ascii="Calibri" w:hAnsi="Calibri" w:cs="Calibri"/>
          <w:sz w:val="22"/>
          <w:szCs w:val="22"/>
          <w:lang w:val="nl-NL"/>
        </w:rPr>
        <w:t xml:space="preserve">” </w:t>
      </w:r>
      <w:r w:rsidR="00BF7EED">
        <w:rPr>
          <w:rStyle w:val="normaltextrun"/>
          <w:rFonts w:ascii="Calibri" w:hAnsi="Calibri" w:cs="Calibri"/>
          <w:sz w:val="22"/>
          <w:szCs w:val="22"/>
          <w:lang w:val="nl-NL"/>
        </w:rPr>
        <w:t>(</w:t>
      </w:r>
      <w:r w:rsidR="00F00DF8">
        <w:rPr>
          <w:rStyle w:val="normaltextrun"/>
          <w:rFonts w:ascii="Calibri" w:hAnsi="Calibri" w:cs="Calibri"/>
          <w:sz w:val="22"/>
          <w:szCs w:val="22"/>
          <w:lang w:val="nl-NL"/>
        </w:rPr>
        <w:t>PowerPoint presentatie)</w:t>
      </w:r>
      <w:r w:rsidR="00BF7EED">
        <w:rPr>
          <w:rStyle w:val="normaltextrun"/>
          <w:rFonts w:ascii="Calibri" w:hAnsi="Calibri" w:cs="Calibri"/>
          <w:sz w:val="22"/>
          <w:szCs w:val="22"/>
          <w:lang w:val="nl-NL"/>
        </w:rPr>
        <w:t xml:space="preserve"> </w:t>
      </w:r>
      <w:r w:rsidR="00D96A2E">
        <w:rPr>
          <w:rStyle w:val="normaltextrun"/>
          <w:rFonts w:ascii="Calibri" w:hAnsi="Calibri" w:cs="Calibri"/>
          <w:sz w:val="22"/>
          <w:szCs w:val="22"/>
          <w:lang w:val="nl-NL"/>
        </w:rPr>
        <w:t>door</w:t>
      </w:r>
      <w:r w:rsidRPr="009969B6">
        <w:rPr>
          <w:rStyle w:val="normaltextrun"/>
          <w:rFonts w:ascii="Calibri" w:hAnsi="Calibri" w:cs="Calibri"/>
          <w:sz w:val="22"/>
          <w:szCs w:val="22"/>
          <w:lang w:val="nl-NL"/>
        </w:rPr>
        <w:t xml:space="preserve"> A</w:t>
      </w:r>
      <w:r w:rsidR="00D96A2E">
        <w:rPr>
          <w:rStyle w:val="normaltextrun"/>
          <w:rFonts w:ascii="Calibri" w:hAnsi="Calibri" w:cs="Calibri"/>
          <w:sz w:val="22"/>
          <w:szCs w:val="22"/>
          <w:lang w:val="nl-NL"/>
        </w:rPr>
        <w:t>.</w:t>
      </w:r>
      <w:r w:rsidRPr="009969B6">
        <w:rPr>
          <w:rStyle w:val="normaltextrun"/>
          <w:rFonts w:ascii="Calibri" w:hAnsi="Calibri" w:cs="Calibri"/>
          <w:sz w:val="22"/>
          <w:szCs w:val="22"/>
          <w:lang w:val="nl-NL"/>
        </w:rPr>
        <w:t xml:space="preserve"> Stevens (persoonlijke communicatie, 13 maart 2019).</w:t>
      </w:r>
      <w:r w:rsidRPr="009969B6">
        <w:rPr>
          <w:rStyle w:val="eop"/>
          <w:rFonts w:ascii="Calibri" w:hAnsi="Calibri" w:cs="Calibri"/>
          <w:sz w:val="22"/>
          <w:szCs w:val="22"/>
          <w:lang w:val="nl-NL"/>
        </w:rPr>
        <w:t> </w:t>
      </w:r>
    </w:p>
    <w:p w14:paraId="45240E5B" w14:textId="77777777" w:rsidR="0073197D" w:rsidRPr="009969B6" w:rsidRDefault="0073197D" w:rsidP="0073197D">
      <w:pPr>
        <w:pStyle w:val="paragraph"/>
        <w:spacing w:before="0" w:beforeAutospacing="0" w:after="0" w:afterAutospacing="0" w:line="360" w:lineRule="auto"/>
        <w:textAlignment w:val="baseline"/>
        <w:rPr>
          <w:rStyle w:val="eop"/>
          <w:lang w:val="nl-NL"/>
        </w:rPr>
      </w:pPr>
    </w:p>
    <w:p w14:paraId="5C30D26E" w14:textId="0601F8FF" w:rsidR="008A6915" w:rsidRDefault="000834DC" w:rsidP="008A6915">
      <w:pPr>
        <w:pStyle w:val="paragraph"/>
        <w:spacing w:before="0" w:beforeAutospacing="0" w:after="0" w:afterAutospacing="0" w:line="360" w:lineRule="auto"/>
        <w:textAlignment w:val="baseline"/>
        <w:rPr>
          <w:rStyle w:val="normaltextrun"/>
          <w:rFonts w:ascii="Calibri" w:hAnsi="Calibri" w:cs="Calibri"/>
          <w:sz w:val="22"/>
          <w:szCs w:val="22"/>
          <w:lang w:val="nl-NL"/>
        </w:rPr>
      </w:pPr>
      <w:r w:rsidRPr="009969B6">
        <w:rPr>
          <w:rStyle w:val="normaltextrun"/>
          <w:rFonts w:ascii="Calibri" w:hAnsi="Calibri" w:cs="Calibri"/>
          <w:sz w:val="22"/>
          <w:szCs w:val="22"/>
          <w:lang w:val="nl-NL"/>
        </w:rPr>
        <w:t xml:space="preserve">Om de PSG te leren </w:t>
      </w:r>
      <w:r w:rsidR="00700157">
        <w:rPr>
          <w:rStyle w:val="normaltextrun"/>
          <w:rFonts w:ascii="Calibri" w:hAnsi="Calibri" w:cs="Calibri"/>
          <w:sz w:val="22"/>
          <w:szCs w:val="22"/>
          <w:lang w:val="nl-NL"/>
        </w:rPr>
        <w:t xml:space="preserve">gebruiken </w:t>
      </w:r>
      <w:r w:rsidRPr="009969B6">
        <w:rPr>
          <w:rStyle w:val="normaltextrun"/>
          <w:rFonts w:ascii="Calibri" w:hAnsi="Calibri" w:cs="Calibri"/>
          <w:sz w:val="22"/>
          <w:szCs w:val="22"/>
          <w:lang w:val="nl-NL"/>
        </w:rPr>
        <w:t xml:space="preserve">in de praktijk wordt een cursus </w:t>
      </w:r>
      <w:r w:rsidRPr="00366C31">
        <w:rPr>
          <w:rStyle w:val="normaltextrun"/>
          <w:rFonts w:ascii="Calibri" w:hAnsi="Calibri" w:cs="Calibri"/>
          <w:sz w:val="22"/>
          <w:szCs w:val="22"/>
          <w:lang w:val="nl-NL"/>
        </w:rPr>
        <w:t>aanbevolen (Stevens et al., 2017a).</w:t>
      </w:r>
      <w:r w:rsidR="00C70C97">
        <w:rPr>
          <w:rStyle w:val="normaltextrun"/>
          <w:rFonts w:ascii="Calibri" w:hAnsi="Calibri" w:cs="Calibri"/>
          <w:sz w:val="22"/>
          <w:szCs w:val="22"/>
          <w:lang w:val="nl-NL"/>
        </w:rPr>
        <w:t xml:space="preserve"> Deze cursus wordt samen met de PSG ontwikkeld en </w:t>
      </w:r>
      <w:r w:rsidRPr="009969B6">
        <w:rPr>
          <w:rStyle w:val="normaltextrun"/>
          <w:rFonts w:ascii="Calibri" w:hAnsi="Calibri" w:cs="Calibri"/>
          <w:sz w:val="22"/>
          <w:szCs w:val="22"/>
          <w:lang w:val="nl-NL"/>
        </w:rPr>
        <w:t>is gericht op de vier verbeterpunten</w:t>
      </w:r>
      <w:r w:rsidR="00C70C97">
        <w:rPr>
          <w:rStyle w:val="normaltextrun"/>
          <w:rFonts w:ascii="Calibri" w:hAnsi="Calibri" w:cs="Calibri"/>
          <w:sz w:val="22"/>
          <w:szCs w:val="22"/>
          <w:lang w:val="nl-NL"/>
        </w:rPr>
        <w:t xml:space="preserve"> die bij de ontwikkeling van de </w:t>
      </w:r>
      <w:r w:rsidR="005531DD">
        <w:rPr>
          <w:rStyle w:val="normaltextrun"/>
          <w:rFonts w:ascii="Calibri" w:hAnsi="Calibri" w:cs="Calibri"/>
          <w:sz w:val="22"/>
          <w:szCs w:val="22"/>
          <w:lang w:val="nl-NL"/>
        </w:rPr>
        <w:t xml:space="preserve">PSK tot de </w:t>
      </w:r>
      <w:r w:rsidR="00C70C97">
        <w:rPr>
          <w:rStyle w:val="normaltextrun"/>
          <w:rFonts w:ascii="Calibri" w:hAnsi="Calibri" w:cs="Calibri"/>
          <w:sz w:val="22"/>
          <w:szCs w:val="22"/>
          <w:lang w:val="nl-NL"/>
        </w:rPr>
        <w:t xml:space="preserve">PSG </w:t>
      </w:r>
      <w:r w:rsidR="005531DD">
        <w:rPr>
          <w:rStyle w:val="normaltextrun"/>
          <w:rFonts w:ascii="Calibri" w:hAnsi="Calibri" w:cs="Calibri"/>
          <w:sz w:val="22"/>
          <w:szCs w:val="22"/>
          <w:lang w:val="nl-NL"/>
        </w:rPr>
        <w:t>methode geformuleerd werden.</w:t>
      </w:r>
      <w:r w:rsidR="00C70C97">
        <w:rPr>
          <w:rStyle w:val="normaltextrun"/>
          <w:rFonts w:ascii="Calibri" w:hAnsi="Calibri" w:cs="Calibri"/>
          <w:sz w:val="22"/>
          <w:szCs w:val="22"/>
          <w:lang w:val="nl-NL"/>
        </w:rPr>
        <w:t xml:space="preserve"> Deze verbeterpunten waren</w:t>
      </w:r>
      <w:r w:rsidR="005531DD">
        <w:rPr>
          <w:rStyle w:val="normaltextrun"/>
          <w:rFonts w:ascii="Calibri" w:hAnsi="Calibri" w:cs="Calibri"/>
          <w:sz w:val="22"/>
          <w:szCs w:val="22"/>
          <w:lang w:val="nl-NL"/>
        </w:rPr>
        <w:t xml:space="preserve">: </w:t>
      </w:r>
      <w:r w:rsidR="00EA5A42">
        <w:rPr>
          <w:rStyle w:val="normaltextrun"/>
          <w:rFonts w:ascii="Calibri" w:hAnsi="Calibri" w:cs="Calibri"/>
          <w:sz w:val="22"/>
          <w:szCs w:val="22"/>
          <w:lang w:val="nl-NL"/>
        </w:rPr>
        <w:t xml:space="preserve">1) </w:t>
      </w:r>
      <w:r w:rsidRPr="009969B6">
        <w:rPr>
          <w:rStyle w:val="normaltextrun"/>
          <w:rFonts w:ascii="Calibri" w:hAnsi="Calibri" w:cs="Calibri"/>
          <w:sz w:val="22"/>
          <w:szCs w:val="22"/>
          <w:lang w:val="nl-NL"/>
        </w:rPr>
        <w:t xml:space="preserve">een duidelijke afnameprocedure, </w:t>
      </w:r>
      <w:r w:rsidR="00EA5A42">
        <w:rPr>
          <w:rStyle w:val="normaltextrun"/>
          <w:rFonts w:ascii="Calibri" w:hAnsi="Calibri" w:cs="Calibri"/>
          <w:sz w:val="22"/>
          <w:szCs w:val="22"/>
          <w:lang w:val="nl-NL"/>
        </w:rPr>
        <w:t xml:space="preserve">2) </w:t>
      </w:r>
      <w:r w:rsidRPr="009969B6">
        <w:rPr>
          <w:rStyle w:val="normaltextrun"/>
          <w:rFonts w:ascii="Calibri" w:hAnsi="Calibri" w:cs="Calibri"/>
          <w:sz w:val="22"/>
          <w:szCs w:val="22"/>
          <w:lang w:val="nl-NL"/>
        </w:rPr>
        <w:t xml:space="preserve">het doelgericht gebruik in het FMH, </w:t>
      </w:r>
      <w:r w:rsidR="00EA5A42">
        <w:rPr>
          <w:rStyle w:val="normaltextrun"/>
          <w:rFonts w:ascii="Calibri" w:hAnsi="Calibri" w:cs="Calibri"/>
          <w:sz w:val="22"/>
          <w:szCs w:val="22"/>
          <w:lang w:val="nl-NL"/>
        </w:rPr>
        <w:t xml:space="preserve">3) </w:t>
      </w:r>
      <w:r w:rsidR="004356AA">
        <w:rPr>
          <w:rStyle w:val="normaltextrun"/>
          <w:rFonts w:ascii="Calibri" w:hAnsi="Calibri" w:cs="Calibri"/>
          <w:sz w:val="22"/>
          <w:szCs w:val="22"/>
          <w:lang w:val="nl-NL"/>
        </w:rPr>
        <w:t>patiënt</w:t>
      </w:r>
      <w:r w:rsidR="004356AA" w:rsidRPr="009969B6">
        <w:rPr>
          <w:rStyle w:val="normaltextrun"/>
          <w:rFonts w:ascii="Calibri" w:hAnsi="Calibri" w:cs="Calibri"/>
          <w:sz w:val="22"/>
          <w:szCs w:val="22"/>
          <w:lang w:val="nl-NL"/>
        </w:rPr>
        <w:t xml:space="preserve"> </w:t>
      </w:r>
      <w:r w:rsidRPr="009969B6">
        <w:rPr>
          <w:rStyle w:val="normaltextrun"/>
          <w:rFonts w:ascii="Calibri" w:hAnsi="Calibri" w:cs="Calibri"/>
          <w:sz w:val="22"/>
          <w:szCs w:val="22"/>
          <w:lang w:val="nl-NL"/>
        </w:rPr>
        <w:t xml:space="preserve">-stimulerende communicatievaardigheden en </w:t>
      </w:r>
      <w:r w:rsidR="00EA5A42">
        <w:rPr>
          <w:rStyle w:val="normaltextrun"/>
          <w:rFonts w:ascii="Calibri" w:hAnsi="Calibri" w:cs="Calibri"/>
          <w:sz w:val="22"/>
          <w:szCs w:val="22"/>
          <w:lang w:val="nl-NL"/>
        </w:rPr>
        <w:t xml:space="preserve">4) </w:t>
      </w:r>
      <w:r w:rsidRPr="009969B6">
        <w:rPr>
          <w:rStyle w:val="normaltextrun"/>
          <w:rFonts w:ascii="Calibri" w:hAnsi="Calibri" w:cs="Calibri"/>
          <w:sz w:val="22"/>
          <w:szCs w:val="22"/>
          <w:lang w:val="nl-NL"/>
        </w:rPr>
        <w:t xml:space="preserve">een </w:t>
      </w:r>
      <w:r w:rsidR="004356AA">
        <w:rPr>
          <w:rStyle w:val="normaltextrun"/>
          <w:rFonts w:ascii="Calibri" w:hAnsi="Calibri" w:cs="Calibri"/>
          <w:sz w:val="22"/>
          <w:szCs w:val="22"/>
          <w:lang w:val="nl-NL"/>
        </w:rPr>
        <w:t>patiënt</w:t>
      </w:r>
      <w:r w:rsidRPr="009969B6">
        <w:rPr>
          <w:rStyle w:val="normaltextrun"/>
          <w:rFonts w:ascii="Calibri" w:hAnsi="Calibri" w:cs="Calibri"/>
          <w:sz w:val="22"/>
          <w:szCs w:val="22"/>
          <w:lang w:val="nl-NL"/>
        </w:rPr>
        <w:t>gerichte attitude van de fysiotherapeut (Stevens et al., 2017a). Uit de procesevaluatie van deze cursus bleek dat de PSG een hanteerbare methode is voor het gebruik in de dagelijkse praktijk (Stevens et al., 2017</w:t>
      </w:r>
      <w:r w:rsidR="00366C31">
        <w:rPr>
          <w:rStyle w:val="normaltextrun"/>
          <w:rFonts w:ascii="Calibri" w:hAnsi="Calibri" w:cs="Calibri"/>
          <w:sz w:val="22"/>
          <w:szCs w:val="22"/>
          <w:lang w:val="nl-NL"/>
        </w:rPr>
        <w:t>b</w:t>
      </w:r>
      <w:r w:rsidRPr="009969B6">
        <w:rPr>
          <w:rStyle w:val="normaltextrun"/>
          <w:rFonts w:ascii="Calibri" w:hAnsi="Calibri" w:cs="Calibri"/>
          <w:sz w:val="22"/>
          <w:szCs w:val="22"/>
          <w:lang w:val="nl-NL"/>
        </w:rPr>
        <w:t xml:space="preserve">). De fysiotherapeuten waardeerden onder andere de goede toepasbaarheid binnen het FMH. Daarnaast werden de therapeuten zich bewuster van het belang van de dialoog met patiënten. De meerderheid van de fysiotherapeuten ervoer een toegenomen patiënt‐participatie in de zin van een actieve betrokkenheid van patiënten en plezier in de discussie over hun behandeling en doelen. In de ogen van de therapeuten resulteerde dit in een toename van samenwerking bij het opstellen van doelen en behandelplannen. </w:t>
      </w:r>
      <w:bookmarkStart w:id="8" w:name="_Hlk40713427"/>
      <w:r w:rsidRPr="009969B6">
        <w:rPr>
          <w:rStyle w:val="normaltextrun"/>
          <w:rFonts w:ascii="Calibri" w:hAnsi="Calibri" w:cs="Calibri"/>
          <w:sz w:val="22"/>
          <w:szCs w:val="22"/>
          <w:lang w:val="nl-NL"/>
        </w:rPr>
        <w:t>Echter</w:t>
      </w:r>
      <w:r w:rsidR="00030AC9">
        <w:rPr>
          <w:rStyle w:val="normaltextrun"/>
          <w:rFonts w:ascii="Calibri" w:hAnsi="Calibri" w:cs="Calibri"/>
          <w:sz w:val="22"/>
          <w:szCs w:val="22"/>
          <w:lang w:val="nl-NL"/>
        </w:rPr>
        <w:t xml:space="preserve">, uit het onderzoek </w:t>
      </w:r>
      <w:r w:rsidRPr="009969B6">
        <w:rPr>
          <w:rStyle w:val="normaltextrun"/>
          <w:rFonts w:ascii="Calibri" w:hAnsi="Calibri" w:cs="Calibri"/>
          <w:sz w:val="22"/>
          <w:szCs w:val="22"/>
          <w:lang w:val="nl-NL"/>
        </w:rPr>
        <w:t>bleek dat het potentieel voor meer patiënt-participatie en het stellen van doelen desondanks niet volledig werd benut door de fysiotherapeuten (Stevens et al., 2017</w:t>
      </w:r>
      <w:r w:rsidR="00366C31">
        <w:rPr>
          <w:rStyle w:val="normaltextrun"/>
          <w:rFonts w:ascii="Calibri" w:hAnsi="Calibri" w:cs="Calibri"/>
          <w:sz w:val="22"/>
          <w:szCs w:val="22"/>
          <w:lang w:val="nl-NL"/>
        </w:rPr>
        <w:t>b</w:t>
      </w:r>
      <w:r w:rsidRPr="009969B6">
        <w:rPr>
          <w:rStyle w:val="normaltextrun"/>
          <w:rFonts w:ascii="Calibri" w:hAnsi="Calibri" w:cs="Calibri"/>
          <w:sz w:val="22"/>
          <w:szCs w:val="22"/>
          <w:lang w:val="nl-NL"/>
        </w:rPr>
        <w:t xml:space="preserve">). </w:t>
      </w:r>
      <w:bookmarkStart w:id="9" w:name="_Hlk40268409"/>
      <w:r w:rsidR="008A6915" w:rsidRPr="008A6915">
        <w:rPr>
          <w:rStyle w:val="normaltextrun"/>
          <w:rFonts w:ascii="Calibri" w:hAnsi="Calibri" w:cs="Calibri"/>
          <w:sz w:val="22"/>
          <w:szCs w:val="22"/>
          <w:lang w:val="nl-NL"/>
        </w:rPr>
        <w:t>Daarmee de therapeuten de PSG correct kunnen uitvoeren en van de methode kunnen profiteren, is er meer training nodig.</w:t>
      </w:r>
      <w:r w:rsidR="008A6915">
        <w:rPr>
          <w:rStyle w:val="normaltextrun"/>
          <w:rFonts w:ascii="Calibri" w:hAnsi="Calibri" w:cs="Calibri"/>
          <w:sz w:val="22"/>
          <w:szCs w:val="22"/>
          <w:lang w:val="nl-NL"/>
        </w:rPr>
        <w:t xml:space="preserve"> De cursus van de PSG zou om die reden </w:t>
      </w:r>
      <w:r w:rsidR="008A6915" w:rsidRPr="005E188B">
        <w:rPr>
          <w:rStyle w:val="normaltextrun"/>
          <w:rFonts w:ascii="Calibri" w:hAnsi="Calibri" w:cs="Calibri"/>
          <w:sz w:val="22"/>
          <w:szCs w:val="22"/>
          <w:lang w:val="nl-NL"/>
        </w:rPr>
        <w:t>over een langere periode moeten worden aangeboden</w:t>
      </w:r>
      <w:r w:rsidR="008A6915">
        <w:rPr>
          <w:rStyle w:val="normaltextrun"/>
          <w:rFonts w:ascii="Calibri" w:hAnsi="Calibri" w:cs="Calibri"/>
          <w:sz w:val="22"/>
          <w:szCs w:val="22"/>
          <w:lang w:val="nl-NL"/>
        </w:rPr>
        <w:t xml:space="preserve"> met meer </w:t>
      </w:r>
      <w:r w:rsidR="008A6915" w:rsidRPr="008A6915">
        <w:rPr>
          <w:rStyle w:val="normaltextrun"/>
          <w:rFonts w:ascii="Calibri" w:hAnsi="Calibri" w:cs="Calibri"/>
          <w:sz w:val="22"/>
          <w:szCs w:val="22"/>
          <w:lang w:val="nl-NL"/>
        </w:rPr>
        <w:t>aandacht voor peerfeedback en persoonlijke coaching</w:t>
      </w:r>
      <w:r w:rsidR="00790E5B">
        <w:rPr>
          <w:rStyle w:val="normaltextrun"/>
          <w:rFonts w:ascii="Calibri" w:hAnsi="Calibri" w:cs="Calibri"/>
          <w:sz w:val="22"/>
          <w:szCs w:val="22"/>
          <w:lang w:val="nl-NL"/>
        </w:rPr>
        <w:t xml:space="preserve"> (Stevens, 2017)</w:t>
      </w:r>
      <w:r w:rsidR="008A6915" w:rsidRPr="008A6915">
        <w:rPr>
          <w:rStyle w:val="normaltextrun"/>
          <w:rFonts w:ascii="Calibri" w:hAnsi="Calibri" w:cs="Calibri"/>
          <w:sz w:val="22"/>
          <w:szCs w:val="22"/>
          <w:lang w:val="nl-NL"/>
        </w:rPr>
        <w:t>.</w:t>
      </w:r>
      <w:r w:rsidR="00790E5B">
        <w:rPr>
          <w:rStyle w:val="normaltextrun"/>
          <w:rFonts w:ascii="Calibri" w:hAnsi="Calibri" w:cs="Calibri"/>
          <w:sz w:val="22"/>
          <w:szCs w:val="22"/>
          <w:lang w:val="nl-NL"/>
        </w:rPr>
        <w:t xml:space="preserve"> </w:t>
      </w:r>
      <w:r w:rsidR="00790E5B" w:rsidRPr="005E188B">
        <w:rPr>
          <w:rStyle w:val="normaltextrun"/>
          <w:rFonts w:ascii="Calibri" w:hAnsi="Calibri" w:cs="Calibri"/>
          <w:sz w:val="22"/>
          <w:szCs w:val="22"/>
          <w:lang w:val="nl-NL"/>
        </w:rPr>
        <w:t xml:space="preserve">Een dergelijke </w:t>
      </w:r>
      <w:r w:rsidR="00A72ABF">
        <w:rPr>
          <w:rStyle w:val="normaltextrun"/>
          <w:rFonts w:ascii="Calibri" w:hAnsi="Calibri" w:cs="Calibri"/>
          <w:sz w:val="22"/>
          <w:szCs w:val="22"/>
          <w:lang w:val="nl-NL"/>
        </w:rPr>
        <w:t>omvangrijke</w:t>
      </w:r>
      <w:r w:rsidR="00790E5B" w:rsidRPr="005E188B">
        <w:rPr>
          <w:rStyle w:val="normaltextrun"/>
          <w:rFonts w:ascii="Calibri" w:hAnsi="Calibri" w:cs="Calibri"/>
          <w:sz w:val="22"/>
          <w:szCs w:val="22"/>
          <w:lang w:val="nl-NL"/>
        </w:rPr>
        <w:t xml:space="preserve"> training</w:t>
      </w:r>
      <w:r w:rsidR="00790E5B">
        <w:rPr>
          <w:rStyle w:val="normaltextrun"/>
          <w:rFonts w:ascii="Calibri" w:hAnsi="Calibri" w:cs="Calibri"/>
          <w:sz w:val="22"/>
          <w:szCs w:val="22"/>
          <w:lang w:val="nl-NL"/>
        </w:rPr>
        <w:t xml:space="preserve"> kan het best worden gerealiseerd als de PSG wordt geïntegreerd in de opleiding tot fysiotherapeut.</w:t>
      </w:r>
    </w:p>
    <w:p w14:paraId="0D3F6A15" w14:textId="037D97D8" w:rsidR="00A02307" w:rsidRDefault="00E70008" w:rsidP="0073197D">
      <w:pPr>
        <w:spacing w:before="100" w:beforeAutospacing="1" w:after="100" w:afterAutospacing="1" w:line="360" w:lineRule="auto"/>
        <w:textAlignment w:val="baseline"/>
        <w:rPr>
          <w:rFonts w:ascii="Calibri" w:eastAsia="Calibri" w:hAnsi="Calibri" w:cs="Calibri"/>
        </w:rPr>
      </w:pPr>
      <w:bookmarkStart w:id="10" w:name="_Hlk40268542"/>
      <w:bookmarkEnd w:id="9"/>
      <w:r w:rsidRPr="009969B6">
        <w:rPr>
          <w:rFonts w:ascii="Calibri" w:eastAsia="Calibri" w:hAnsi="Calibri" w:cs="Calibri"/>
        </w:rPr>
        <w:lastRenderedPageBreak/>
        <w:t xml:space="preserve">Met de integratie van de PSG in de opleiding zijn de studenten beter voorbereid op hun rol in de toekomstige gezondheidszorg. </w:t>
      </w:r>
      <w:r w:rsidR="00A46B3F" w:rsidRPr="009969B6">
        <w:rPr>
          <w:rFonts w:ascii="Calibri" w:eastAsia="Calibri" w:hAnsi="Calibri" w:cs="Calibri"/>
        </w:rPr>
        <w:t xml:space="preserve">De studenten zullen in staat worden gesteld om het proces van goal setting </w:t>
      </w:r>
      <w:r w:rsidR="00A46B3F">
        <w:rPr>
          <w:rStyle w:val="normaltextrun"/>
          <w:rFonts w:ascii="Calibri" w:hAnsi="Calibri" w:cs="Calibri"/>
        </w:rPr>
        <w:t>patiënt</w:t>
      </w:r>
      <w:r w:rsidR="00A46B3F" w:rsidRPr="009969B6">
        <w:rPr>
          <w:rFonts w:ascii="Calibri" w:eastAsia="Calibri" w:hAnsi="Calibri" w:cs="Calibri"/>
        </w:rPr>
        <w:t xml:space="preserve">- en doelgericht te kunnen inzetten binnen het FMH. Het leren samenwerken met de patiënt vanaf het eerste </w:t>
      </w:r>
      <w:r w:rsidR="00D025F2">
        <w:rPr>
          <w:rFonts w:ascii="Calibri" w:eastAsia="Calibri" w:hAnsi="Calibri" w:cs="Calibri"/>
        </w:rPr>
        <w:t>leerjaar</w:t>
      </w:r>
      <w:r w:rsidR="00A46B3F" w:rsidRPr="009969B6">
        <w:rPr>
          <w:rFonts w:ascii="Calibri" w:eastAsia="Calibri" w:hAnsi="Calibri" w:cs="Calibri"/>
        </w:rPr>
        <w:t xml:space="preserve"> draagt bij aan het creëren van een </w:t>
      </w:r>
      <w:r w:rsidR="00A46B3F">
        <w:rPr>
          <w:rStyle w:val="normaltextrun"/>
          <w:rFonts w:ascii="Calibri" w:hAnsi="Calibri" w:cs="Calibri"/>
        </w:rPr>
        <w:t>patiënt</w:t>
      </w:r>
      <w:r w:rsidR="00A46B3F" w:rsidRPr="009969B6">
        <w:rPr>
          <w:rFonts w:ascii="Calibri" w:eastAsia="Calibri" w:hAnsi="Calibri" w:cs="Calibri"/>
        </w:rPr>
        <w:t>gerichte houding onder de toekomstige beroepsbeoefenaars</w:t>
      </w:r>
      <w:r w:rsidR="00A46B3F">
        <w:rPr>
          <w:rFonts w:ascii="Calibri" w:eastAsia="Calibri" w:hAnsi="Calibri" w:cs="Calibri"/>
        </w:rPr>
        <w:t xml:space="preserve">. </w:t>
      </w:r>
      <w:r w:rsidR="00A46B3F" w:rsidRPr="00A46B3F">
        <w:rPr>
          <w:rFonts w:ascii="Calibri" w:eastAsia="Calibri" w:hAnsi="Calibri" w:cs="Calibri"/>
        </w:rPr>
        <w:t xml:space="preserve">Door het onderwijzen van </w:t>
      </w:r>
      <w:r w:rsidR="00A46B3F">
        <w:rPr>
          <w:rFonts w:ascii="Calibri" w:eastAsia="Calibri" w:hAnsi="Calibri" w:cs="Calibri"/>
        </w:rPr>
        <w:t>de</w:t>
      </w:r>
      <w:r w:rsidR="00A46B3F" w:rsidRPr="00A46B3F">
        <w:rPr>
          <w:rFonts w:ascii="Calibri" w:eastAsia="Calibri" w:hAnsi="Calibri" w:cs="Calibri"/>
        </w:rPr>
        <w:t xml:space="preserve"> PSG tijdens de opleiding verwerven de studenten essentiële vaardigheden waarvan ze later in de klinische praktijk kunnen profiteren.</w:t>
      </w:r>
      <w:r w:rsidRPr="009969B6">
        <w:rPr>
          <w:rFonts w:ascii="Calibri" w:eastAsia="Calibri" w:hAnsi="Calibri" w:cs="Calibri"/>
        </w:rPr>
        <w:t xml:space="preserve"> (Stevens, 2017).  </w:t>
      </w:r>
      <w:r w:rsidR="00A46B3F" w:rsidRPr="009969B6">
        <w:rPr>
          <w:rFonts w:ascii="Calibri" w:eastAsia="Calibri" w:hAnsi="Calibri" w:cs="Calibri"/>
        </w:rPr>
        <w:t xml:space="preserve">Hier kunnen zij </w:t>
      </w:r>
      <w:r w:rsidR="00A46B3F">
        <w:rPr>
          <w:rFonts w:ascii="Calibri" w:eastAsia="Calibri" w:hAnsi="Calibri" w:cs="Calibri"/>
        </w:rPr>
        <w:t xml:space="preserve">dan ook </w:t>
      </w:r>
      <w:r w:rsidR="00A46B3F" w:rsidRPr="009969B6">
        <w:rPr>
          <w:rFonts w:ascii="Calibri" w:eastAsia="Calibri" w:hAnsi="Calibri" w:cs="Calibri"/>
        </w:rPr>
        <w:t xml:space="preserve">als pionier fungeren om het gebruik van de PSG in de fysiotherapeutische praktijken verder te bevorderen. </w:t>
      </w:r>
      <w:r w:rsidR="00A02307" w:rsidRPr="009969B6">
        <w:rPr>
          <w:rFonts w:ascii="Calibri" w:eastAsia="Calibri" w:hAnsi="Calibri" w:cs="Calibri"/>
        </w:rPr>
        <w:t>Bij de integratie van de PSG in de opleiding is het belangrijk om niet alleen te focussen op de toepassing van de methode. Het kennen en integreren van het onderliggende gedachtegoed van de PSG in het eigen handelen is cruciaal voor het succesvol kunnen toepassen van de PSG (Stevens et al., 2017</w:t>
      </w:r>
      <w:r w:rsidR="00366C31">
        <w:rPr>
          <w:rFonts w:ascii="Calibri" w:eastAsia="Calibri" w:hAnsi="Calibri" w:cs="Calibri"/>
        </w:rPr>
        <w:t>b</w:t>
      </w:r>
      <w:r w:rsidR="00A02307" w:rsidRPr="009969B6">
        <w:rPr>
          <w:rFonts w:ascii="Calibri" w:eastAsia="Calibri" w:hAnsi="Calibri" w:cs="Calibri"/>
        </w:rPr>
        <w:t xml:space="preserve">). Het gedachtegoed van de PSG omvat een geheel aan theorieën en concepten, die het fundament vormden bij de ontwikkeling van deze methode. Essentiële onderdelen van dit gedachtegoed zijn onder andere de </w:t>
      </w:r>
      <w:r w:rsidR="00A02307">
        <w:rPr>
          <w:rStyle w:val="normaltextrun"/>
          <w:rFonts w:ascii="Calibri" w:hAnsi="Calibri" w:cs="Calibri"/>
        </w:rPr>
        <w:t>patiënt</w:t>
      </w:r>
      <w:r w:rsidR="00A02307" w:rsidRPr="009969B6">
        <w:rPr>
          <w:rFonts w:ascii="Calibri" w:eastAsia="Calibri" w:hAnsi="Calibri" w:cs="Calibri"/>
        </w:rPr>
        <w:t xml:space="preserve">gerichtheid en de systematische aanpak van het goal setting proces (Stevens et al., 2017a). </w:t>
      </w:r>
    </w:p>
    <w:p w14:paraId="51C00492" w14:textId="5C0D037F" w:rsidR="000834DC" w:rsidRPr="009969B6" w:rsidRDefault="00A02307" w:rsidP="0073197D">
      <w:pPr>
        <w:spacing w:before="100" w:beforeAutospacing="1" w:after="100" w:afterAutospacing="1" w:line="360" w:lineRule="auto"/>
        <w:textAlignment w:val="baseline"/>
        <w:rPr>
          <w:rFonts w:ascii="Calibri" w:eastAsia="Calibri" w:hAnsi="Calibri" w:cs="Calibri"/>
        </w:rPr>
      </w:pPr>
      <w:r>
        <w:rPr>
          <w:rFonts w:ascii="Calibri" w:eastAsia="Calibri" w:hAnsi="Calibri" w:cs="Calibri"/>
        </w:rPr>
        <w:t xml:space="preserve">Voor de implementatie van de PSG in de opleiding zijn al </w:t>
      </w:r>
      <w:bookmarkEnd w:id="10"/>
      <w:r>
        <w:rPr>
          <w:rFonts w:ascii="Calibri" w:eastAsia="Calibri" w:hAnsi="Calibri" w:cs="Calibri"/>
        </w:rPr>
        <w:t>o</w:t>
      </w:r>
      <w:r w:rsidR="00CA2044">
        <w:rPr>
          <w:rFonts w:ascii="Calibri" w:eastAsia="Calibri" w:hAnsi="Calibri" w:cs="Calibri"/>
        </w:rPr>
        <w:t>nderwijs</w:t>
      </w:r>
      <w:r w:rsidR="000834DC" w:rsidRPr="009969B6">
        <w:rPr>
          <w:rFonts w:ascii="Calibri" w:eastAsia="Calibri" w:hAnsi="Calibri" w:cs="Calibri"/>
        </w:rPr>
        <w:t>material</w:t>
      </w:r>
      <w:r w:rsidR="00CA2044">
        <w:rPr>
          <w:rFonts w:ascii="Calibri" w:eastAsia="Calibri" w:hAnsi="Calibri" w:cs="Calibri"/>
        </w:rPr>
        <w:t xml:space="preserve">en </w:t>
      </w:r>
      <w:r w:rsidR="000834DC" w:rsidRPr="009969B6">
        <w:rPr>
          <w:rFonts w:ascii="Calibri" w:eastAsia="Calibri" w:hAnsi="Calibri" w:cs="Calibri"/>
        </w:rPr>
        <w:t>beschikbaar vanuit de cursus</w:t>
      </w:r>
      <w:r>
        <w:rPr>
          <w:rFonts w:ascii="Calibri" w:eastAsia="Calibri" w:hAnsi="Calibri" w:cs="Calibri"/>
        </w:rPr>
        <w:t xml:space="preserve">. Deze </w:t>
      </w:r>
      <w:r w:rsidR="000834DC" w:rsidRPr="009969B6">
        <w:rPr>
          <w:rFonts w:ascii="Calibri" w:eastAsia="Calibri" w:hAnsi="Calibri" w:cs="Calibri"/>
        </w:rPr>
        <w:t>k</w:t>
      </w:r>
      <w:r w:rsidR="00CA2044">
        <w:rPr>
          <w:rFonts w:ascii="Calibri" w:eastAsia="Calibri" w:hAnsi="Calibri" w:cs="Calibri"/>
        </w:rPr>
        <w:t>unnen</w:t>
      </w:r>
      <w:r w:rsidR="000834DC" w:rsidRPr="009969B6">
        <w:rPr>
          <w:rFonts w:ascii="Calibri" w:eastAsia="Calibri" w:hAnsi="Calibri" w:cs="Calibri"/>
        </w:rPr>
        <w:t xml:space="preserve"> gemakkelijk worden aangepast en geïntegreerd in </w:t>
      </w:r>
      <w:r>
        <w:rPr>
          <w:rFonts w:ascii="Calibri" w:eastAsia="Calibri" w:hAnsi="Calibri" w:cs="Calibri"/>
        </w:rPr>
        <w:t>de</w:t>
      </w:r>
      <w:r w:rsidR="000834DC" w:rsidRPr="009969B6">
        <w:rPr>
          <w:rFonts w:ascii="Calibri" w:eastAsia="Calibri" w:hAnsi="Calibri" w:cs="Calibri"/>
        </w:rPr>
        <w:t xml:space="preserve"> huidige </w:t>
      </w:r>
      <w:r w:rsidRPr="009969B6">
        <w:rPr>
          <w:rFonts w:ascii="Calibri" w:eastAsia="Calibri" w:hAnsi="Calibri" w:cs="Calibri"/>
        </w:rPr>
        <w:t>bacheloro</w:t>
      </w:r>
      <w:r>
        <w:rPr>
          <w:rFonts w:ascii="Calibri" w:eastAsia="Calibri" w:hAnsi="Calibri" w:cs="Calibri"/>
        </w:rPr>
        <w:t xml:space="preserve">pleidingen </w:t>
      </w:r>
      <w:r w:rsidR="000834DC" w:rsidRPr="009969B6">
        <w:rPr>
          <w:rFonts w:ascii="Calibri" w:eastAsia="Calibri" w:hAnsi="Calibri" w:cs="Calibri"/>
        </w:rPr>
        <w:t>(Stevens, 2017).</w:t>
      </w:r>
      <w:r>
        <w:rPr>
          <w:rFonts w:ascii="Calibri" w:eastAsia="Calibri" w:hAnsi="Calibri" w:cs="Calibri"/>
        </w:rPr>
        <w:t xml:space="preserve"> Hiervoor heeft de opleiding fysiotherapie van Zuyd Hogeschool te Heerlen al een eerste start gemaakt.</w:t>
      </w:r>
      <w:r w:rsidR="000834DC" w:rsidRPr="009969B6">
        <w:rPr>
          <w:rFonts w:ascii="Calibri" w:eastAsia="Calibri" w:hAnsi="Calibri" w:cs="Calibri"/>
        </w:rPr>
        <w:t xml:space="preserve"> </w:t>
      </w:r>
      <w:bookmarkStart w:id="11" w:name="_Hlk40268946"/>
      <w:r w:rsidR="000834DC" w:rsidRPr="009969B6">
        <w:rPr>
          <w:rFonts w:ascii="Calibri" w:eastAsia="Calibri" w:hAnsi="Calibri" w:cs="Calibri"/>
        </w:rPr>
        <w:t xml:space="preserve">In de afgelopen jaren zijn reeds enkele onderdelen van de PSG opgenomen in een aantal concrete onderwijsproducten en </w:t>
      </w:r>
      <w:r w:rsidR="00D4391F">
        <w:rPr>
          <w:rFonts w:ascii="Calibri" w:eastAsia="Calibri" w:hAnsi="Calibri" w:cs="Calibri"/>
        </w:rPr>
        <w:t xml:space="preserve"> </w:t>
      </w:r>
      <w:r w:rsidR="000834DC" w:rsidRPr="009969B6">
        <w:rPr>
          <w:rFonts w:ascii="Calibri" w:eastAsia="Calibri" w:hAnsi="Calibri" w:cs="Calibri"/>
        </w:rPr>
        <w:t>–activiteiten voor de bacheloropleiding</w:t>
      </w:r>
      <w:r>
        <w:rPr>
          <w:rFonts w:ascii="Calibri" w:eastAsia="Calibri" w:hAnsi="Calibri" w:cs="Calibri"/>
        </w:rPr>
        <w:t xml:space="preserve"> fysiotherapie.</w:t>
      </w:r>
      <w:r w:rsidR="00103C0C">
        <w:rPr>
          <w:rFonts w:ascii="Calibri" w:eastAsia="Calibri" w:hAnsi="Calibri" w:cs="Calibri"/>
        </w:rPr>
        <w:t xml:space="preserve"> </w:t>
      </w:r>
      <w:r w:rsidR="000834DC" w:rsidRPr="009969B6">
        <w:rPr>
          <w:rFonts w:ascii="Calibri" w:eastAsia="Calibri" w:hAnsi="Calibri" w:cs="Calibri"/>
        </w:rPr>
        <w:t xml:space="preserve">Daarnaast zijn er meer opleidingsactiviteiten in ontwikkeling en wordt ernaar gestreefd de PSG door het hele curriculum heen te implementeren. Desondanks is de implementatie tot nu toe nog niet voltooid. Dit was de aanleiding om opdracht te geven tot de ontwikkeling van een plan voor de implementatie van de PSG in het onderwijs. </w:t>
      </w:r>
      <w:bookmarkEnd w:id="11"/>
      <w:r w:rsidR="000834DC" w:rsidRPr="009969B6">
        <w:rPr>
          <w:rFonts w:ascii="Calibri" w:eastAsia="Calibri" w:hAnsi="Calibri" w:cs="Calibri"/>
        </w:rPr>
        <w:t xml:space="preserve">Samen met de ontwikkelaar van de PSG is de volgende onderzoeksvraag geformuleerd: </w:t>
      </w:r>
    </w:p>
    <w:p w14:paraId="4E7C2D87" w14:textId="77E4694A" w:rsidR="000834DC" w:rsidRPr="009969B6" w:rsidRDefault="000834DC" w:rsidP="000834DC">
      <w:pPr>
        <w:spacing w:before="100" w:beforeAutospacing="1" w:after="100" w:afterAutospacing="1" w:line="360" w:lineRule="auto"/>
        <w:textAlignment w:val="baseline"/>
        <w:rPr>
          <w:rFonts w:ascii="Calibri" w:eastAsia="Calibri" w:hAnsi="Calibri" w:cs="Calibri"/>
        </w:rPr>
      </w:pPr>
      <w:r w:rsidRPr="009969B6">
        <w:rPr>
          <w:rFonts w:ascii="Calibri" w:eastAsia="Calibri" w:hAnsi="Calibri" w:cs="Calibri"/>
          <w:i/>
          <w:iCs/>
        </w:rPr>
        <w:t xml:space="preserve">“Hoe ziet een </w:t>
      </w:r>
      <w:r w:rsidR="00826CBB">
        <w:rPr>
          <w:rFonts w:ascii="Calibri" w:eastAsia="Calibri" w:hAnsi="Calibri" w:cs="Calibri"/>
          <w:i/>
          <w:iCs/>
        </w:rPr>
        <w:t>product ter bevordering van</w:t>
      </w:r>
      <w:r w:rsidRPr="009969B6">
        <w:rPr>
          <w:rFonts w:ascii="Calibri" w:eastAsia="Calibri" w:hAnsi="Calibri" w:cs="Calibri"/>
          <w:i/>
          <w:iCs/>
        </w:rPr>
        <w:t xml:space="preserve"> de implementatie van de PSG in het onderwijs van de academie fysiotherapie op Zuyd Hogeschool eruit?”</w:t>
      </w:r>
      <w:r w:rsidRPr="009969B6">
        <w:rPr>
          <w:rFonts w:ascii="Calibri" w:eastAsia="Calibri" w:hAnsi="Calibri" w:cs="Calibri"/>
        </w:rPr>
        <w:t> </w:t>
      </w:r>
    </w:p>
    <w:p w14:paraId="212AECE0" w14:textId="744CB470" w:rsidR="00A45869" w:rsidRPr="009969B6" w:rsidRDefault="00A45869" w:rsidP="0654FB1E">
      <w:pPr>
        <w:spacing w:line="360" w:lineRule="auto"/>
      </w:pPr>
    </w:p>
    <w:bookmarkEnd w:id="8"/>
    <w:p w14:paraId="3DB3356F" w14:textId="1F15A9D6" w:rsidR="00AE6580" w:rsidRPr="009969B6" w:rsidRDefault="00AE6580" w:rsidP="0654FB1E">
      <w:pPr>
        <w:spacing w:line="360" w:lineRule="auto"/>
      </w:pPr>
    </w:p>
    <w:p w14:paraId="1D21274C" w14:textId="55DFB20A" w:rsidR="000834DC" w:rsidRPr="009969B6" w:rsidRDefault="000834DC">
      <w:pPr>
        <w:spacing w:after="160"/>
      </w:pPr>
      <w:r w:rsidRPr="009969B6">
        <w:br w:type="page"/>
      </w:r>
    </w:p>
    <w:p w14:paraId="06CE1563" w14:textId="77777777" w:rsidR="00A45869" w:rsidRPr="009969B6" w:rsidRDefault="00A45869" w:rsidP="0085261C">
      <w:pPr>
        <w:pStyle w:val="HoofdstuktitelFY"/>
        <w:spacing w:line="360" w:lineRule="auto"/>
      </w:pPr>
      <w:bookmarkStart w:id="12" w:name="_Toc512419215"/>
      <w:bookmarkStart w:id="13" w:name="_Toc19088508"/>
      <w:bookmarkStart w:id="14" w:name="_Hlk40714073"/>
      <w:bookmarkStart w:id="15" w:name="_Hlk40714148"/>
      <w:bookmarkStart w:id="16" w:name="_Hlk40714108"/>
      <w:r w:rsidRPr="009969B6">
        <w:lastRenderedPageBreak/>
        <w:t>2</w:t>
      </w:r>
      <w:r w:rsidR="00E25A54" w:rsidRPr="009969B6">
        <w:tab/>
      </w:r>
      <w:r w:rsidRPr="009969B6">
        <w:t>Methode</w:t>
      </w:r>
      <w:bookmarkEnd w:id="12"/>
      <w:bookmarkEnd w:id="13"/>
    </w:p>
    <w:p w14:paraId="617DAE90" w14:textId="77777777" w:rsidR="006B3C57" w:rsidRPr="009969B6" w:rsidRDefault="006B3C57" w:rsidP="0085261C">
      <w:pPr>
        <w:pStyle w:val="HoofdstuktitelFY"/>
        <w:spacing w:line="360" w:lineRule="auto"/>
        <w:rPr>
          <w:rStyle w:val="normaltextrun"/>
          <w:rFonts w:ascii="Calibri" w:hAnsi="Calibri" w:cs="Calibri"/>
          <w:b w:val="0"/>
          <w:sz w:val="22"/>
          <w:szCs w:val="22"/>
        </w:rPr>
      </w:pPr>
    </w:p>
    <w:p w14:paraId="50CD53B1" w14:textId="79618264" w:rsidR="00CA541B" w:rsidRDefault="00CA541B" w:rsidP="00CA541B">
      <w:pPr>
        <w:spacing w:line="360" w:lineRule="auto"/>
      </w:pPr>
      <w:r w:rsidRPr="009969B6">
        <w:t xml:space="preserve">In </w:t>
      </w:r>
      <w:r w:rsidR="006A6482">
        <w:t>het volgende</w:t>
      </w:r>
      <w:r w:rsidRPr="009969B6">
        <w:t xml:space="preserve"> hoofdstuk worden het onderzoeksdesign en de opzet van </w:t>
      </w:r>
      <w:r w:rsidR="006A6482">
        <w:t>het</w:t>
      </w:r>
      <w:r w:rsidRPr="009969B6">
        <w:t xml:space="preserve"> onderzoek beschreven. Het </w:t>
      </w:r>
      <w:r w:rsidR="00A66C2E">
        <w:t>opzet</w:t>
      </w:r>
      <w:r w:rsidRPr="009969B6">
        <w:t xml:space="preserve"> wordt in dit hoofdstuk per fase met de daarbij behorende doelen en methoden beschreven. </w:t>
      </w:r>
    </w:p>
    <w:p w14:paraId="701082F1" w14:textId="77777777" w:rsidR="00CA541B" w:rsidRPr="009969B6" w:rsidRDefault="00CA541B" w:rsidP="00CA541B"/>
    <w:p w14:paraId="447C48FE" w14:textId="782BE635" w:rsidR="00CA541B" w:rsidRPr="009969B6" w:rsidRDefault="00CA541B" w:rsidP="00CA541B">
      <w:pPr>
        <w:rPr>
          <w:b/>
          <w:bCs/>
          <w:sz w:val="24"/>
          <w:szCs w:val="24"/>
        </w:rPr>
      </w:pPr>
      <w:r w:rsidRPr="009969B6">
        <w:rPr>
          <w:b/>
          <w:bCs/>
          <w:sz w:val="24"/>
          <w:szCs w:val="24"/>
        </w:rPr>
        <w:t>2.1</w:t>
      </w:r>
      <w:r w:rsidRPr="009969B6">
        <w:rPr>
          <w:b/>
          <w:bCs/>
          <w:sz w:val="24"/>
          <w:szCs w:val="24"/>
        </w:rPr>
        <w:tab/>
      </w:r>
      <w:r w:rsidR="00866389">
        <w:rPr>
          <w:b/>
          <w:bCs/>
          <w:sz w:val="24"/>
          <w:szCs w:val="24"/>
        </w:rPr>
        <w:t>Opzet en design van het onderzoek</w:t>
      </w:r>
    </w:p>
    <w:p w14:paraId="606C9316" w14:textId="77777777" w:rsidR="00CA541B" w:rsidRPr="009969B6" w:rsidRDefault="00CA541B" w:rsidP="00CA541B">
      <w:pPr>
        <w:rPr>
          <w:b/>
          <w:bCs/>
          <w:sz w:val="24"/>
          <w:szCs w:val="24"/>
        </w:rPr>
      </w:pPr>
    </w:p>
    <w:bookmarkEnd w:id="14"/>
    <w:p w14:paraId="25E93EC2" w14:textId="42888983" w:rsidR="00EB7C1C" w:rsidRPr="00EB7C1C" w:rsidRDefault="00A72ABF" w:rsidP="00EB7C1C">
      <w:pPr>
        <w:spacing w:line="360" w:lineRule="auto"/>
      </w:pPr>
      <w:r w:rsidRPr="00500418">
        <w:t xml:space="preserve">Om de onderzoeksvraag te kunnen beantwoorden </w:t>
      </w:r>
      <w:r w:rsidR="00813E0D">
        <w:t>werd</w:t>
      </w:r>
      <w:r w:rsidRPr="00500418">
        <w:t xml:space="preserve"> een ontwerpgericht onderzoek uitgevoerd</w:t>
      </w:r>
      <w:r>
        <w:t xml:space="preserve"> volgens het concept van Wijnen en Storm</w:t>
      </w:r>
      <w:r w:rsidR="00EB7C1C">
        <w:t xml:space="preserve"> (2007)</w:t>
      </w:r>
      <w:r>
        <w:t xml:space="preserve">. </w:t>
      </w:r>
      <w:r w:rsidR="00866389">
        <w:t xml:space="preserve">Het doel van het onderzoek was om </w:t>
      </w:r>
      <w:r w:rsidR="00866389" w:rsidRPr="009969B6">
        <w:t>een product te ontwerpen voor de curriculumcommissie ter bevordering van de implementatie van de P</w:t>
      </w:r>
      <w:r w:rsidR="00866389">
        <w:t xml:space="preserve">atiënt </w:t>
      </w:r>
      <w:r w:rsidR="00866389" w:rsidRPr="009969B6">
        <w:t>S</w:t>
      </w:r>
      <w:r w:rsidR="00866389">
        <w:t xml:space="preserve">pecifieke </w:t>
      </w:r>
      <w:r w:rsidR="00866389" w:rsidRPr="009969B6">
        <w:t>G</w:t>
      </w:r>
      <w:r w:rsidR="00866389">
        <w:t>oal-setting methode</w:t>
      </w:r>
      <w:r w:rsidR="00866389" w:rsidRPr="009969B6">
        <w:t xml:space="preserve"> in het onderwijs</w:t>
      </w:r>
      <w:r w:rsidR="00866389">
        <w:t>.</w:t>
      </w:r>
      <w:bookmarkStart w:id="17" w:name="_Hlk40714157"/>
      <w:bookmarkEnd w:id="15"/>
      <w:r w:rsidR="00866389">
        <w:t xml:space="preserve"> </w:t>
      </w:r>
      <w:r w:rsidR="007626EE">
        <w:t xml:space="preserve">Voor het opzet van het onderzoek werd </w:t>
      </w:r>
      <w:r w:rsidR="007626EE" w:rsidRPr="009969B6">
        <w:t>een aangepaste versie van het concept ‘projectmatig werken’ van Wijnen en Storm (2007) gebruikt.</w:t>
      </w:r>
      <w:r w:rsidR="007626EE">
        <w:t xml:space="preserve"> Hierbij </w:t>
      </w:r>
      <w:r w:rsidR="00813E0D">
        <w:t>werd</w:t>
      </w:r>
      <w:r w:rsidR="007626EE">
        <w:t xml:space="preserve"> een dossieronderzoek uitgevoerd van onderwijsmaterialen uit het </w:t>
      </w:r>
      <w:r w:rsidR="00D025F2">
        <w:t>studiejaar</w:t>
      </w:r>
      <w:r w:rsidR="007626EE">
        <w:t xml:space="preserve"> 2018-2019. Uitgaand van</w:t>
      </w:r>
      <w:r w:rsidR="007626EE" w:rsidRPr="009778E9">
        <w:t xml:space="preserve"> de onderliggende theorieën en concepten die de basis vormen van </w:t>
      </w:r>
      <w:r w:rsidR="007626EE">
        <w:t>de</w:t>
      </w:r>
      <w:r w:rsidR="007626EE" w:rsidRPr="009778E9">
        <w:t xml:space="preserve"> PSG, </w:t>
      </w:r>
      <w:r w:rsidR="00813E0D">
        <w:t>werd</w:t>
      </w:r>
      <w:r w:rsidR="007626EE" w:rsidRPr="009778E9">
        <w:t xml:space="preserve"> onderzocht in hoeverre de PSG in het onderwijs verspreid </w:t>
      </w:r>
      <w:r w:rsidR="00813E0D">
        <w:t>was</w:t>
      </w:r>
      <w:r w:rsidR="007626EE">
        <w:t xml:space="preserve">. Vervolgens </w:t>
      </w:r>
      <w:r w:rsidR="00813E0D">
        <w:t>werd</w:t>
      </w:r>
      <w:r w:rsidR="007626EE">
        <w:t xml:space="preserve"> </w:t>
      </w:r>
      <w:r w:rsidR="006A6482">
        <w:t>een d</w:t>
      </w:r>
      <w:r w:rsidR="007626EE">
        <w:t>ocumentonderzoek van opleidingsinterne documenten uitgevoerd en interviews afgenomen bij medewerkers van de academie fysiotherapie om inzicht te krijgen in de randvoorwaarden voor de implementatie van de PSG in het onderwijs</w:t>
      </w:r>
      <w:r w:rsidR="00866389">
        <w:t xml:space="preserve">. </w:t>
      </w:r>
      <w:r w:rsidR="007626EE">
        <w:t xml:space="preserve">Het onderzoek vond plaats binnen de setting van de academie fysiotherapie van Zuyd Hogeschool te Heerlen </w:t>
      </w:r>
      <w:r w:rsidR="00EB7C1C" w:rsidRPr="009969B6">
        <w:t>in de periode van juni 2019 tot en met mei 2020</w:t>
      </w:r>
      <w:r w:rsidR="00EB7C1C">
        <w:t xml:space="preserve">. </w:t>
      </w:r>
      <w:r w:rsidR="00EB7C1C" w:rsidRPr="009969B6">
        <w:rPr>
          <w:rFonts w:ascii="Calibri" w:eastAsia="Calibri" w:hAnsi="Calibri" w:cs="Calibri"/>
        </w:rPr>
        <w:t xml:space="preserve">In </w:t>
      </w:r>
      <w:r w:rsidR="00EB7C1C">
        <w:rPr>
          <w:rFonts w:ascii="Calibri" w:eastAsia="Calibri" w:hAnsi="Calibri" w:cs="Calibri"/>
        </w:rPr>
        <w:t>f</w:t>
      </w:r>
      <w:r w:rsidR="00EB7C1C" w:rsidRPr="009969B6">
        <w:rPr>
          <w:rFonts w:ascii="Calibri" w:eastAsia="Calibri" w:hAnsi="Calibri" w:cs="Calibri"/>
        </w:rPr>
        <w:t>iguur 3 zijn de fasen van het onderzoek overzichtelijk weergegeven in achtereenvolgens de initiatieffase, de definitiefase, de ontwerpfase en de realisatiefase. De voorbereidingsfase</w:t>
      </w:r>
      <w:r w:rsidR="00EB7C1C">
        <w:rPr>
          <w:rFonts w:ascii="Calibri" w:eastAsia="Calibri" w:hAnsi="Calibri" w:cs="Calibri"/>
        </w:rPr>
        <w:t xml:space="preserve"> was </w:t>
      </w:r>
      <w:r w:rsidR="00EB7C1C" w:rsidRPr="009969B6">
        <w:rPr>
          <w:rFonts w:ascii="Calibri" w:eastAsia="Calibri" w:hAnsi="Calibri" w:cs="Calibri"/>
        </w:rPr>
        <w:t>niet van toepassing</w:t>
      </w:r>
      <w:r w:rsidR="00EB7C1C">
        <w:rPr>
          <w:rFonts w:ascii="Calibri" w:eastAsia="Calibri" w:hAnsi="Calibri" w:cs="Calibri"/>
        </w:rPr>
        <w:t xml:space="preserve"> en de </w:t>
      </w:r>
      <w:r w:rsidR="00EB7C1C" w:rsidRPr="009969B6">
        <w:rPr>
          <w:rFonts w:ascii="Calibri" w:eastAsia="Calibri" w:hAnsi="Calibri" w:cs="Calibri"/>
        </w:rPr>
        <w:t>nazorgfase</w:t>
      </w:r>
      <w:r w:rsidR="00EB7C1C">
        <w:rPr>
          <w:rFonts w:ascii="Calibri" w:eastAsia="Calibri" w:hAnsi="Calibri" w:cs="Calibri"/>
        </w:rPr>
        <w:t xml:space="preserve"> werd niet uitgevoerd </w:t>
      </w:r>
      <w:r w:rsidR="00EB7C1C" w:rsidRPr="009969B6">
        <w:rPr>
          <w:rFonts w:ascii="Calibri" w:eastAsia="Calibri" w:hAnsi="Calibri" w:cs="Calibri"/>
        </w:rPr>
        <w:t>in het kader van deze afstudeeropdracht</w:t>
      </w:r>
      <w:r w:rsidR="00EB7C1C">
        <w:rPr>
          <w:rFonts w:ascii="Calibri" w:eastAsia="Calibri" w:hAnsi="Calibri" w:cs="Calibri"/>
        </w:rPr>
        <w:t>.</w:t>
      </w:r>
      <w:r w:rsidR="00EB7C1C" w:rsidRPr="009969B6">
        <w:rPr>
          <w:rFonts w:ascii="Calibri" w:eastAsia="Calibri" w:hAnsi="Calibri" w:cs="Calibri"/>
        </w:rPr>
        <w:t xml:space="preserve"> In de volgende paragrafen worden de fasen in detail beschreven</w:t>
      </w:r>
      <w:bookmarkEnd w:id="17"/>
      <w:r w:rsidR="00EB7C1C" w:rsidRPr="009969B6">
        <w:rPr>
          <w:rFonts w:ascii="Calibri" w:eastAsia="Calibri" w:hAnsi="Calibri" w:cs="Calibri"/>
        </w:rPr>
        <w:t xml:space="preserve">. </w:t>
      </w:r>
    </w:p>
    <w:p w14:paraId="604AB1A4" w14:textId="579C655B" w:rsidR="00EB7C1C" w:rsidRPr="009969B6" w:rsidRDefault="00EB7C1C" w:rsidP="00EB7C1C">
      <w:pPr>
        <w:spacing w:line="360" w:lineRule="auto"/>
      </w:pPr>
    </w:p>
    <w:bookmarkEnd w:id="16"/>
    <w:p w14:paraId="0857F098" w14:textId="25F61468" w:rsidR="00F7237C" w:rsidRDefault="00F70938" w:rsidP="00F7237C">
      <w:pPr>
        <w:spacing w:line="360" w:lineRule="auto"/>
        <w:jc w:val="center"/>
      </w:pPr>
      <w:r>
        <w:rPr>
          <w:noProof/>
          <w:lang w:eastAsia="nl-NL"/>
        </w:rPr>
        <w:lastRenderedPageBreak/>
        <w:drawing>
          <wp:inline distT="0" distB="0" distL="0" distR="0" wp14:anchorId="687C1902" wp14:editId="0F413D6F">
            <wp:extent cx="4789714" cy="393304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4164" cy="3936696"/>
                    </a:xfrm>
                    <a:prstGeom prst="rect">
                      <a:avLst/>
                    </a:prstGeom>
                    <a:noFill/>
                    <a:ln>
                      <a:noFill/>
                    </a:ln>
                  </pic:spPr>
                </pic:pic>
              </a:graphicData>
            </a:graphic>
          </wp:inline>
        </w:drawing>
      </w:r>
    </w:p>
    <w:p w14:paraId="6115EC61" w14:textId="50C799B9" w:rsidR="00CA541B" w:rsidRPr="005A38ED" w:rsidRDefault="00CA541B" w:rsidP="00A200A0">
      <w:pPr>
        <w:spacing w:line="360" w:lineRule="auto"/>
      </w:pPr>
      <w:r w:rsidRPr="009969B6">
        <w:rPr>
          <w:i/>
          <w:iCs/>
        </w:rPr>
        <w:t>Figuur 3</w:t>
      </w:r>
      <w:r w:rsidR="00626C03" w:rsidRPr="009969B6">
        <w:rPr>
          <w:i/>
          <w:iCs/>
        </w:rPr>
        <w:t xml:space="preserve"> –</w:t>
      </w:r>
      <w:r w:rsidR="000456E1">
        <w:rPr>
          <w:i/>
          <w:iCs/>
        </w:rPr>
        <w:t xml:space="preserve"> </w:t>
      </w:r>
      <w:r w:rsidRPr="005A38ED">
        <w:t>Opzet van het onderzoek</w:t>
      </w:r>
    </w:p>
    <w:p w14:paraId="245ADF7A" w14:textId="658D199F" w:rsidR="00826CBB" w:rsidRDefault="00826CBB" w:rsidP="003E5F84">
      <w:pPr>
        <w:spacing w:line="360" w:lineRule="auto"/>
        <w:rPr>
          <w:b/>
          <w:bCs/>
          <w:sz w:val="24"/>
          <w:szCs w:val="24"/>
        </w:rPr>
      </w:pPr>
    </w:p>
    <w:p w14:paraId="66A58A73" w14:textId="232470F8" w:rsidR="009F6D29" w:rsidRPr="009969B6" w:rsidRDefault="009F6D29" w:rsidP="009F6D29">
      <w:pPr>
        <w:rPr>
          <w:b/>
          <w:bCs/>
          <w:sz w:val="24"/>
          <w:szCs w:val="24"/>
        </w:rPr>
      </w:pPr>
      <w:r w:rsidRPr="009969B6">
        <w:rPr>
          <w:b/>
          <w:bCs/>
          <w:sz w:val="24"/>
          <w:szCs w:val="24"/>
        </w:rPr>
        <w:t>2.</w:t>
      </w:r>
      <w:r w:rsidR="00FE56EA">
        <w:rPr>
          <w:b/>
          <w:bCs/>
          <w:sz w:val="24"/>
          <w:szCs w:val="24"/>
        </w:rPr>
        <w:t>2</w:t>
      </w:r>
      <w:r w:rsidRPr="009969B6">
        <w:rPr>
          <w:b/>
          <w:bCs/>
          <w:sz w:val="24"/>
          <w:szCs w:val="24"/>
        </w:rPr>
        <w:tab/>
      </w:r>
      <w:r>
        <w:rPr>
          <w:b/>
          <w:bCs/>
          <w:sz w:val="24"/>
          <w:szCs w:val="24"/>
        </w:rPr>
        <w:t>Initiatieffase</w:t>
      </w:r>
    </w:p>
    <w:p w14:paraId="51A3F4E7" w14:textId="77777777" w:rsidR="007C2DC2" w:rsidRPr="009969B6" w:rsidRDefault="007C2DC2" w:rsidP="003E5F84">
      <w:pPr>
        <w:spacing w:line="360" w:lineRule="auto"/>
        <w:rPr>
          <w:b/>
          <w:bCs/>
          <w:sz w:val="24"/>
          <w:szCs w:val="24"/>
        </w:rPr>
      </w:pPr>
    </w:p>
    <w:p w14:paraId="49C81828" w14:textId="45CDE399" w:rsidR="00CA541B" w:rsidRPr="009969B6" w:rsidRDefault="00CA541B" w:rsidP="003E5F84">
      <w:pPr>
        <w:spacing w:line="360" w:lineRule="auto"/>
        <w:rPr>
          <w:rFonts w:ascii="Calibri" w:eastAsia="Calibri" w:hAnsi="Calibri" w:cs="Calibri"/>
        </w:rPr>
      </w:pPr>
      <w:r w:rsidRPr="009969B6">
        <w:rPr>
          <w:rFonts w:ascii="Calibri" w:eastAsia="Calibri" w:hAnsi="Calibri" w:cs="Calibri"/>
        </w:rPr>
        <w:t xml:space="preserve">Het doel van de initiatieffase was </w:t>
      </w:r>
      <w:bookmarkStart w:id="18" w:name="_Hlk39874611"/>
      <w:r w:rsidRPr="009969B6">
        <w:rPr>
          <w:rFonts w:ascii="Calibri" w:eastAsia="Calibri" w:hAnsi="Calibri" w:cs="Calibri"/>
        </w:rPr>
        <w:t>het verkrijgen van een overzicht over hoe de PSG in het onderwijs van 2018-2019 geïntegreerd was</w:t>
      </w:r>
      <w:bookmarkEnd w:id="18"/>
      <w:r w:rsidRPr="009969B6">
        <w:rPr>
          <w:rFonts w:ascii="Calibri" w:eastAsia="Calibri" w:hAnsi="Calibri" w:cs="Calibri"/>
        </w:rPr>
        <w:t xml:space="preserve">. Hiervoor werd een dossieronderzoek uitgevoerd, waarbij het interne leerplatform ‘Moodle’ werd geraadpleegd. Bij het dossieronderzoek werden alle onderwijsmaterialen voor studenten, zoals taakbeschrijvingen, vaardigheden, lesbrieven, colleges en andere documenten betrokken. Bijkomend werden ook de literatuur- en informatiebronnen op die in deze documenten wordt verwezen betrokken. Vervolgens werden met behulp van vooraf geformuleerde zoektermen de bestanden uit het dossier geselecteerd, die inhoudelijk relevant waren voor de beantwoording van de vraagstelling. De zoektermen </w:t>
      </w:r>
      <w:r w:rsidR="0089378F">
        <w:rPr>
          <w:rFonts w:ascii="Calibri" w:eastAsia="Calibri" w:hAnsi="Calibri" w:cs="Calibri"/>
        </w:rPr>
        <w:t>werden</w:t>
      </w:r>
      <w:r w:rsidRPr="009969B6">
        <w:rPr>
          <w:rFonts w:ascii="Calibri" w:eastAsia="Calibri" w:hAnsi="Calibri" w:cs="Calibri"/>
        </w:rPr>
        <w:t xml:space="preserve"> opgesteld op basis van vooraf verzamelde informatie over de PSG en de achterliggende theorieën en concepten hiervan. Hiervoor werden het proefschrift van Stevens (2017) en andere documenten (</w:t>
      </w:r>
      <w:r w:rsidR="00373206">
        <w:rPr>
          <w:rFonts w:ascii="Calibri" w:eastAsia="Calibri" w:hAnsi="Calibri" w:cs="Calibri"/>
        </w:rPr>
        <w:t xml:space="preserve">Stevens, z.d., 2018; </w:t>
      </w:r>
      <w:r w:rsidRPr="009969B6">
        <w:rPr>
          <w:rFonts w:ascii="Calibri" w:eastAsia="Calibri" w:hAnsi="Calibri" w:cs="Calibri"/>
        </w:rPr>
        <w:t>Stevens et al., 2018</w:t>
      </w:r>
      <w:r w:rsidR="00373206">
        <w:rPr>
          <w:rFonts w:ascii="Calibri" w:eastAsia="Calibri" w:hAnsi="Calibri" w:cs="Calibri"/>
        </w:rPr>
        <w:t xml:space="preserve">), </w:t>
      </w:r>
      <w:r w:rsidRPr="009969B6">
        <w:rPr>
          <w:rFonts w:ascii="Calibri" w:eastAsia="Calibri" w:hAnsi="Calibri" w:cs="Calibri"/>
        </w:rPr>
        <w:t>zoals de informatie voor de cursus over de PSG geraadpleegd</w:t>
      </w:r>
      <w:r w:rsidR="00373206">
        <w:rPr>
          <w:rFonts w:ascii="Calibri" w:eastAsia="Calibri" w:hAnsi="Calibri" w:cs="Calibri"/>
        </w:rPr>
        <w:t xml:space="preserve"> (</w:t>
      </w:r>
      <w:r w:rsidR="00373206" w:rsidRPr="009969B6">
        <w:rPr>
          <w:rFonts w:ascii="Calibri" w:eastAsia="Calibri" w:hAnsi="Calibri" w:cs="Calibri"/>
        </w:rPr>
        <w:t>Stevens &amp; Köke, 2019)</w:t>
      </w:r>
      <w:r w:rsidRPr="009969B6">
        <w:rPr>
          <w:rFonts w:ascii="Calibri" w:eastAsia="Calibri" w:hAnsi="Calibri" w:cs="Calibri"/>
        </w:rPr>
        <w:t xml:space="preserve">. In een gesprek met de ontwikkelaar van de PSG werden vervolgens de zoektermen op volledigheid gecontroleerd en geconcretiseerd. Het doel van de zoektermen was om in de bestanden van het dossier inhouden, achterliggende </w:t>
      </w:r>
      <w:r w:rsidRPr="009969B6">
        <w:rPr>
          <w:rFonts w:ascii="Calibri" w:eastAsia="Calibri" w:hAnsi="Calibri" w:cs="Calibri"/>
        </w:rPr>
        <w:lastRenderedPageBreak/>
        <w:t>theorieën en concepten van de PSG te kunnen inventariseren.</w:t>
      </w:r>
      <w:r w:rsidRPr="009969B6">
        <w:rPr>
          <w:rFonts w:ascii="Calibri" w:eastAsia="Calibri" w:hAnsi="Calibri" w:cs="Calibri"/>
          <w:color w:val="4471C4"/>
        </w:rPr>
        <w:t xml:space="preserve"> </w:t>
      </w:r>
      <w:r w:rsidRPr="009969B6">
        <w:rPr>
          <w:rFonts w:ascii="Calibri" w:eastAsia="Calibri" w:hAnsi="Calibri" w:cs="Calibri"/>
        </w:rPr>
        <w:t>De volgende zoektermen</w:t>
      </w:r>
      <w:r w:rsidR="00B41D07">
        <w:rPr>
          <w:rFonts w:ascii="Calibri" w:eastAsia="Calibri" w:hAnsi="Calibri" w:cs="Calibri"/>
        </w:rPr>
        <w:t xml:space="preserve"> en bijbehorende synoniemen</w:t>
      </w:r>
      <w:r w:rsidRPr="009969B6">
        <w:rPr>
          <w:rFonts w:ascii="Calibri" w:eastAsia="Calibri" w:hAnsi="Calibri" w:cs="Calibri"/>
        </w:rPr>
        <w:t xml:space="preserve"> werden gebruikt:</w:t>
      </w:r>
    </w:p>
    <w:p w14:paraId="1C5389A2" w14:textId="77777777" w:rsidR="00CA541B" w:rsidRPr="009969B6" w:rsidRDefault="00CA541B" w:rsidP="00F7389B">
      <w:pPr>
        <w:pStyle w:val="Lijstalinea"/>
        <w:numPr>
          <w:ilvl w:val="3"/>
          <w:numId w:val="2"/>
        </w:numPr>
        <w:spacing w:after="160" w:line="360" w:lineRule="auto"/>
        <w:rPr>
          <w:rFonts w:eastAsiaTheme="minorEastAsia"/>
        </w:rPr>
      </w:pPr>
      <w:r w:rsidRPr="009969B6">
        <w:rPr>
          <w:rFonts w:ascii="Calibri" w:eastAsia="Calibri" w:hAnsi="Calibri" w:cs="Calibri"/>
        </w:rPr>
        <w:t>PSG (Patiënt Specifieke Goal-setting methode)</w:t>
      </w:r>
    </w:p>
    <w:p w14:paraId="4BD3C0D3" w14:textId="77777777" w:rsidR="00CA541B" w:rsidRPr="009969B6" w:rsidRDefault="00CA541B" w:rsidP="00F7389B">
      <w:pPr>
        <w:pStyle w:val="Lijstalinea"/>
        <w:numPr>
          <w:ilvl w:val="3"/>
          <w:numId w:val="2"/>
        </w:numPr>
        <w:spacing w:after="160" w:line="360" w:lineRule="auto"/>
        <w:rPr>
          <w:rFonts w:eastAsiaTheme="minorEastAsia"/>
        </w:rPr>
      </w:pPr>
      <w:r w:rsidRPr="009969B6">
        <w:rPr>
          <w:rFonts w:ascii="Calibri" w:eastAsia="Calibri" w:hAnsi="Calibri" w:cs="Calibri"/>
        </w:rPr>
        <w:t xml:space="preserve">PSK (Patiënt Specifieke Klachten) </w:t>
      </w:r>
    </w:p>
    <w:p w14:paraId="1599489B" w14:textId="77777777" w:rsidR="00CA541B" w:rsidRPr="009969B6" w:rsidRDefault="00CA541B" w:rsidP="00F7389B">
      <w:pPr>
        <w:pStyle w:val="Lijstalinea"/>
        <w:numPr>
          <w:ilvl w:val="3"/>
          <w:numId w:val="2"/>
        </w:numPr>
        <w:spacing w:after="160" w:line="360" w:lineRule="auto"/>
      </w:pPr>
      <w:r w:rsidRPr="009969B6">
        <w:rPr>
          <w:rFonts w:ascii="Calibri" w:eastAsia="Calibri" w:hAnsi="Calibri" w:cs="Calibri"/>
        </w:rPr>
        <w:t xml:space="preserve">Communicatie (communicatievaardigheden, communicatieve vaardigheden, communicatie) </w:t>
      </w:r>
    </w:p>
    <w:p w14:paraId="34830FA4" w14:textId="3535D448" w:rsidR="00CA541B" w:rsidRPr="009969B6" w:rsidRDefault="00CA541B" w:rsidP="00F7389B">
      <w:pPr>
        <w:pStyle w:val="Lijstalinea"/>
        <w:numPr>
          <w:ilvl w:val="3"/>
          <w:numId w:val="2"/>
        </w:numPr>
        <w:spacing w:after="160" w:line="360" w:lineRule="auto"/>
      </w:pPr>
      <w:r w:rsidRPr="009969B6">
        <w:rPr>
          <w:rFonts w:ascii="Calibri" w:eastAsia="Calibri" w:hAnsi="Calibri" w:cs="Calibri"/>
        </w:rPr>
        <w:t>SDM (shared decision making, gezamenlijke besluitvorming</w:t>
      </w:r>
      <w:r w:rsidR="007C2DC2" w:rsidRPr="009969B6">
        <w:rPr>
          <w:rFonts w:ascii="Calibri" w:eastAsia="Calibri" w:hAnsi="Calibri" w:cs="Calibri"/>
        </w:rPr>
        <w:t>, samen beslissen</w:t>
      </w:r>
      <w:r w:rsidRPr="009969B6">
        <w:rPr>
          <w:rFonts w:ascii="Calibri" w:eastAsia="Calibri" w:hAnsi="Calibri" w:cs="Calibri"/>
        </w:rPr>
        <w:t>)</w:t>
      </w:r>
    </w:p>
    <w:p w14:paraId="22FBDC4C" w14:textId="734082C4" w:rsidR="00CA541B" w:rsidRPr="009969B6" w:rsidRDefault="00CA541B" w:rsidP="00F7389B">
      <w:pPr>
        <w:pStyle w:val="Lijstalinea"/>
        <w:numPr>
          <w:ilvl w:val="3"/>
          <w:numId w:val="2"/>
        </w:numPr>
        <w:spacing w:after="160" w:line="360" w:lineRule="auto"/>
      </w:pPr>
      <w:r w:rsidRPr="009969B6">
        <w:rPr>
          <w:rFonts w:ascii="Calibri" w:eastAsia="Calibri" w:hAnsi="Calibri" w:cs="Calibri"/>
        </w:rPr>
        <w:t>Goal</w:t>
      </w:r>
      <w:r w:rsidR="0089378F">
        <w:rPr>
          <w:rFonts w:ascii="Calibri" w:eastAsia="Calibri" w:hAnsi="Calibri" w:cs="Calibri"/>
        </w:rPr>
        <w:t xml:space="preserve"> </w:t>
      </w:r>
      <w:r w:rsidRPr="009969B6">
        <w:rPr>
          <w:rFonts w:ascii="Calibri" w:eastAsia="Calibri" w:hAnsi="Calibri" w:cs="Calibri"/>
        </w:rPr>
        <w:t xml:space="preserve">setting (goal setting, doelen stellen) </w:t>
      </w:r>
    </w:p>
    <w:p w14:paraId="333F21A8" w14:textId="5CA5DA46" w:rsidR="00CA541B" w:rsidRPr="009969B6" w:rsidRDefault="00CA541B" w:rsidP="00F7389B">
      <w:pPr>
        <w:pStyle w:val="Lijstalinea"/>
        <w:numPr>
          <w:ilvl w:val="3"/>
          <w:numId w:val="2"/>
        </w:numPr>
        <w:spacing w:after="160" w:line="360" w:lineRule="auto"/>
      </w:pPr>
      <w:r w:rsidRPr="009969B6">
        <w:rPr>
          <w:rFonts w:ascii="Calibri" w:eastAsia="Calibri" w:hAnsi="Calibri" w:cs="Calibri"/>
        </w:rPr>
        <w:t>Cliëntgerichtheid (cliënt-/patiëntgerichtheid, patiënt/ cliënt gerichte fysiotherapie, cliënt</w:t>
      </w:r>
      <w:r w:rsidR="0089378F">
        <w:rPr>
          <w:rFonts w:ascii="Calibri" w:eastAsia="Calibri" w:hAnsi="Calibri" w:cs="Calibri"/>
        </w:rPr>
        <w:t xml:space="preserve"> </w:t>
      </w:r>
      <w:r w:rsidRPr="009969B6">
        <w:rPr>
          <w:rFonts w:ascii="Calibri" w:eastAsia="Calibri" w:hAnsi="Calibri" w:cs="Calibri"/>
        </w:rPr>
        <w:t xml:space="preserve">gecentreerde attitude, client-centered, patient-centered) </w:t>
      </w:r>
    </w:p>
    <w:p w14:paraId="17FAFFE7" w14:textId="225ADBA8" w:rsidR="00CA541B" w:rsidRPr="009969B6" w:rsidRDefault="00CA541B" w:rsidP="00CA541B">
      <w:pPr>
        <w:spacing w:before="100" w:beforeAutospacing="1" w:after="100" w:afterAutospacing="1" w:line="360" w:lineRule="auto"/>
        <w:rPr>
          <w:rFonts w:ascii="Calibri" w:eastAsia="Calibri" w:hAnsi="Calibri" w:cs="Calibri"/>
        </w:rPr>
      </w:pPr>
      <w:r w:rsidRPr="009969B6">
        <w:rPr>
          <w:rFonts w:ascii="Calibri" w:eastAsia="Calibri" w:hAnsi="Calibri" w:cs="Calibri"/>
        </w:rPr>
        <w:t xml:space="preserve">De volgende data werden uit de geïncludeerde documenten geëxtraheerd: tijdstip in het curriculum, aantal leermomenten, onderwijsvorm, </w:t>
      </w:r>
      <w:r w:rsidR="005D7A65">
        <w:rPr>
          <w:rFonts w:ascii="Calibri" w:eastAsia="Calibri" w:hAnsi="Calibri" w:cs="Calibri"/>
        </w:rPr>
        <w:t xml:space="preserve">inhoud, </w:t>
      </w:r>
      <w:r w:rsidRPr="009969B6">
        <w:rPr>
          <w:rFonts w:ascii="Calibri" w:eastAsia="Calibri" w:hAnsi="Calibri" w:cs="Calibri"/>
        </w:rPr>
        <w:t>doelstellingen en leerdoelen. Het tijdstip in het curriculum werd gedefinieerd aan de hand van de blokken in de leerjaren. Het aantal leermomenten werd bepaald na de beschouwing van de inhoud van de documenten. Hierbij werd een gevonden zoekterm als leermoment gedefinieerd als er in het document explici</w:t>
      </w:r>
      <w:r w:rsidR="00A200A0">
        <w:rPr>
          <w:rFonts w:ascii="Calibri" w:eastAsia="Calibri" w:hAnsi="Calibri" w:cs="Calibri"/>
        </w:rPr>
        <w:t>e</w:t>
      </w:r>
      <w:r w:rsidRPr="009969B6">
        <w:rPr>
          <w:rFonts w:ascii="Calibri" w:eastAsia="Calibri" w:hAnsi="Calibri" w:cs="Calibri"/>
        </w:rPr>
        <w:t>t beschreven staat dat de student deze zoekterm bij een bepaalde opdracht of handeling moe</w:t>
      </w:r>
      <w:r w:rsidR="007A4635">
        <w:rPr>
          <w:rFonts w:ascii="Calibri" w:eastAsia="Calibri" w:hAnsi="Calibri" w:cs="Calibri"/>
        </w:rPr>
        <w:t>s</w:t>
      </w:r>
      <w:r w:rsidRPr="009969B6">
        <w:rPr>
          <w:rFonts w:ascii="Calibri" w:eastAsia="Calibri" w:hAnsi="Calibri" w:cs="Calibri"/>
        </w:rPr>
        <w:t xml:space="preserve">t toepassen. Een leermoment kon bijvoorbeeld </w:t>
      </w:r>
      <w:r w:rsidR="007A4635">
        <w:rPr>
          <w:rFonts w:ascii="Calibri" w:eastAsia="Calibri" w:hAnsi="Calibri" w:cs="Calibri"/>
        </w:rPr>
        <w:t>zowel het uitwerken</w:t>
      </w:r>
      <w:r w:rsidRPr="009969B6">
        <w:rPr>
          <w:rFonts w:ascii="Calibri" w:eastAsia="Calibri" w:hAnsi="Calibri" w:cs="Calibri"/>
        </w:rPr>
        <w:t xml:space="preserve"> van een voorbereidingsopdracht zijn, </w:t>
      </w:r>
      <w:r w:rsidR="007A4635">
        <w:rPr>
          <w:rFonts w:ascii="Calibri" w:eastAsia="Calibri" w:hAnsi="Calibri" w:cs="Calibri"/>
        </w:rPr>
        <w:t xml:space="preserve">als ook </w:t>
      </w:r>
      <w:r w:rsidRPr="009969B6">
        <w:rPr>
          <w:rFonts w:ascii="Calibri" w:eastAsia="Calibri" w:hAnsi="Calibri" w:cs="Calibri"/>
        </w:rPr>
        <w:t xml:space="preserve">het toepassen van de uitvoeringsstandaard in de les zelf. Hierdoor kon één bestand meerdere leermomenten bevatten. De leermomenten werden vervolgens </w:t>
      </w:r>
      <w:r w:rsidR="007A4635">
        <w:rPr>
          <w:rFonts w:ascii="Calibri" w:eastAsia="Calibri" w:hAnsi="Calibri" w:cs="Calibri"/>
        </w:rPr>
        <w:t xml:space="preserve">ingedeeld </w:t>
      </w:r>
      <w:r w:rsidRPr="009969B6">
        <w:rPr>
          <w:rFonts w:ascii="Calibri" w:eastAsia="Calibri" w:hAnsi="Calibri" w:cs="Calibri"/>
        </w:rPr>
        <w:t xml:space="preserve">aan de hand van de onderwijsvormen. Hierbij werd onderscheid gemaakt tussen kennis- en toepassingsgericht onderwijs (zie </w:t>
      </w:r>
      <w:r w:rsidR="00A200A0">
        <w:rPr>
          <w:rFonts w:ascii="Calibri" w:eastAsia="Calibri" w:hAnsi="Calibri" w:cs="Calibri"/>
        </w:rPr>
        <w:t>t</w:t>
      </w:r>
      <w:r w:rsidRPr="009969B6">
        <w:rPr>
          <w:rFonts w:ascii="Calibri" w:eastAsia="Calibri" w:hAnsi="Calibri" w:cs="Calibri"/>
        </w:rPr>
        <w:t>abel 1).</w:t>
      </w:r>
    </w:p>
    <w:p w14:paraId="1337FA8A" w14:textId="1C4C2ED8" w:rsidR="00CA541B" w:rsidRPr="005A38ED" w:rsidRDefault="00CA541B" w:rsidP="007C2DC2">
      <w:pPr>
        <w:spacing w:line="360" w:lineRule="auto"/>
        <w:rPr>
          <w:rFonts w:ascii="Calibri" w:eastAsia="Calibri" w:hAnsi="Calibri" w:cs="Calibri"/>
        </w:rPr>
      </w:pPr>
      <w:r w:rsidRPr="009969B6">
        <w:rPr>
          <w:rFonts w:ascii="Calibri" w:eastAsia="Calibri" w:hAnsi="Calibri" w:cs="Calibri"/>
          <w:i/>
          <w:iCs/>
        </w:rPr>
        <w:t>Tabel 1</w:t>
      </w:r>
      <w:r w:rsidR="007C2DC2" w:rsidRPr="009969B6">
        <w:rPr>
          <w:rFonts w:ascii="Calibri" w:eastAsia="Calibri" w:hAnsi="Calibri" w:cs="Calibri"/>
          <w:i/>
          <w:iCs/>
        </w:rPr>
        <w:t xml:space="preserve"> –</w:t>
      </w:r>
      <w:r w:rsidRPr="009969B6">
        <w:rPr>
          <w:rFonts w:ascii="Calibri" w:eastAsia="Calibri" w:hAnsi="Calibri" w:cs="Calibri"/>
          <w:i/>
          <w:iCs/>
        </w:rPr>
        <w:t xml:space="preserve"> </w:t>
      </w:r>
      <w:r w:rsidRPr="005A38ED">
        <w:rPr>
          <w:rFonts w:ascii="Calibri" w:eastAsia="Calibri" w:hAnsi="Calibri" w:cs="Calibri"/>
        </w:rPr>
        <w:t>Onderwijsvormen voor de analyse</w:t>
      </w:r>
    </w:p>
    <w:tbl>
      <w:tblPr>
        <w:tblStyle w:val="Tabelraster"/>
        <w:tblW w:w="8918" w:type="dxa"/>
        <w:tblInd w:w="108" w:type="dxa"/>
        <w:tblLayout w:type="fixed"/>
        <w:tblLook w:val="06A0" w:firstRow="1" w:lastRow="0" w:firstColumn="1" w:lastColumn="0" w:noHBand="1" w:noVBand="1"/>
      </w:tblPr>
      <w:tblGrid>
        <w:gridCol w:w="4405"/>
        <w:gridCol w:w="4513"/>
      </w:tblGrid>
      <w:tr w:rsidR="00CA541B" w:rsidRPr="009969B6" w14:paraId="26E49A34" w14:textId="77777777" w:rsidTr="000F44DD">
        <w:tc>
          <w:tcPr>
            <w:tcW w:w="4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7171" w:themeFill="background2" w:themeFillShade="80"/>
            <w:hideMark/>
          </w:tcPr>
          <w:p w14:paraId="65934DC2" w14:textId="77777777" w:rsidR="00CA541B" w:rsidRPr="009969B6" w:rsidRDefault="00CA541B">
            <w:pPr>
              <w:rPr>
                <w:rFonts w:ascii="Calibri" w:eastAsia="Calibri" w:hAnsi="Calibri" w:cs="Calibri"/>
                <w:b/>
                <w:bCs/>
                <w:color w:val="FFFFFF" w:themeColor="background1"/>
                <w:sz w:val="24"/>
                <w:szCs w:val="24"/>
                <w:lang w:val="nl-NL"/>
              </w:rPr>
            </w:pPr>
            <w:r w:rsidRPr="009969B6">
              <w:rPr>
                <w:rFonts w:ascii="Calibri" w:eastAsia="Calibri" w:hAnsi="Calibri" w:cs="Calibri"/>
                <w:b/>
                <w:bCs/>
                <w:color w:val="FFFFFF" w:themeColor="background1"/>
                <w:sz w:val="24"/>
                <w:szCs w:val="24"/>
                <w:lang w:val="nl-NL"/>
              </w:rPr>
              <w:t>Kennisgericht onderwijs</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7171" w:themeFill="background2" w:themeFillShade="80"/>
            <w:hideMark/>
          </w:tcPr>
          <w:p w14:paraId="5F1AEC35" w14:textId="77777777" w:rsidR="00CA541B" w:rsidRPr="009969B6" w:rsidRDefault="00CA541B">
            <w:pPr>
              <w:rPr>
                <w:rFonts w:ascii="Calibri" w:eastAsia="Calibri" w:hAnsi="Calibri" w:cs="Calibri"/>
                <w:b/>
                <w:bCs/>
                <w:color w:val="FFFFFF" w:themeColor="background1"/>
                <w:sz w:val="24"/>
                <w:szCs w:val="24"/>
                <w:lang w:val="nl-NL"/>
              </w:rPr>
            </w:pPr>
            <w:r w:rsidRPr="009969B6">
              <w:rPr>
                <w:rFonts w:ascii="Calibri" w:eastAsia="Calibri" w:hAnsi="Calibri" w:cs="Calibri"/>
                <w:b/>
                <w:bCs/>
                <w:color w:val="FFFFFF" w:themeColor="background1"/>
                <w:sz w:val="24"/>
                <w:szCs w:val="24"/>
                <w:lang w:val="nl-NL"/>
              </w:rPr>
              <w:t>Toepassingsgericht onderwijs</w:t>
            </w:r>
          </w:p>
        </w:tc>
      </w:tr>
      <w:tr w:rsidR="00CA541B" w:rsidRPr="009969B6" w14:paraId="4489B375" w14:textId="77777777" w:rsidTr="000F44DD">
        <w:tc>
          <w:tcPr>
            <w:tcW w:w="4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AFC746A" w14:textId="77777777" w:rsidR="00CA541B" w:rsidRPr="009969B6" w:rsidRDefault="00CA541B">
            <w:pPr>
              <w:rPr>
                <w:lang w:val="nl-NL"/>
              </w:rPr>
            </w:pPr>
            <w:r w:rsidRPr="009969B6">
              <w:rPr>
                <w:lang w:val="nl-NL"/>
              </w:rPr>
              <w:t xml:space="preserve">Literatuur  </w:t>
            </w:r>
          </w:p>
          <w:p w14:paraId="320AD0D6" w14:textId="77777777" w:rsidR="00CA541B" w:rsidRPr="009969B6" w:rsidRDefault="00CA541B">
            <w:pPr>
              <w:rPr>
                <w:lang w:val="nl-NL"/>
              </w:rPr>
            </w:pPr>
            <w:r w:rsidRPr="009969B6">
              <w:rPr>
                <w:lang w:val="nl-NL"/>
              </w:rPr>
              <w:t xml:space="preserve">Lesbrief  </w:t>
            </w:r>
          </w:p>
          <w:p w14:paraId="63FA82C6" w14:textId="7BAB2CE8" w:rsidR="00CA541B" w:rsidRPr="009969B6" w:rsidRDefault="00CA541B">
            <w:pPr>
              <w:rPr>
                <w:lang w:val="nl-NL"/>
              </w:rPr>
            </w:pPr>
            <w:r w:rsidRPr="009969B6">
              <w:rPr>
                <w:lang w:val="nl-NL"/>
              </w:rPr>
              <w:t>Aanvul</w:t>
            </w:r>
            <w:r w:rsidR="0089378F">
              <w:rPr>
                <w:lang w:val="nl-NL"/>
              </w:rPr>
              <w:t>lende</w:t>
            </w:r>
            <w:r w:rsidRPr="009969B6">
              <w:rPr>
                <w:lang w:val="nl-NL"/>
              </w:rPr>
              <w:t xml:space="preserve"> info / </w:t>
            </w:r>
            <w:r w:rsidR="0089378F">
              <w:rPr>
                <w:lang w:val="nl-NL"/>
              </w:rPr>
              <w:t>c</w:t>
            </w:r>
            <w:r w:rsidRPr="009969B6">
              <w:rPr>
                <w:lang w:val="nl-NL"/>
              </w:rPr>
              <w:t xml:space="preserve">asus uitwerking  </w:t>
            </w:r>
          </w:p>
          <w:p w14:paraId="1C77C863" w14:textId="77777777" w:rsidR="00CA541B" w:rsidRPr="009969B6" w:rsidRDefault="00CA541B">
            <w:pPr>
              <w:rPr>
                <w:lang w:val="nl-NL"/>
              </w:rPr>
            </w:pPr>
            <w:r w:rsidRPr="009969B6">
              <w:rPr>
                <w:lang w:val="nl-NL"/>
              </w:rPr>
              <w:t xml:space="preserve">Voorbereidingsopdracht  </w:t>
            </w:r>
          </w:p>
          <w:p w14:paraId="3A4F4B5E" w14:textId="77777777" w:rsidR="00CA541B" w:rsidRPr="009969B6" w:rsidRDefault="00CA541B">
            <w:pPr>
              <w:rPr>
                <w:lang w:val="nl-NL"/>
              </w:rPr>
            </w:pPr>
            <w:r w:rsidRPr="009969B6">
              <w:rPr>
                <w:lang w:val="nl-NL"/>
              </w:rPr>
              <w:t xml:space="preserve">Taakbeschrijving (OWG)  </w:t>
            </w:r>
          </w:p>
          <w:p w14:paraId="0F0B20FB" w14:textId="77777777" w:rsidR="00CA541B" w:rsidRPr="009969B6" w:rsidRDefault="00CA541B">
            <w:pPr>
              <w:rPr>
                <w:lang w:val="nl-NL"/>
              </w:rPr>
            </w:pPr>
            <w:r w:rsidRPr="009969B6">
              <w:rPr>
                <w:lang w:val="nl-NL"/>
              </w:rPr>
              <w:t xml:space="preserve">Hoorcollege (HC)  </w:t>
            </w:r>
          </w:p>
          <w:p w14:paraId="38FCE9C4" w14:textId="77777777" w:rsidR="00CA541B" w:rsidRPr="009969B6" w:rsidRDefault="00CA541B">
            <w:pPr>
              <w:rPr>
                <w:lang w:val="nl-NL"/>
              </w:rPr>
            </w:pPr>
            <w:r w:rsidRPr="009969B6">
              <w:rPr>
                <w:lang w:val="nl-NL"/>
              </w:rPr>
              <w:t xml:space="preserve">Weblecture (WL)  </w:t>
            </w:r>
          </w:p>
          <w:p w14:paraId="59A0E0F7" w14:textId="5FE9016A" w:rsidR="00CA541B" w:rsidRPr="009969B6" w:rsidRDefault="00CA541B">
            <w:pPr>
              <w:rPr>
                <w:lang w:val="nl-NL"/>
              </w:rPr>
            </w:pPr>
            <w:r w:rsidRPr="009969B6">
              <w:rPr>
                <w:lang w:val="nl-NL"/>
              </w:rPr>
              <w:t>Video/</w:t>
            </w:r>
            <w:r w:rsidR="0089378F">
              <w:rPr>
                <w:lang w:val="nl-NL"/>
              </w:rPr>
              <w:t>k</w:t>
            </w:r>
            <w:r w:rsidRPr="009969B6">
              <w:rPr>
                <w:lang w:val="nl-NL"/>
              </w:rPr>
              <w:t xml:space="preserve">ennisclips  </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BE338A1" w14:textId="77777777" w:rsidR="00CA541B" w:rsidRPr="009969B6" w:rsidRDefault="00CA541B">
            <w:pPr>
              <w:rPr>
                <w:lang w:val="nl-NL"/>
              </w:rPr>
            </w:pPr>
            <w:r w:rsidRPr="009969B6">
              <w:rPr>
                <w:lang w:val="nl-NL"/>
              </w:rPr>
              <w:t xml:space="preserve">Vaardigheden-les (VH-les)  </w:t>
            </w:r>
          </w:p>
          <w:p w14:paraId="27002440" w14:textId="77777777" w:rsidR="00CA541B" w:rsidRPr="009969B6" w:rsidRDefault="00CA541B">
            <w:pPr>
              <w:rPr>
                <w:lang w:val="nl-NL"/>
              </w:rPr>
            </w:pPr>
            <w:r w:rsidRPr="009969B6">
              <w:rPr>
                <w:lang w:val="nl-NL"/>
              </w:rPr>
              <w:t xml:space="preserve">Communicatietraining (CT)  </w:t>
            </w:r>
          </w:p>
          <w:p w14:paraId="4B7B61B9" w14:textId="77777777" w:rsidR="00CA541B" w:rsidRPr="009969B6" w:rsidRDefault="00CA541B">
            <w:pPr>
              <w:rPr>
                <w:lang w:val="nl-NL"/>
              </w:rPr>
            </w:pPr>
            <w:r w:rsidRPr="009969B6">
              <w:rPr>
                <w:lang w:val="nl-NL"/>
              </w:rPr>
              <w:t xml:space="preserve">Video maken  </w:t>
            </w:r>
          </w:p>
          <w:p w14:paraId="5760D211" w14:textId="77777777" w:rsidR="00CA541B" w:rsidRPr="009969B6" w:rsidRDefault="00CA541B">
            <w:pPr>
              <w:rPr>
                <w:lang w:val="nl-NL"/>
              </w:rPr>
            </w:pPr>
            <w:r w:rsidRPr="009969B6">
              <w:rPr>
                <w:lang w:val="nl-NL"/>
              </w:rPr>
              <w:t xml:space="preserve">Symposium  </w:t>
            </w:r>
          </w:p>
          <w:p w14:paraId="3867CA8A" w14:textId="77777777" w:rsidR="00CA541B" w:rsidRPr="009969B6" w:rsidRDefault="00CA541B">
            <w:pPr>
              <w:rPr>
                <w:lang w:val="nl-NL"/>
              </w:rPr>
            </w:pPr>
            <w:r w:rsidRPr="009969B6">
              <w:rPr>
                <w:lang w:val="nl-NL"/>
              </w:rPr>
              <w:t xml:space="preserve">Simulatiepatiënt (SIM)  </w:t>
            </w:r>
          </w:p>
          <w:p w14:paraId="00D1ED59" w14:textId="10C7E88D" w:rsidR="00CA541B" w:rsidRPr="009969B6" w:rsidRDefault="00CA541B">
            <w:pPr>
              <w:rPr>
                <w:lang w:val="nl-NL"/>
              </w:rPr>
            </w:pPr>
            <w:r w:rsidRPr="009969B6">
              <w:rPr>
                <w:lang w:val="nl-NL"/>
              </w:rPr>
              <w:t>Curriculumvaardighedentoets (CC</w:t>
            </w:r>
            <w:r w:rsidR="007A4635">
              <w:rPr>
                <w:lang w:val="nl-NL"/>
              </w:rPr>
              <w:t>VH-</w:t>
            </w:r>
            <w:r w:rsidRPr="009969B6">
              <w:rPr>
                <w:lang w:val="nl-NL"/>
              </w:rPr>
              <w:t xml:space="preserve">toets)  </w:t>
            </w:r>
          </w:p>
          <w:p w14:paraId="108B2150" w14:textId="77777777" w:rsidR="00CA541B" w:rsidRPr="009969B6" w:rsidRDefault="00CA541B">
            <w:pPr>
              <w:rPr>
                <w:lang w:val="nl-NL"/>
              </w:rPr>
            </w:pPr>
            <w:r w:rsidRPr="009969B6">
              <w:rPr>
                <w:lang w:val="nl-NL"/>
              </w:rPr>
              <w:t xml:space="preserve">Stage  </w:t>
            </w:r>
          </w:p>
        </w:tc>
      </w:tr>
    </w:tbl>
    <w:p w14:paraId="54BEDEC7" w14:textId="77777777" w:rsidR="003F388C" w:rsidRDefault="003F388C" w:rsidP="003F388C">
      <w:pPr>
        <w:spacing w:line="360" w:lineRule="auto"/>
        <w:rPr>
          <w:rFonts w:ascii="Calibri" w:eastAsia="Calibri" w:hAnsi="Calibri" w:cs="Calibri"/>
        </w:rPr>
      </w:pPr>
    </w:p>
    <w:p w14:paraId="059E6A96" w14:textId="2480E8F3" w:rsidR="007C2DC2" w:rsidRDefault="00CA541B" w:rsidP="003F388C">
      <w:pPr>
        <w:spacing w:line="360" w:lineRule="auto"/>
        <w:rPr>
          <w:rFonts w:ascii="Calibri" w:eastAsia="Calibri" w:hAnsi="Calibri" w:cs="Calibri"/>
        </w:rPr>
      </w:pPr>
      <w:r w:rsidRPr="009969B6">
        <w:rPr>
          <w:rFonts w:ascii="Calibri" w:eastAsia="Calibri" w:hAnsi="Calibri" w:cs="Calibri"/>
        </w:rPr>
        <w:t>Vervolgens werden de leermomenten vergeleken met de doelstellingen en leerdoelen uit de handleiding van de cursus</w:t>
      </w:r>
      <w:r w:rsidR="00A200A0">
        <w:rPr>
          <w:rFonts w:ascii="Calibri" w:eastAsia="Calibri" w:hAnsi="Calibri" w:cs="Calibri"/>
        </w:rPr>
        <w:t xml:space="preserve"> </w:t>
      </w:r>
      <w:r w:rsidR="00A200A0" w:rsidRPr="00A200A0">
        <w:rPr>
          <w:rFonts w:ascii="Calibri" w:eastAsia="Calibri" w:hAnsi="Calibri" w:cs="Calibri"/>
        </w:rPr>
        <w:t>(Stevens &amp; Köke, 2019)</w:t>
      </w:r>
      <w:r w:rsidR="00A200A0">
        <w:rPr>
          <w:rFonts w:ascii="Calibri" w:eastAsia="Calibri" w:hAnsi="Calibri" w:cs="Calibri"/>
        </w:rPr>
        <w:t>. De leerdoelen en doelstellingen worden in de tabell</w:t>
      </w:r>
      <w:r w:rsidR="0089378F">
        <w:rPr>
          <w:rFonts w:ascii="Calibri" w:eastAsia="Calibri" w:hAnsi="Calibri" w:cs="Calibri"/>
        </w:rPr>
        <w:t>en 2 en 3</w:t>
      </w:r>
      <w:r w:rsidR="00A200A0">
        <w:rPr>
          <w:rFonts w:ascii="Calibri" w:eastAsia="Calibri" w:hAnsi="Calibri" w:cs="Calibri"/>
        </w:rPr>
        <w:t xml:space="preserve"> toegelicht</w:t>
      </w:r>
      <w:r w:rsidRPr="009969B6">
        <w:rPr>
          <w:rFonts w:ascii="Calibri" w:eastAsia="Calibri" w:hAnsi="Calibri" w:cs="Calibri"/>
        </w:rPr>
        <w:t xml:space="preserve">. </w:t>
      </w:r>
      <w:r w:rsidR="003F388C" w:rsidRPr="009969B6">
        <w:rPr>
          <w:rFonts w:ascii="Calibri" w:eastAsia="Calibri" w:hAnsi="Calibri" w:cs="Calibri"/>
        </w:rPr>
        <w:t xml:space="preserve">Het extraheren van deze data werd door de twee </w:t>
      </w:r>
      <w:r w:rsidR="003F388C" w:rsidRPr="003F1340">
        <w:rPr>
          <w:rFonts w:ascii="Calibri" w:eastAsia="Calibri" w:hAnsi="Calibri" w:cs="Calibri"/>
        </w:rPr>
        <w:lastRenderedPageBreak/>
        <w:t xml:space="preserve">onderzoekers </w:t>
      </w:r>
      <w:r w:rsidR="003F388C">
        <w:rPr>
          <w:rFonts w:ascii="Calibri" w:eastAsia="Calibri" w:hAnsi="Calibri" w:cs="Calibri"/>
        </w:rPr>
        <w:t xml:space="preserve">– twee vierdejaars studenten van de opleiding fysiotherapie van Zuyd Hogeschool </w:t>
      </w:r>
      <w:r w:rsidR="003F388C" w:rsidRPr="003F1340">
        <w:rPr>
          <w:rFonts w:ascii="Calibri" w:eastAsia="Calibri" w:hAnsi="Calibri" w:cs="Calibri"/>
        </w:rPr>
        <w:t>(</w:t>
      </w:r>
      <w:r w:rsidR="003F388C">
        <w:rPr>
          <w:rFonts w:ascii="Calibri" w:eastAsia="Calibri" w:hAnsi="Calibri" w:cs="Calibri"/>
        </w:rPr>
        <w:t>BHPN en RS</w:t>
      </w:r>
      <w:r w:rsidR="003F388C" w:rsidRPr="003F1340">
        <w:rPr>
          <w:rFonts w:ascii="Calibri" w:eastAsia="Calibri" w:hAnsi="Calibri" w:cs="Calibri"/>
        </w:rPr>
        <w:t>)</w:t>
      </w:r>
      <w:r w:rsidR="003F388C" w:rsidRPr="009969B6">
        <w:rPr>
          <w:rFonts w:ascii="Calibri" w:eastAsia="Calibri" w:hAnsi="Calibri" w:cs="Calibri"/>
        </w:rPr>
        <w:t xml:space="preserve"> </w:t>
      </w:r>
      <w:r w:rsidR="003F388C">
        <w:rPr>
          <w:rFonts w:ascii="Calibri" w:eastAsia="Calibri" w:hAnsi="Calibri" w:cs="Calibri"/>
        </w:rPr>
        <w:t xml:space="preserve">– </w:t>
      </w:r>
      <w:r w:rsidR="003F388C" w:rsidRPr="009969B6">
        <w:rPr>
          <w:rFonts w:ascii="Calibri" w:eastAsia="Calibri" w:hAnsi="Calibri" w:cs="Calibri"/>
        </w:rPr>
        <w:t xml:space="preserve">onafhankelijk van elkaar uitgevoerd. De resultaten werden onderling vergeleken en aangevuld. De </w:t>
      </w:r>
      <w:r w:rsidR="003F388C">
        <w:rPr>
          <w:rFonts w:ascii="Calibri" w:eastAsia="Calibri" w:hAnsi="Calibri" w:cs="Calibri"/>
        </w:rPr>
        <w:t xml:space="preserve">resultaten van de </w:t>
      </w:r>
      <w:r w:rsidR="003F388C" w:rsidRPr="009969B6">
        <w:rPr>
          <w:rFonts w:ascii="Calibri" w:eastAsia="Calibri" w:hAnsi="Calibri" w:cs="Calibri"/>
        </w:rPr>
        <w:t>dataextractie werd</w:t>
      </w:r>
      <w:r w:rsidR="0089378F">
        <w:rPr>
          <w:rFonts w:ascii="Calibri" w:eastAsia="Calibri" w:hAnsi="Calibri" w:cs="Calibri"/>
        </w:rPr>
        <w:t>en</w:t>
      </w:r>
      <w:r w:rsidR="003F388C" w:rsidRPr="009969B6">
        <w:rPr>
          <w:rFonts w:ascii="Calibri" w:eastAsia="Calibri" w:hAnsi="Calibri" w:cs="Calibri"/>
        </w:rPr>
        <w:t xml:space="preserve"> in een tabel gerapporteerd</w:t>
      </w:r>
      <w:r w:rsidR="003F388C">
        <w:rPr>
          <w:rFonts w:ascii="Calibri" w:eastAsia="Calibri" w:hAnsi="Calibri" w:cs="Calibri"/>
        </w:rPr>
        <w:t xml:space="preserve">. </w:t>
      </w:r>
    </w:p>
    <w:p w14:paraId="76B61C0A" w14:textId="77777777" w:rsidR="003F388C" w:rsidRPr="003F388C" w:rsidRDefault="003F388C" w:rsidP="003F388C">
      <w:pPr>
        <w:spacing w:line="360" w:lineRule="auto"/>
        <w:rPr>
          <w:rFonts w:ascii="Calibri" w:eastAsia="Calibri" w:hAnsi="Calibri" w:cs="Calibri"/>
        </w:rPr>
      </w:pPr>
    </w:p>
    <w:p w14:paraId="5CD54495" w14:textId="29080A87" w:rsidR="00CA541B" w:rsidRPr="009969B6" w:rsidRDefault="00CA541B" w:rsidP="007C2DC2">
      <w:pPr>
        <w:spacing w:line="360" w:lineRule="auto"/>
        <w:rPr>
          <w:rFonts w:ascii="Calibri" w:eastAsia="Calibri" w:hAnsi="Calibri" w:cs="Calibri"/>
          <w:i/>
          <w:iCs/>
        </w:rPr>
      </w:pPr>
      <w:r w:rsidRPr="009969B6">
        <w:rPr>
          <w:rFonts w:ascii="Calibri" w:eastAsia="Calibri" w:hAnsi="Calibri" w:cs="Calibri"/>
          <w:i/>
          <w:iCs/>
        </w:rPr>
        <w:t>Tabel 2</w:t>
      </w:r>
      <w:r w:rsidR="007C2DC2" w:rsidRPr="009969B6">
        <w:rPr>
          <w:rFonts w:ascii="Calibri" w:eastAsia="Calibri" w:hAnsi="Calibri" w:cs="Calibri"/>
          <w:i/>
          <w:iCs/>
        </w:rPr>
        <w:t xml:space="preserve"> </w:t>
      </w:r>
      <w:r w:rsidR="007C2DC2" w:rsidRPr="005A38ED">
        <w:rPr>
          <w:rFonts w:ascii="Calibri" w:eastAsia="Calibri" w:hAnsi="Calibri" w:cs="Calibri"/>
        </w:rPr>
        <w:t>–</w:t>
      </w:r>
      <w:r w:rsidRPr="005A38ED">
        <w:rPr>
          <w:rFonts w:ascii="Calibri" w:eastAsia="Calibri" w:hAnsi="Calibri" w:cs="Calibri"/>
        </w:rPr>
        <w:t xml:space="preserve"> Doelstellinge</w:t>
      </w:r>
      <w:r w:rsidR="007C2DC2" w:rsidRPr="005A38ED">
        <w:rPr>
          <w:rFonts w:ascii="Calibri" w:eastAsia="Calibri" w:hAnsi="Calibri" w:cs="Calibri"/>
        </w:rPr>
        <w:t>n</w:t>
      </w:r>
      <w:r w:rsidR="007C2DC2" w:rsidRPr="009969B6">
        <w:rPr>
          <w:rFonts w:ascii="Calibri" w:eastAsia="Calibri" w:hAnsi="Calibri" w:cs="Calibri"/>
          <w:i/>
          <w:iCs/>
        </w:rPr>
        <w:t xml:space="preserve"> </w:t>
      </w:r>
    </w:p>
    <w:tbl>
      <w:tblPr>
        <w:tblStyle w:val="Tabelraster"/>
        <w:tblW w:w="0" w:type="auto"/>
        <w:tblInd w:w="108" w:type="dxa"/>
        <w:tblLook w:val="06A0" w:firstRow="1" w:lastRow="0" w:firstColumn="1" w:lastColumn="0" w:noHBand="1" w:noVBand="1"/>
      </w:tblPr>
      <w:tblGrid>
        <w:gridCol w:w="8222"/>
      </w:tblGrid>
      <w:tr w:rsidR="00CA541B" w:rsidRPr="009969B6" w14:paraId="44B7BCF6" w14:textId="77777777" w:rsidTr="000F44DD">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7171" w:themeFill="background2" w:themeFillShade="80"/>
            <w:hideMark/>
          </w:tcPr>
          <w:p w14:paraId="7CB4F213" w14:textId="77777777" w:rsidR="00CA541B" w:rsidRPr="009969B6" w:rsidRDefault="00CA541B">
            <w:pPr>
              <w:rPr>
                <w:rFonts w:ascii="Calibri" w:eastAsia="Calibri" w:hAnsi="Calibri" w:cs="Calibri"/>
                <w:b/>
                <w:bCs/>
                <w:color w:val="FFFFFF" w:themeColor="background1"/>
                <w:sz w:val="24"/>
                <w:szCs w:val="24"/>
                <w:lang w:val="nl-NL"/>
              </w:rPr>
            </w:pPr>
            <w:r w:rsidRPr="009969B6">
              <w:rPr>
                <w:rFonts w:ascii="Calibri" w:eastAsia="Calibri" w:hAnsi="Calibri" w:cs="Calibri"/>
                <w:b/>
                <w:bCs/>
                <w:color w:val="FFFFFF" w:themeColor="background1"/>
                <w:sz w:val="24"/>
                <w:szCs w:val="24"/>
                <w:lang w:val="nl-NL"/>
              </w:rPr>
              <w:t>Doelstellingen</w:t>
            </w:r>
          </w:p>
        </w:tc>
      </w:tr>
      <w:tr w:rsidR="00CA541B" w:rsidRPr="009969B6" w14:paraId="3BFCD20B" w14:textId="77777777" w:rsidTr="003F388C">
        <w:trPr>
          <w:trHeight w:val="2801"/>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E355335" w14:textId="77777777" w:rsidR="003F388C" w:rsidRPr="003F388C" w:rsidRDefault="00CA541B" w:rsidP="00F7389B">
            <w:pPr>
              <w:pStyle w:val="Lijstalinea"/>
              <w:numPr>
                <w:ilvl w:val="0"/>
                <w:numId w:val="3"/>
              </w:numPr>
              <w:spacing w:line="256" w:lineRule="auto"/>
              <w:ind w:left="326" w:hanging="283"/>
              <w:rPr>
                <w:rFonts w:eastAsiaTheme="minorEastAsia"/>
                <w:lang w:val="nl-NL"/>
              </w:rPr>
            </w:pPr>
            <w:r w:rsidRPr="009969B6">
              <w:rPr>
                <w:rFonts w:ascii="Calibri" w:eastAsia="Calibri" w:hAnsi="Calibri" w:cs="Calibri"/>
                <w:lang w:val="nl-NL"/>
              </w:rPr>
              <w:t>De PSG. De fysiotherapeut kent het doel en de inhoud van de verschillende stappen van de PSG en kan deze stappen positioneren in de fases van het FMH.</w:t>
            </w:r>
          </w:p>
          <w:p w14:paraId="347434BB" w14:textId="77777777" w:rsidR="003F388C" w:rsidRPr="003F388C" w:rsidRDefault="00CA541B" w:rsidP="00F7389B">
            <w:pPr>
              <w:pStyle w:val="Lijstalinea"/>
              <w:numPr>
                <w:ilvl w:val="0"/>
                <w:numId w:val="3"/>
              </w:numPr>
              <w:spacing w:line="256" w:lineRule="auto"/>
              <w:ind w:left="326" w:hanging="283"/>
              <w:rPr>
                <w:rFonts w:eastAsiaTheme="minorEastAsia"/>
                <w:lang w:val="nl-NL"/>
              </w:rPr>
            </w:pPr>
            <w:r w:rsidRPr="003F388C">
              <w:rPr>
                <w:rFonts w:ascii="Calibri" w:eastAsia="Calibri" w:hAnsi="Calibri" w:cs="Calibri"/>
                <w:lang w:val="nl-NL"/>
              </w:rPr>
              <w:t xml:space="preserve"> Doelgericht gebruik van de PSG in het FMH. De fysiotherapeut is in staat om de stappen van PSG volledig te integreren in het FMH.</w:t>
            </w:r>
          </w:p>
          <w:p w14:paraId="0CBDD1CE" w14:textId="77777777" w:rsidR="003F388C" w:rsidRPr="003F388C" w:rsidRDefault="00CA541B" w:rsidP="00F7389B">
            <w:pPr>
              <w:pStyle w:val="Lijstalinea"/>
              <w:numPr>
                <w:ilvl w:val="0"/>
                <w:numId w:val="3"/>
              </w:numPr>
              <w:spacing w:line="256" w:lineRule="auto"/>
              <w:ind w:left="326" w:hanging="283"/>
              <w:rPr>
                <w:rFonts w:eastAsiaTheme="minorEastAsia"/>
                <w:lang w:val="nl-NL"/>
              </w:rPr>
            </w:pPr>
            <w:r w:rsidRPr="003F388C">
              <w:rPr>
                <w:rFonts w:ascii="Calibri" w:eastAsia="Calibri" w:hAnsi="Calibri" w:cs="Calibri"/>
                <w:lang w:val="nl-NL"/>
              </w:rPr>
              <w:t>Communicatie. De fysiotherapeut is in staat om op een patiëntgerichte wijze te communiceren in het proces van ‘goal-setting’ en zijn communicatie aan te sluiten bij de persoonlijke en contextuele factoren die van invloed zijn op het resultaat.</w:t>
            </w:r>
          </w:p>
          <w:p w14:paraId="056FF035" w14:textId="616221F6" w:rsidR="00CA541B" w:rsidRPr="003F388C" w:rsidRDefault="00CA541B" w:rsidP="00F7389B">
            <w:pPr>
              <w:pStyle w:val="Lijstalinea"/>
              <w:numPr>
                <w:ilvl w:val="0"/>
                <w:numId w:val="3"/>
              </w:numPr>
              <w:spacing w:line="256" w:lineRule="auto"/>
              <w:ind w:left="326" w:hanging="283"/>
              <w:rPr>
                <w:rFonts w:eastAsiaTheme="minorEastAsia"/>
                <w:lang w:val="nl-NL"/>
              </w:rPr>
            </w:pPr>
            <w:r w:rsidRPr="003F388C">
              <w:rPr>
                <w:rFonts w:ascii="Calibri" w:eastAsia="Calibri" w:hAnsi="Calibri" w:cs="Calibri"/>
                <w:lang w:val="nl-NL"/>
              </w:rPr>
              <w:t>Cliëntgericht werken. De fysiotherapeut heeft inzicht in de betekenis van het bieden van cliëntgerichte fysiotherapie. De fysiotherapeut is in staat om met behulp van de PSG, cliëntgerichte fysiotherapie te bieden.</w:t>
            </w:r>
          </w:p>
          <w:p w14:paraId="0681C8B1" w14:textId="676E16DC" w:rsidR="000F44DD" w:rsidRPr="009969B6" w:rsidRDefault="000F44DD" w:rsidP="000F44DD">
            <w:pPr>
              <w:pStyle w:val="Lijstalinea"/>
              <w:spacing w:line="256" w:lineRule="auto"/>
              <w:rPr>
                <w:rFonts w:eastAsiaTheme="minorEastAsia"/>
                <w:lang w:val="nl-NL"/>
              </w:rPr>
            </w:pPr>
          </w:p>
        </w:tc>
      </w:tr>
    </w:tbl>
    <w:p w14:paraId="332E6982" w14:textId="194B1914" w:rsidR="00626C03" w:rsidRPr="009969B6" w:rsidRDefault="00D77EBB" w:rsidP="003F388C">
      <w:pPr>
        <w:spacing w:line="240" w:lineRule="auto"/>
        <w:rPr>
          <w:rFonts w:ascii="Calibri" w:eastAsia="Calibri" w:hAnsi="Calibri" w:cs="Calibri"/>
          <w:sz w:val="18"/>
          <w:szCs w:val="18"/>
        </w:rPr>
      </w:pPr>
      <w:r>
        <w:rPr>
          <w:rFonts w:ascii="Calibri" w:eastAsia="Calibri" w:hAnsi="Calibri" w:cs="Calibri"/>
          <w:sz w:val="18"/>
          <w:szCs w:val="18"/>
        </w:rPr>
        <w:t xml:space="preserve">Opmerking. Overgenomen uit </w:t>
      </w:r>
      <w:r w:rsidRPr="00D77EBB">
        <w:rPr>
          <w:rFonts w:ascii="Calibri" w:eastAsia="Calibri" w:hAnsi="Calibri" w:cs="Calibri"/>
          <w:i/>
          <w:iCs/>
          <w:sz w:val="18"/>
          <w:szCs w:val="18"/>
        </w:rPr>
        <w:t>Cursushandleiding</w:t>
      </w:r>
      <w:r>
        <w:rPr>
          <w:rFonts w:ascii="Calibri" w:eastAsia="Calibri" w:hAnsi="Calibri" w:cs="Calibri"/>
          <w:sz w:val="18"/>
          <w:szCs w:val="18"/>
        </w:rPr>
        <w:t xml:space="preserve"> door J.G.A. Stevens en A. Köke, 2019, </w:t>
      </w:r>
      <w:r w:rsidR="00875436">
        <w:rPr>
          <w:rFonts w:ascii="Calibri" w:eastAsia="Calibri" w:hAnsi="Calibri" w:cs="Calibri"/>
          <w:sz w:val="18"/>
          <w:szCs w:val="18"/>
        </w:rPr>
        <w:t>Heerlen: Zuyd Hogeschool. Copyright. Copyright 2019, Zuyd Hogeschool.</w:t>
      </w:r>
    </w:p>
    <w:p w14:paraId="447232F3" w14:textId="77777777" w:rsidR="00875436" w:rsidRDefault="00875436" w:rsidP="00626C03">
      <w:pPr>
        <w:spacing w:line="360" w:lineRule="auto"/>
        <w:rPr>
          <w:rFonts w:ascii="Calibri" w:eastAsia="Calibri" w:hAnsi="Calibri" w:cs="Calibri"/>
          <w:i/>
          <w:iCs/>
        </w:rPr>
      </w:pPr>
    </w:p>
    <w:p w14:paraId="02C7E016" w14:textId="263B1A71" w:rsidR="00CA541B" w:rsidRPr="009969B6" w:rsidRDefault="00CA541B" w:rsidP="00626C03">
      <w:pPr>
        <w:spacing w:line="360" w:lineRule="auto"/>
        <w:rPr>
          <w:rFonts w:ascii="Calibri" w:eastAsia="Calibri" w:hAnsi="Calibri" w:cs="Calibri"/>
          <w:i/>
          <w:iCs/>
        </w:rPr>
      </w:pPr>
      <w:r w:rsidRPr="009969B6">
        <w:rPr>
          <w:rFonts w:ascii="Calibri" w:eastAsia="Calibri" w:hAnsi="Calibri" w:cs="Calibri"/>
          <w:i/>
          <w:iCs/>
        </w:rPr>
        <w:t xml:space="preserve">Tabel </w:t>
      </w:r>
      <w:r w:rsidR="003E5F84" w:rsidRPr="009969B6">
        <w:rPr>
          <w:rFonts w:ascii="Calibri" w:eastAsia="Calibri" w:hAnsi="Calibri" w:cs="Calibri"/>
          <w:i/>
          <w:iCs/>
        </w:rPr>
        <w:t xml:space="preserve">3 </w:t>
      </w:r>
      <w:r w:rsidR="003E5F84" w:rsidRPr="005A38ED">
        <w:rPr>
          <w:rFonts w:ascii="Calibri" w:eastAsia="Calibri" w:hAnsi="Calibri" w:cs="Calibri"/>
        </w:rPr>
        <w:t xml:space="preserve">– </w:t>
      </w:r>
      <w:r w:rsidRPr="005A38ED">
        <w:rPr>
          <w:rFonts w:ascii="Calibri" w:eastAsia="Calibri" w:hAnsi="Calibri" w:cs="Calibri"/>
        </w:rPr>
        <w:t>Leerdoelen</w:t>
      </w:r>
      <w:r w:rsidRPr="009969B6">
        <w:rPr>
          <w:rFonts w:ascii="Calibri" w:eastAsia="Calibri" w:hAnsi="Calibri" w:cs="Calibri"/>
          <w:i/>
          <w:iCs/>
        </w:rPr>
        <w:t xml:space="preserve"> </w:t>
      </w:r>
    </w:p>
    <w:tbl>
      <w:tblPr>
        <w:tblStyle w:val="Tabelraster"/>
        <w:tblW w:w="0" w:type="auto"/>
        <w:tblInd w:w="108" w:type="dxa"/>
        <w:tblLook w:val="06A0" w:firstRow="1" w:lastRow="0" w:firstColumn="1" w:lastColumn="0" w:noHBand="1" w:noVBand="1"/>
      </w:tblPr>
      <w:tblGrid>
        <w:gridCol w:w="8222"/>
      </w:tblGrid>
      <w:tr w:rsidR="000F44DD" w:rsidRPr="009969B6" w14:paraId="173B36B0" w14:textId="77777777" w:rsidTr="00FC2607">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7171" w:themeFill="background2" w:themeFillShade="80"/>
            <w:hideMark/>
          </w:tcPr>
          <w:p w14:paraId="6288052B" w14:textId="4FC6EC94" w:rsidR="000F44DD" w:rsidRPr="009969B6" w:rsidRDefault="000F44DD" w:rsidP="00FC2607">
            <w:pPr>
              <w:rPr>
                <w:rFonts w:ascii="Calibri" w:eastAsia="Calibri" w:hAnsi="Calibri" w:cs="Calibri"/>
                <w:b/>
                <w:bCs/>
                <w:color w:val="FFFFFF" w:themeColor="background1"/>
                <w:sz w:val="24"/>
                <w:szCs w:val="24"/>
                <w:lang w:val="nl-NL"/>
              </w:rPr>
            </w:pPr>
            <w:r w:rsidRPr="009969B6">
              <w:rPr>
                <w:rFonts w:ascii="Calibri" w:eastAsia="Calibri" w:hAnsi="Calibri" w:cs="Calibri"/>
                <w:b/>
                <w:bCs/>
                <w:color w:val="FFFFFF" w:themeColor="background1"/>
                <w:sz w:val="24"/>
                <w:szCs w:val="24"/>
                <w:lang w:val="nl-NL"/>
              </w:rPr>
              <w:t>Leerdoelen</w:t>
            </w:r>
          </w:p>
        </w:tc>
      </w:tr>
      <w:tr w:rsidR="000F44DD" w:rsidRPr="009969B6" w14:paraId="0F6845B4" w14:textId="77777777" w:rsidTr="003F388C">
        <w:trPr>
          <w:trHeight w:val="6363"/>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5ADBF46" w14:textId="7C225F0D" w:rsidR="000F44DD" w:rsidRPr="009969B6" w:rsidRDefault="000F44DD" w:rsidP="007640DF">
            <w:pPr>
              <w:spacing w:line="256" w:lineRule="auto"/>
              <w:rPr>
                <w:rFonts w:eastAsiaTheme="minorEastAsia"/>
                <w:lang w:val="nl-NL"/>
              </w:rPr>
            </w:pPr>
            <w:r w:rsidRPr="009969B6">
              <w:rPr>
                <w:rFonts w:ascii="Calibri" w:eastAsia="Calibri" w:hAnsi="Calibri" w:cs="Calibri"/>
                <w:lang w:val="nl-NL"/>
              </w:rPr>
              <w:t xml:space="preserve">De fysiotherapeut: </w:t>
            </w:r>
          </w:p>
          <w:p w14:paraId="3CAB835B" w14:textId="77777777" w:rsidR="003F388C" w:rsidRDefault="007640DF" w:rsidP="00F7389B">
            <w:pPr>
              <w:pStyle w:val="Lijstalinea"/>
              <w:numPr>
                <w:ilvl w:val="0"/>
                <w:numId w:val="6"/>
              </w:numPr>
              <w:spacing w:line="256" w:lineRule="auto"/>
              <w:ind w:left="326"/>
              <w:rPr>
                <w:rFonts w:eastAsiaTheme="minorEastAsia"/>
                <w:lang w:val="nl-NL"/>
              </w:rPr>
            </w:pPr>
            <w:r>
              <w:rPr>
                <w:rFonts w:eastAsiaTheme="minorEastAsia"/>
                <w:lang w:val="nl-NL"/>
              </w:rPr>
              <w:t>I</w:t>
            </w:r>
            <w:r w:rsidR="000F44DD" w:rsidRPr="009969B6">
              <w:rPr>
                <w:rFonts w:eastAsiaTheme="minorEastAsia"/>
                <w:lang w:val="nl-NL"/>
              </w:rPr>
              <w:t>ntroduceert de probleemverheldering in de anamnese en legt uit waarom dit belangrijk is (1, 3, 4)</w:t>
            </w:r>
            <w:r>
              <w:rPr>
                <w:rFonts w:eastAsiaTheme="minorEastAsia"/>
                <w:lang w:val="nl-NL"/>
              </w:rPr>
              <w:t>.</w:t>
            </w:r>
            <w:r w:rsidR="000F44DD" w:rsidRPr="009969B6">
              <w:rPr>
                <w:rFonts w:eastAsiaTheme="minorEastAsia"/>
                <w:lang w:val="nl-NL"/>
              </w:rPr>
              <w:t xml:space="preserve"> </w:t>
            </w:r>
          </w:p>
          <w:p w14:paraId="42749E3F" w14:textId="77777777" w:rsidR="003F388C" w:rsidRDefault="007640DF" w:rsidP="00F7389B">
            <w:pPr>
              <w:pStyle w:val="Lijstalinea"/>
              <w:numPr>
                <w:ilvl w:val="0"/>
                <w:numId w:val="6"/>
              </w:numPr>
              <w:spacing w:line="256" w:lineRule="auto"/>
              <w:ind w:left="326"/>
              <w:rPr>
                <w:rFonts w:eastAsiaTheme="minorEastAsia"/>
                <w:lang w:val="nl-NL"/>
              </w:rPr>
            </w:pPr>
            <w:r w:rsidRPr="003F388C">
              <w:rPr>
                <w:rFonts w:eastAsiaTheme="minorEastAsia"/>
                <w:lang w:val="nl-NL"/>
              </w:rPr>
              <w:t>S</w:t>
            </w:r>
            <w:r w:rsidR="000F44DD" w:rsidRPr="003F388C">
              <w:rPr>
                <w:rFonts w:eastAsiaTheme="minorEastAsia"/>
                <w:lang w:val="nl-NL"/>
              </w:rPr>
              <w:t>timuleert de patiënt om goed na te denken over met welke activiteiten hij problemen heeft in het dagelijks leven (3, 4)</w:t>
            </w:r>
            <w:r w:rsidRPr="003F388C">
              <w:rPr>
                <w:rFonts w:eastAsiaTheme="minorEastAsia"/>
                <w:lang w:val="nl-NL"/>
              </w:rPr>
              <w:t>.</w:t>
            </w:r>
          </w:p>
          <w:p w14:paraId="04637C16" w14:textId="77777777" w:rsidR="003F388C" w:rsidRDefault="007640DF" w:rsidP="00F7389B">
            <w:pPr>
              <w:pStyle w:val="Lijstalinea"/>
              <w:numPr>
                <w:ilvl w:val="0"/>
                <w:numId w:val="6"/>
              </w:numPr>
              <w:spacing w:line="256" w:lineRule="auto"/>
              <w:ind w:left="326"/>
              <w:rPr>
                <w:rFonts w:eastAsiaTheme="minorEastAsia"/>
                <w:lang w:val="nl-NL"/>
              </w:rPr>
            </w:pPr>
            <w:r w:rsidRPr="003F388C">
              <w:rPr>
                <w:rFonts w:eastAsiaTheme="minorEastAsia"/>
                <w:lang w:val="nl-NL"/>
              </w:rPr>
              <w:t>M</w:t>
            </w:r>
            <w:r w:rsidR="000F44DD" w:rsidRPr="003F388C">
              <w:rPr>
                <w:rFonts w:eastAsiaTheme="minorEastAsia"/>
                <w:lang w:val="nl-NL"/>
              </w:rPr>
              <w:t>aakt de genoemde activiteiten concreet en vat deze samen ter bewustwording van de patiënt (3, 4)</w:t>
            </w:r>
            <w:r w:rsidRPr="003F388C">
              <w:rPr>
                <w:rFonts w:eastAsiaTheme="minorEastAsia"/>
                <w:lang w:val="nl-NL"/>
              </w:rPr>
              <w:t>.</w:t>
            </w:r>
          </w:p>
          <w:p w14:paraId="43A70ECB" w14:textId="77777777" w:rsidR="003F388C" w:rsidRDefault="007640DF" w:rsidP="00F7389B">
            <w:pPr>
              <w:pStyle w:val="Lijstalinea"/>
              <w:numPr>
                <w:ilvl w:val="0"/>
                <w:numId w:val="6"/>
              </w:numPr>
              <w:spacing w:line="256" w:lineRule="auto"/>
              <w:ind w:left="326"/>
              <w:rPr>
                <w:rFonts w:eastAsiaTheme="minorEastAsia"/>
                <w:lang w:val="nl-NL"/>
              </w:rPr>
            </w:pPr>
            <w:r w:rsidRPr="003F388C">
              <w:rPr>
                <w:rFonts w:eastAsiaTheme="minorEastAsia"/>
                <w:lang w:val="nl-NL"/>
              </w:rPr>
              <w:t>I</w:t>
            </w:r>
            <w:r w:rsidR="000F44DD" w:rsidRPr="003F388C">
              <w:rPr>
                <w:rFonts w:eastAsiaTheme="minorEastAsia"/>
                <w:lang w:val="nl-NL"/>
              </w:rPr>
              <w:t>ntroduceert het ’scoren’ en legt belang ervan uit aan de patiënt (1, 3)</w:t>
            </w:r>
            <w:r w:rsidRPr="003F388C">
              <w:rPr>
                <w:rFonts w:eastAsiaTheme="minorEastAsia"/>
                <w:lang w:val="nl-NL"/>
              </w:rPr>
              <w:t>.</w:t>
            </w:r>
          </w:p>
          <w:p w14:paraId="3763B555" w14:textId="77777777" w:rsidR="003F388C" w:rsidRDefault="007640DF" w:rsidP="00F7389B">
            <w:pPr>
              <w:pStyle w:val="Lijstalinea"/>
              <w:numPr>
                <w:ilvl w:val="0"/>
                <w:numId w:val="6"/>
              </w:numPr>
              <w:spacing w:line="256" w:lineRule="auto"/>
              <w:ind w:left="326"/>
              <w:rPr>
                <w:rFonts w:eastAsiaTheme="minorEastAsia"/>
                <w:lang w:val="nl-NL"/>
              </w:rPr>
            </w:pPr>
            <w:r w:rsidRPr="003F388C">
              <w:rPr>
                <w:rFonts w:eastAsiaTheme="minorEastAsia"/>
                <w:lang w:val="nl-NL"/>
              </w:rPr>
              <w:t>I</w:t>
            </w:r>
            <w:r w:rsidR="000F44DD" w:rsidRPr="003F388C">
              <w:rPr>
                <w:rFonts w:eastAsiaTheme="minorEastAsia"/>
                <w:lang w:val="nl-NL"/>
              </w:rPr>
              <w:t>ntroduceert het ‘doelen stellen’ en legt uit waarom dit van belang is (1, 3)</w:t>
            </w:r>
            <w:r w:rsidRPr="003F388C">
              <w:rPr>
                <w:rFonts w:eastAsiaTheme="minorEastAsia"/>
                <w:lang w:val="nl-NL"/>
              </w:rPr>
              <w:t>.</w:t>
            </w:r>
          </w:p>
          <w:p w14:paraId="5EF3C494" w14:textId="77777777" w:rsidR="003F388C" w:rsidRDefault="007640DF" w:rsidP="00F7389B">
            <w:pPr>
              <w:pStyle w:val="Lijstalinea"/>
              <w:numPr>
                <w:ilvl w:val="0"/>
                <w:numId w:val="6"/>
              </w:numPr>
              <w:spacing w:line="256" w:lineRule="auto"/>
              <w:ind w:left="326"/>
              <w:rPr>
                <w:rFonts w:eastAsiaTheme="minorEastAsia"/>
                <w:lang w:val="nl-NL"/>
              </w:rPr>
            </w:pPr>
            <w:r w:rsidRPr="003F388C">
              <w:rPr>
                <w:rFonts w:eastAsiaTheme="minorEastAsia"/>
                <w:lang w:val="nl-NL"/>
              </w:rPr>
              <w:t>B</w:t>
            </w:r>
            <w:r w:rsidR="000F44DD" w:rsidRPr="003F388C">
              <w:rPr>
                <w:rFonts w:eastAsiaTheme="minorEastAsia"/>
                <w:lang w:val="nl-NL"/>
              </w:rPr>
              <w:t>etrekt de eerder gekozen activiteiten van de patiënt in de behandeldoelen      (2, 3, 4)</w:t>
            </w:r>
            <w:r w:rsidRPr="003F388C">
              <w:rPr>
                <w:rFonts w:eastAsiaTheme="minorEastAsia"/>
                <w:lang w:val="nl-NL"/>
              </w:rPr>
              <w:t>.</w:t>
            </w:r>
          </w:p>
          <w:p w14:paraId="04A6F56D" w14:textId="77777777" w:rsidR="003F388C" w:rsidRDefault="007640DF" w:rsidP="00F7389B">
            <w:pPr>
              <w:pStyle w:val="Lijstalinea"/>
              <w:numPr>
                <w:ilvl w:val="0"/>
                <w:numId w:val="6"/>
              </w:numPr>
              <w:spacing w:line="256" w:lineRule="auto"/>
              <w:ind w:left="326"/>
              <w:rPr>
                <w:rFonts w:eastAsiaTheme="minorEastAsia"/>
                <w:lang w:val="nl-NL"/>
              </w:rPr>
            </w:pPr>
            <w:r w:rsidRPr="003F388C">
              <w:rPr>
                <w:rFonts w:eastAsiaTheme="minorEastAsia"/>
                <w:lang w:val="nl-NL"/>
              </w:rPr>
              <w:t>R</w:t>
            </w:r>
            <w:r w:rsidR="000F44DD" w:rsidRPr="003F388C">
              <w:rPr>
                <w:rFonts w:eastAsiaTheme="minorEastAsia"/>
                <w:lang w:val="nl-NL"/>
              </w:rPr>
              <w:t>elateert de eigen onderzoeksbevindingen aan de activiteiten (2, 3)</w:t>
            </w:r>
            <w:r w:rsidRPr="003F388C">
              <w:rPr>
                <w:rFonts w:eastAsiaTheme="minorEastAsia"/>
                <w:lang w:val="nl-NL"/>
              </w:rPr>
              <w:t>.</w:t>
            </w:r>
          </w:p>
          <w:p w14:paraId="20A1C3D5" w14:textId="77777777" w:rsidR="003F388C" w:rsidRDefault="007640DF" w:rsidP="00F7389B">
            <w:pPr>
              <w:pStyle w:val="Lijstalinea"/>
              <w:numPr>
                <w:ilvl w:val="0"/>
                <w:numId w:val="6"/>
              </w:numPr>
              <w:spacing w:line="256" w:lineRule="auto"/>
              <w:ind w:left="326"/>
              <w:rPr>
                <w:rFonts w:eastAsiaTheme="minorEastAsia"/>
                <w:lang w:val="nl-NL"/>
              </w:rPr>
            </w:pPr>
            <w:r w:rsidRPr="003F388C">
              <w:rPr>
                <w:rFonts w:eastAsiaTheme="minorEastAsia"/>
                <w:lang w:val="nl-NL"/>
              </w:rPr>
              <w:t>W</w:t>
            </w:r>
            <w:r w:rsidR="000F44DD" w:rsidRPr="003F388C">
              <w:rPr>
                <w:rFonts w:eastAsiaTheme="minorEastAsia"/>
                <w:lang w:val="nl-NL"/>
              </w:rPr>
              <w:t>erkt samen met de patiënt om gezamenlijke behandeldoelen op te stellen (3)</w:t>
            </w:r>
            <w:r w:rsidRPr="003F388C">
              <w:rPr>
                <w:rFonts w:eastAsiaTheme="minorEastAsia"/>
                <w:lang w:val="nl-NL"/>
              </w:rPr>
              <w:t>.</w:t>
            </w:r>
          </w:p>
          <w:p w14:paraId="7148638A" w14:textId="77777777" w:rsidR="003F388C" w:rsidRDefault="007640DF" w:rsidP="00F7389B">
            <w:pPr>
              <w:pStyle w:val="Lijstalinea"/>
              <w:numPr>
                <w:ilvl w:val="0"/>
                <w:numId w:val="6"/>
              </w:numPr>
              <w:spacing w:line="256" w:lineRule="auto"/>
              <w:ind w:left="326"/>
              <w:rPr>
                <w:rFonts w:eastAsiaTheme="minorEastAsia"/>
                <w:lang w:val="nl-NL"/>
              </w:rPr>
            </w:pPr>
            <w:r w:rsidRPr="003F388C">
              <w:rPr>
                <w:rFonts w:eastAsiaTheme="minorEastAsia"/>
                <w:lang w:val="nl-NL"/>
              </w:rPr>
              <w:t>B</w:t>
            </w:r>
            <w:r w:rsidR="000F44DD" w:rsidRPr="003F388C">
              <w:rPr>
                <w:rFonts w:eastAsiaTheme="minorEastAsia"/>
                <w:lang w:val="nl-NL"/>
              </w:rPr>
              <w:t>espreekt de behandeldoelen duidelijk en expliciet met de patiënt (doelen zijn betekenisvol voor patiënt, SMART indien mogelijk) (3, 4)</w:t>
            </w:r>
            <w:r w:rsidRPr="003F388C">
              <w:rPr>
                <w:rFonts w:eastAsiaTheme="minorEastAsia"/>
                <w:lang w:val="nl-NL"/>
              </w:rPr>
              <w:t>.</w:t>
            </w:r>
          </w:p>
          <w:p w14:paraId="44EA955A" w14:textId="77777777" w:rsidR="003F388C" w:rsidRDefault="007640DF" w:rsidP="00F7389B">
            <w:pPr>
              <w:pStyle w:val="Lijstalinea"/>
              <w:numPr>
                <w:ilvl w:val="0"/>
                <w:numId w:val="6"/>
              </w:numPr>
              <w:spacing w:line="256" w:lineRule="auto"/>
              <w:ind w:left="326"/>
              <w:rPr>
                <w:rFonts w:eastAsiaTheme="minorEastAsia"/>
                <w:lang w:val="nl-NL"/>
              </w:rPr>
            </w:pPr>
            <w:r w:rsidRPr="003F388C">
              <w:rPr>
                <w:rFonts w:eastAsiaTheme="minorEastAsia"/>
                <w:lang w:val="nl-NL"/>
              </w:rPr>
              <w:t>I</w:t>
            </w:r>
            <w:r w:rsidR="000F44DD" w:rsidRPr="003F388C">
              <w:rPr>
                <w:rFonts w:eastAsiaTheme="minorEastAsia"/>
                <w:lang w:val="nl-NL"/>
              </w:rPr>
              <w:t>ntroduceert het ‘behandelplan maken’ en legt uit waarom dit samen gebeurt (1, 3)</w:t>
            </w:r>
            <w:r w:rsidRPr="003F388C">
              <w:rPr>
                <w:rFonts w:eastAsiaTheme="minorEastAsia"/>
                <w:lang w:val="nl-NL"/>
              </w:rPr>
              <w:t>.</w:t>
            </w:r>
          </w:p>
          <w:p w14:paraId="21981F23" w14:textId="77777777" w:rsidR="003F388C" w:rsidRDefault="007640DF" w:rsidP="00F7389B">
            <w:pPr>
              <w:pStyle w:val="Lijstalinea"/>
              <w:numPr>
                <w:ilvl w:val="0"/>
                <w:numId w:val="6"/>
              </w:numPr>
              <w:spacing w:line="256" w:lineRule="auto"/>
              <w:ind w:left="326"/>
              <w:rPr>
                <w:rFonts w:eastAsiaTheme="minorEastAsia"/>
                <w:lang w:val="nl-NL"/>
              </w:rPr>
            </w:pPr>
            <w:r w:rsidRPr="003F388C">
              <w:rPr>
                <w:rFonts w:eastAsiaTheme="minorEastAsia"/>
                <w:lang w:val="nl-NL"/>
              </w:rPr>
              <w:t>V</w:t>
            </w:r>
            <w:r w:rsidR="000F44DD" w:rsidRPr="003F388C">
              <w:rPr>
                <w:rFonts w:eastAsiaTheme="minorEastAsia"/>
                <w:lang w:val="nl-NL"/>
              </w:rPr>
              <w:t>ertelt de mogelijke behandelopties om de gestelde doelen te bereiken en vraagt</w:t>
            </w:r>
            <w:r w:rsidR="003F388C">
              <w:rPr>
                <w:rFonts w:eastAsiaTheme="minorEastAsia"/>
                <w:lang w:val="nl-NL"/>
              </w:rPr>
              <w:t xml:space="preserve"> </w:t>
            </w:r>
            <w:r w:rsidR="000F44DD" w:rsidRPr="003F388C">
              <w:rPr>
                <w:rFonts w:eastAsiaTheme="minorEastAsia"/>
                <w:lang w:val="nl-NL"/>
              </w:rPr>
              <w:t>naar de wensen/ideeën/voorkeur van de patiënt (3)</w:t>
            </w:r>
            <w:r w:rsidRPr="003F388C">
              <w:rPr>
                <w:rFonts w:eastAsiaTheme="minorEastAsia"/>
                <w:lang w:val="nl-NL"/>
              </w:rPr>
              <w:t>.</w:t>
            </w:r>
          </w:p>
          <w:p w14:paraId="708E2806" w14:textId="77777777" w:rsidR="003F388C" w:rsidRDefault="007640DF" w:rsidP="00F7389B">
            <w:pPr>
              <w:pStyle w:val="Lijstalinea"/>
              <w:numPr>
                <w:ilvl w:val="0"/>
                <w:numId w:val="6"/>
              </w:numPr>
              <w:spacing w:line="256" w:lineRule="auto"/>
              <w:ind w:left="326"/>
              <w:rPr>
                <w:rFonts w:eastAsiaTheme="minorEastAsia"/>
                <w:lang w:val="nl-NL"/>
              </w:rPr>
            </w:pPr>
            <w:r w:rsidRPr="003F388C">
              <w:rPr>
                <w:rFonts w:eastAsiaTheme="minorEastAsia"/>
                <w:lang w:val="nl-NL"/>
              </w:rPr>
              <w:t>V</w:t>
            </w:r>
            <w:r w:rsidR="000F44DD" w:rsidRPr="003F388C">
              <w:rPr>
                <w:rFonts w:eastAsiaTheme="minorEastAsia"/>
                <w:lang w:val="nl-NL"/>
              </w:rPr>
              <w:t>erwerkt de wensen/ideeën/voorkeur van de patiënt in het behandelplan</w:t>
            </w:r>
            <w:r w:rsidRPr="003F388C">
              <w:rPr>
                <w:rFonts w:eastAsiaTheme="minorEastAsia"/>
                <w:lang w:val="nl-NL"/>
              </w:rPr>
              <w:t xml:space="preserve"> </w:t>
            </w:r>
            <w:r w:rsidR="000F44DD" w:rsidRPr="003F388C">
              <w:rPr>
                <w:rFonts w:eastAsiaTheme="minorEastAsia"/>
                <w:lang w:val="nl-NL"/>
              </w:rPr>
              <w:t>(3)</w:t>
            </w:r>
            <w:r w:rsidRPr="003F388C">
              <w:rPr>
                <w:rFonts w:eastAsiaTheme="minorEastAsia"/>
                <w:lang w:val="nl-NL"/>
              </w:rPr>
              <w:t>.</w:t>
            </w:r>
          </w:p>
          <w:p w14:paraId="7DE1E2F7" w14:textId="77777777" w:rsidR="003F388C" w:rsidRDefault="007640DF" w:rsidP="00F7389B">
            <w:pPr>
              <w:pStyle w:val="Lijstalinea"/>
              <w:numPr>
                <w:ilvl w:val="0"/>
                <w:numId w:val="6"/>
              </w:numPr>
              <w:spacing w:line="256" w:lineRule="auto"/>
              <w:ind w:left="326"/>
              <w:rPr>
                <w:rFonts w:eastAsiaTheme="minorEastAsia"/>
                <w:lang w:val="nl-NL"/>
              </w:rPr>
            </w:pPr>
            <w:r w:rsidRPr="003F388C">
              <w:rPr>
                <w:rFonts w:eastAsiaTheme="minorEastAsia"/>
                <w:lang w:val="nl-NL"/>
              </w:rPr>
              <w:t>C</w:t>
            </w:r>
            <w:r w:rsidR="000F44DD" w:rsidRPr="003F388C">
              <w:rPr>
                <w:rFonts w:eastAsiaTheme="minorEastAsia"/>
                <w:lang w:val="nl-NL"/>
              </w:rPr>
              <w:t>ommuniceert op een manier die bij de patiënt past (3, 4)</w:t>
            </w:r>
            <w:r w:rsidRPr="003F388C">
              <w:rPr>
                <w:rFonts w:eastAsiaTheme="minorEastAsia"/>
                <w:lang w:val="nl-NL"/>
              </w:rPr>
              <w:t>.</w:t>
            </w:r>
          </w:p>
          <w:p w14:paraId="70DE31F2" w14:textId="77777777" w:rsidR="003F388C" w:rsidRDefault="007640DF" w:rsidP="00F7389B">
            <w:pPr>
              <w:pStyle w:val="Lijstalinea"/>
              <w:numPr>
                <w:ilvl w:val="0"/>
                <w:numId w:val="6"/>
              </w:numPr>
              <w:spacing w:line="256" w:lineRule="auto"/>
              <w:ind w:left="326"/>
              <w:rPr>
                <w:rFonts w:eastAsiaTheme="minorEastAsia"/>
                <w:lang w:val="nl-NL"/>
              </w:rPr>
            </w:pPr>
            <w:r w:rsidRPr="003F388C">
              <w:rPr>
                <w:rFonts w:eastAsiaTheme="minorEastAsia"/>
                <w:lang w:val="nl-NL"/>
              </w:rPr>
              <w:t>G</w:t>
            </w:r>
            <w:r w:rsidR="000F44DD" w:rsidRPr="003F388C">
              <w:rPr>
                <w:rFonts w:eastAsiaTheme="minorEastAsia"/>
                <w:lang w:val="nl-NL"/>
              </w:rPr>
              <w:t>eeft ruimte aan de patiënt, is onbevooroordeeld, staat open (3,</w:t>
            </w:r>
            <w:r w:rsidRPr="003F388C">
              <w:rPr>
                <w:rFonts w:eastAsiaTheme="minorEastAsia"/>
                <w:lang w:val="nl-NL"/>
              </w:rPr>
              <w:t xml:space="preserve"> </w:t>
            </w:r>
            <w:r w:rsidR="000F44DD" w:rsidRPr="003F388C">
              <w:rPr>
                <w:rFonts w:eastAsiaTheme="minorEastAsia"/>
                <w:lang w:val="nl-NL"/>
              </w:rPr>
              <w:t>4)</w:t>
            </w:r>
            <w:r w:rsidRPr="003F388C">
              <w:rPr>
                <w:rFonts w:eastAsiaTheme="minorEastAsia"/>
                <w:lang w:val="nl-NL"/>
              </w:rPr>
              <w:t>.</w:t>
            </w:r>
          </w:p>
          <w:p w14:paraId="11FF6F94" w14:textId="6077D974" w:rsidR="000F44DD" w:rsidRPr="003F388C" w:rsidRDefault="007640DF" w:rsidP="00F7389B">
            <w:pPr>
              <w:pStyle w:val="Lijstalinea"/>
              <w:numPr>
                <w:ilvl w:val="0"/>
                <w:numId w:val="6"/>
              </w:numPr>
              <w:spacing w:line="256" w:lineRule="auto"/>
              <w:ind w:left="326"/>
              <w:rPr>
                <w:rFonts w:eastAsiaTheme="minorEastAsia"/>
                <w:lang w:val="nl-NL"/>
              </w:rPr>
            </w:pPr>
            <w:r w:rsidRPr="003F388C">
              <w:rPr>
                <w:rFonts w:eastAsiaTheme="minorEastAsia"/>
                <w:lang w:val="nl-NL"/>
              </w:rPr>
              <w:t>I</w:t>
            </w:r>
            <w:r w:rsidR="000F44DD" w:rsidRPr="003F388C">
              <w:rPr>
                <w:rFonts w:eastAsiaTheme="minorEastAsia"/>
                <w:lang w:val="nl-NL"/>
              </w:rPr>
              <w:t>s ‘in dialoog’ met de patiënt, er is sprake van tweerichtingsverkeer (3, 4)</w:t>
            </w:r>
            <w:r w:rsidRPr="003F388C">
              <w:rPr>
                <w:rFonts w:eastAsiaTheme="minorEastAsia"/>
                <w:lang w:val="nl-NL"/>
              </w:rPr>
              <w:t>.</w:t>
            </w:r>
          </w:p>
        </w:tc>
      </w:tr>
    </w:tbl>
    <w:p w14:paraId="23F3457B" w14:textId="6731D198" w:rsidR="00875436" w:rsidRPr="00875436" w:rsidRDefault="00875436" w:rsidP="003F388C">
      <w:pPr>
        <w:spacing w:line="240" w:lineRule="auto"/>
        <w:rPr>
          <w:rFonts w:ascii="Calibri" w:eastAsia="Calibri" w:hAnsi="Calibri" w:cs="Calibri"/>
          <w:sz w:val="18"/>
          <w:szCs w:val="18"/>
        </w:rPr>
      </w:pPr>
      <w:r>
        <w:rPr>
          <w:rFonts w:ascii="Calibri" w:eastAsia="Calibri" w:hAnsi="Calibri" w:cs="Calibri"/>
          <w:sz w:val="18"/>
          <w:szCs w:val="18"/>
        </w:rPr>
        <w:lastRenderedPageBreak/>
        <w:t xml:space="preserve">Opmerking. Overgenomen uit </w:t>
      </w:r>
      <w:r w:rsidRPr="00D77EBB">
        <w:rPr>
          <w:rFonts w:ascii="Calibri" w:eastAsia="Calibri" w:hAnsi="Calibri" w:cs="Calibri"/>
          <w:i/>
          <w:iCs/>
          <w:sz w:val="18"/>
          <w:szCs w:val="18"/>
        </w:rPr>
        <w:t>Cursushandleiding</w:t>
      </w:r>
      <w:r>
        <w:rPr>
          <w:rFonts w:ascii="Calibri" w:eastAsia="Calibri" w:hAnsi="Calibri" w:cs="Calibri"/>
          <w:sz w:val="18"/>
          <w:szCs w:val="18"/>
        </w:rPr>
        <w:t xml:space="preserve"> door J.G.A. Stevens en A. Köke, 2019, Heerlen: Zuyd Hogeschool. Copyright. Copyright 2019, Zuyd Hogeschool.</w:t>
      </w:r>
    </w:p>
    <w:p w14:paraId="73812A31" w14:textId="72AFFC51" w:rsidR="009F6D29" w:rsidRPr="009969B6" w:rsidRDefault="009F6D29" w:rsidP="009F6D29">
      <w:pPr>
        <w:rPr>
          <w:b/>
          <w:bCs/>
          <w:sz w:val="24"/>
          <w:szCs w:val="24"/>
        </w:rPr>
      </w:pPr>
      <w:r w:rsidRPr="009969B6">
        <w:rPr>
          <w:b/>
          <w:bCs/>
          <w:sz w:val="24"/>
          <w:szCs w:val="24"/>
        </w:rPr>
        <w:t>2.</w:t>
      </w:r>
      <w:r w:rsidR="00FE56EA">
        <w:rPr>
          <w:b/>
          <w:bCs/>
          <w:sz w:val="24"/>
          <w:szCs w:val="24"/>
        </w:rPr>
        <w:t>3</w:t>
      </w:r>
      <w:r w:rsidRPr="009969B6">
        <w:rPr>
          <w:b/>
          <w:bCs/>
          <w:sz w:val="24"/>
          <w:szCs w:val="24"/>
        </w:rPr>
        <w:tab/>
      </w:r>
      <w:r w:rsidR="00EF1C18">
        <w:rPr>
          <w:b/>
          <w:bCs/>
          <w:sz w:val="24"/>
          <w:szCs w:val="24"/>
        </w:rPr>
        <w:t>Definitiefase</w:t>
      </w:r>
    </w:p>
    <w:p w14:paraId="3D3C8327" w14:textId="77777777" w:rsidR="009F6D29" w:rsidRPr="009969B6" w:rsidRDefault="009F6D29" w:rsidP="009F6D29">
      <w:pPr>
        <w:rPr>
          <w:b/>
          <w:bCs/>
          <w:sz w:val="24"/>
          <w:szCs w:val="24"/>
        </w:rPr>
      </w:pPr>
    </w:p>
    <w:p w14:paraId="648303CE" w14:textId="22F62B0E" w:rsidR="003E5F84" w:rsidRDefault="00CA541B" w:rsidP="009F6D29">
      <w:pPr>
        <w:spacing w:line="360" w:lineRule="auto"/>
        <w:rPr>
          <w:rFonts w:ascii="Calibri" w:eastAsia="Calibri" w:hAnsi="Calibri" w:cs="Calibri"/>
        </w:rPr>
      </w:pPr>
      <w:r w:rsidRPr="009969B6">
        <w:rPr>
          <w:rFonts w:ascii="Calibri" w:eastAsia="Calibri" w:hAnsi="Calibri" w:cs="Calibri"/>
        </w:rPr>
        <w:t xml:space="preserve">Het doel van de definitiefase was </w:t>
      </w:r>
      <w:bookmarkStart w:id="19" w:name="_Hlk39874576"/>
      <w:r w:rsidRPr="009969B6">
        <w:rPr>
          <w:rFonts w:ascii="Calibri" w:eastAsia="Calibri" w:hAnsi="Calibri" w:cs="Calibri"/>
        </w:rPr>
        <w:t>het verzamelen van randvoorwaarden die de academie aan de implementatie van de PSG in het onderwijs stelde</w:t>
      </w:r>
      <w:bookmarkEnd w:id="19"/>
      <w:r w:rsidRPr="009969B6">
        <w:rPr>
          <w:rFonts w:ascii="Calibri" w:eastAsia="Calibri" w:hAnsi="Calibri" w:cs="Calibri"/>
        </w:rPr>
        <w:t>. Ten eerste werd hiervoor een documentenonderzoek uitgevoerd</w:t>
      </w:r>
      <w:r w:rsidR="000A4282">
        <w:rPr>
          <w:rFonts w:ascii="Calibri" w:eastAsia="Calibri" w:hAnsi="Calibri" w:cs="Calibri"/>
        </w:rPr>
        <w:t>. Hierbij werd</w:t>
      </w:r>
      <w:r w:rsidRPr="009969B6">
        <w:rPr>
          <w:rFonts w:ascii="Calibri" w:eastAsia="Calibri" w:hAnsi="Calibri" w:cs="Calibri"/>
        </w:rPr>
        <w:t xml:space="preserve"> </w:t>
      </w:r>
      <w:r w:rsidR="000A4282" w:rsidRPr="000A4282">
        <w:rPr>
          <w:rFonts w:ascii="Calibri" w:eastAsia="Calibri" w:hAnsi="Calibri" w:cs="Calibri"/>
        </w:rPr>
        <w:t xml:space="preserve">in </w:t>
      </w:r>
      <w:r w:rsidR="000A4282">
        <w:rPr>
          <w:rFonts w:ascii="Calibri" w:eastAsia="Calibri" w:hAnsi="Calibri" w:cs="Calibri"/>
        </w:rPr>
        <w:t xml:space="preserve">opleidingsinterne </w:t>
      </w:r>
      <w:r w:rsidR="000A4282" w:rsidRPr="000A4282">
        <w:rPr>
          <w:rFonts w:ascii="Calibri" w:eastAsia="Calibri" w:hAnsi="Calibri" w:cs="Calibri"/>
        </w:rPr>
        <w:t xml:space="preserve">documenten </w:t>
      </w:r>
      <w:r w:rsidR="000A4282">
        <w:rPr>
          <w:rFonts w:ascii="Calibri" w:eastAsia="Calibri" w:hAnsi="Calibri" w:cs="Calibri"/>
        </w:rPr>
        <w:t>naar</w:t>
      </w:r>
      <w:r w:rsidRPr="009969B6">
        <w:rPr>
          <w:rFonts w:ascii="Calibri" w:eastAsia="Calibri" w:hAnsi="Calibri" w:cs="Calibri"/>
        </w:rPr>
        <w:t xml:space="preserve"> randvoorwaarden</w:t>
      </w:r>
      <w:r w:rsidR="007B6740">
        <w:rPr>
          <w:rFonts w:ascii="Calibri" w:eastAsia="Calibri" w:hAnsi="Calibri" w:cs="Calibri"/>
        </w:rPr>
        <w:t xml:space="preserve"> gezocht</w:t>
      </w:r>
      <w:r w:rsidR="000A4282">
        <w:rPr>
          <w:rFonts w:ascii="Calibri" w:eastAsia="Calibri" w:hAnsi="Calibri" w:cs="Calibri"/>
        </w:rPr>
        <w:t xml:space="preserve"> </w:t>
      </w:r>
      <w:r w:rsidRPr="009969B6">
        <w:rPr>
          <w:rFonts w:ascii="Calibri" w:eastAsia="Calibri" w:hAnsi="Calibri" w:cs="Calibri"/>
        </w:rPr>
        <w:t xml:space="preserve">die de academie stelt aan de implementatie van nieuwe leerstof. De documenten werden bij de curriculumcommissie aangevraagd en door </w:t>
      </w:r>
      <w:r w:rsidR="005D7A65">
        <w:rPr>
          <w:rFonts w:ascii="Calibri" w:eastAsia="Calibri" w:hAnsi="Calibri" w:cs="Calibri"/>
        </w:rPr>
        <w:t>deze</w:t>
      </w:r>
      <w:r w:rsidRPr="009969B6">
        <w:rPr>
          <w:rFonts w:ascii="Calibri" w:eastAsia="Calibri" w:hAnsi="Calibri" w:cs="Calibri"/>
        </w:rPr>
        <w:t xml:space="preserve"> ter beschikking gesteld. De twee </w:t>
      </w:r>
      <w:r w:rsidRPr="003F1340">
        <w:rPr>
          <w:rFonts w:ascii="Calibri" w:eastAsia="Calibri" w:hAnsi="Calibri" w:cs="Calibri"/>
        </w:rPr>
        <w:t>onderzoekers</w:t>
      </w:r>
      <w:r w:rsidRPr="009969B6">
        <w:rPr>
          <w:rFonts w:ascii="Calibri" w:eastAsia="Calibri" w:hAnsi="Calibri" w:cs="Calibri"/>
        </w:rPr>
        <w:t xml:space="preserve"> lazen de verkregen documenten onafhankelijk van elkaar door.</w:t>
      </w:r>
      <w:r w:rsidR="005D7A65">
        <w:rPr>
          <w:rFonts w:ascii="Calibri" w:eastAsia="Calibri" w:hAnsi="Calibri" w:cs="Calibri"/>
        </w:rPr>
        <w:t xml:space="preserve"> Relevante tekstfragmenten werden gemarkeerd en inhoudelijk samengevat. Deze samenvattingen werden onderling vergeleken</w:t>
      </w:r>
      <w:r w:rsidR="001A6064">
        <w:rPr>
          <w:rFonts w:ascii="Calibri" w:eastAsia="Calibri" w:hAnsi="Calibri" w:cs="Calibri"/>
        </w:rPr>
        <w:t xml:space="preserve"> en </w:t>
      </w:r>
      <w:r w:rsidR="005D7A65">
        <w:rPr>
          <w:rFonts w:ascii="Calibri" w:eastAsia="Calibri" w:hAnsi="Calibri" w:cs="Calibri"/>
        </w:rPr>
        <w:t>aangevuld</w:t>
      </w:r>
      <w:r w:rsidR="001A6064">
        <w:rPr>
          <w:rFonts w:ascii="Calibri" w:eastAsia="Calibri" w:hAnsi="Calibri" w:cs="Calibri"/>
        </w:rPr>
        <w:t xml:space="preserve">. Hieruit werd een voorlopige lijst met randvoorwaarden opgesteld. </w:t>
      </w:r>
      <w:r w:rsidRPr="009969B6">
        <w:rPr>
          <w:rFonts w:ascii="Calibri" w:eastAsia="Calibri" w:hAnsi="Calibri" w:cs="Calibri"/>
        </w:rPr>
        <w:t xml:space="preserve">Deze </w:t>
      </w:r>
      <w:r w:rsidR="00810A54">
        <w:rPr>
          <w:rFonts w:ascii="Calibri" w:eastAsia="Calibri" w:hAnsi="Calibri" w:cs="Calibri"/>
        </w:rPr>
        <w:t xml:space="preserve">randvoorwaarden werden gebruikt om een topiclijst op te stellen </w:t>
      </w:r>
      <w:r w:rsidRPr="009969B6">
        <w:rPr>
          <w:rFonts w:ascii="Calibri" w:eastAsia="Calibri" w:hAnsi="Calibri" w:cs="Calibri"/>
        </w:rPr>
        <w:t>voor het gesprek</w:t>
      </w:r>
      <w:r w:rsidR="00C614AC">
        <w:rPr>
          <w:rFonts w:ascii="Calibri" w:eastAsia="Calibri" w:hAnsi="Calibri" w:cs="Calibri"/>
        </w:rPr>
        <w:t xml:space="preserve"> met </w:t>
      </w:r>
      <w:r w:rsidR="002355D2">
        <w:rPr>
          <w:rFonts w:ascii="Calibri" w:eastAsia="Calibri" w:hAnsi="Calibri" w:cs="Calibri"/>
        </w:rPr>
        <w:t>medewerkers</w:t>
      </w:r>
      <w:r w:rsidR="00C614AC">
        <w:rPr>
          <w:rFonts w:ascii="Calibri" w:eastAsia="Calibri" w:hAnsi="Calibri" w:cs="Calibri"/>
        </w:rPr>
        <w:t xml:space="preserve"> van de academie fysiotherapie</w:t>
      </w:r>
      <w:r w:rsidR="001A6064">
        <w:rPr>
          <w:rFonts w:ascii="Calibri" w:eastAsia="Calibri" w:hAnsi="Calibri" w:cs="Calibri"/>
        </w:rPr>
        <w:t xml:space="preserve">. </w:t>
      </w:r>
      <w:r w:rsidR="00611059">
        <w:rPr>
          <w:rFonts w:ascii="Calibri" w:eastAsia="Calibri" w:hAnsi="Calibri" w:cs="Calibri"/>
        </w:rPr>
        <w:t>Om de randvoorwaarden</w:t>
      </w:r>
      <w:r w:rsidR="00C614AC">
        <w:rPr>
          <w:rFonts w:ascii="Calibri" w:eastAsia="Calibri" w:hAnsi="Calibri" w:cs="Calibri"/>
        </w:rPr>
        <w:t xml:space="preserve"> voor de implementatie van de PSG in het onderwijs</w:t>
      </w:r>
      <w:r w:rsidR="00611059">
        <w:rPr>
          <w:rFonts w:ascii="Calibri" w:eastAsia="Calibri" w:hAnsi="Calibri" w:cs="Calibri"/>
        </w:rPr>
        <w:t xml:space="preserve"> te concretiseren en </w:t>
      </w:r>
      <w:r w:rsidR="00C614AC">
        <w:rPr>
          <w:rFonts w:ascii="Calibri" w:eastAsia="Calibri" w:hAnsi="Calibri" w:cs="Calibri"/>
        </w:rPr>
        <w:t>te definiëren</w:t>
      </w:r>
      <w:r w:rsidR="00611059">
        <w:rPr>
          <w:rFonts w:ascii="Calibri" w:eastAsia="Calibri" w:hAnsi="Calibri" w:cs="Calibri"/>
        </w:rPr>
        <w:t xml:space="preserve"> werd</w:t>
      </w:r>
      <w:r w:rsidR="00C614AC">
        <w:rPr>
          <w:rFonts w:ascii="Calibri" w:eastAsia="Calibri" w:hAnsi="Calibri" w:cs="Calibri"/>
        </w:rPr>
        <w:t xml:space="preserve"> ervoor gekozen om een ongestructureerd interview te voeren </w:t>
      </w:r>
      <w:r w:rsidR="00C614AC" w:rsidRPr="009969B6">
        <w:rPr>
          <w:rFonts w:ascii="Calibri" w:eastAsia="Calibri" w:hAnsi="Calibri" w:cs="Calibri"/>
        </w:rPr>
        <w:t>met</w:t>
      </w:r>
      <w:r w:rsidR="00C614AC">
        <w:rPr>
          <w:rFonts w:ascii="Calibri" w:eastAsia="Calibri" w:hAnsi="Calibri" w:cs="Calibri"/>
        </w:rPr>
        <w:t xml:space="preserve"> één lid van de curriculumcommissie en één docent van de communicatietrainingen. </w:t>
      </w:r>
      <w:r w:rsidRPr="009969B6">
        <w:rPr>
          <w:rFonts w:ascii="Calibri" w:eastAsia="Calibri" w:hAnsi="Calibri" w:cs="Calibri"/>
        </w:rPr>
        <w:t>In het gesprek werd eerst het onderzoek voorgesteld en dan de resultaten uit de initiatieffase besproken</w:t>
      </w:r>
      <w:bookmarkStart w:id="20" w:name="_Hlk39875100"/>
      <w:r w:rsidR="001A6064">
        <w:rPr>
          <w:rFonts w:ascii="Calibri" w:eastAsia="Calibri" w:hAnsi="Calibri" w:cs="Calibri"/>
        </w:rPr>
        <w:t xml:space="preserve">. Vervolgens werden </w:t>
      </w:r>
      <w:bookmarkEnd w:id="20"/>
      <w:r w:rsidR="001A6064">
        <w:rPr>
          <w:rFonts w:ascii="Calibri" w:eastAsia="Calibri" w:hAnsi="Calibri" w:cs="Calibri"/>
        </w:rPr>
        <w:t>d</w:t>
      </w:r>
      <w:r w:rsidRPr="009969B6">
        <w:rPr>
          <w:rFonts w:ascii="Calibri" w:eastAsia="Calibri" w:hAnsi="Calibri" w:cs="Calibri"/>
        </w:rPr>
        <w:t>e uit het documentonderzoek verkregen resultaten ingezet om de discussie gedeeltelijk in te vullen en te stimuleren. Tijdens het gesprek nam een van de onderzoekers</w:t>
      </w:r>
      <w:r w:rsidR="00C614AC">
        <w:rPr>
          <w:rFonts w:ascii="Calibri" w:eastAsia="Calibri" w:hAnsi="Calibri" w:cs="Calibri"/>
        </w:rPr>
        <w:t xml:space="preserve"> (RS)</w:t>
      </w:r>
      <w:r w:rsidRPr="009969B6">
        <w:rPr>
          <w:rFonts w:ascii="Calibri" w:eastAsia="Calibri" w:hAnsi="Calibri" w:cs="Calibri"/>
        </w:rPr>
        <w:t xml:space="preserve"> de rol van de gespreksleider in en de andere de rol van de notulist</w:t>
      </w:r>
      <w:r w:rsidR="00C614AC">
        <w:rPr>
          <w:rFonts w:ascii="Calibri" w:eastAsia="Calibri" w:hAnsi="Calibri" w:cs="Calibri"/>
        </w:rPr>
        <w:t xml:space="preserve"> (BHPN)</w:t>
      </w:r>
      <w:r w:rsidRPr="009969B6">
        <w:rPr>
          <w:rFonts w:ascii="Calibri" w:eastAsia="Calibri" w:hAnsi="Calibri" w:cs="Calibri"/>
        </w:rPr>
        <w:t xml:space="preserve">. </w:t>
      </w:r>
      <w:r w:rsidR="001A6064">
        <w:rPr>
          <w:rFonts w:ascii="Calibri" w:eastAsia="Calibri" w:hAnsi="Calibri" w:cs="Calibri"/>
        </w:rPr>
        <w:t>Er werden notities gemaakt van d</w:t>
      </w:r>
      <w:r w:rsidRPr="009969B6">
        <w:rPr>
          <w:rFonts w:ascii="Calibri" w:eastAsia="Calibri" w:hAnsi="Calibri" w:cs="Calibri"/>
        </w:rPr>
        <w:t>e inhoud van het gesprek, inclusief de geherformuleerde eisen en randvoorwaarde</w:t>
      </w:r>
      <w:r w:rsidR="001A6064">
        <w:rPr>
          <w:rFonts w:ascii="Calibri" w:eastAsia="Calibri" w:hAnsi="Calibri" w:cs="Calibri"/>
        </w:rPr>
        <w:t>n</w:t>
      </w:r>
      <w:r w:rsidRPr="009969B6">
        <w:rPr>
          <w:rFonts w:ascii="Calibri" w:eastAsia="Calibri" w:hAnsi="Calibri" w:cs="Calibri"/>
        </w:rPr>
        <w:t>.</w:t>
      </w:r>
    </w:p>
    <w:p w14:paraId="453049BF" w14:textId="77777777" w:rsidR="005D7A65" w:rsidRPr="00D749CD" w:rsidRDefault="005D7A65" w:rsidP="009F6D29">
      <w:pPr>
        <w:spacing w:line="360" w:lineRule="auto"/>
        <w:rPr>
          <w:rFonts w:ascii="Calibri" w:eastAsia="Calibri" w:hAnsi="Calibri" w:cs="Calibri"/>
          <w:highlight w:val="cyan"/>
        </w:rPr>
      </w:pPr>
    </w:p>
    <w:p w14:paraId="3C6740CD" w14:textId="6DE01C86" w:rsidR="00EF1C18" w:rsidRPr="009969B6" w:rsidRDefault="00EF1C18" w:rsidP="00EF1C18">
      <w:pPr>
        <w:rPr>
          <w:b/>
          <w:bCs/>
          <w:sz w:val="24"/>
          <w:szCs w:val="24"/>
        </w:rPr>
      </w:pPr>
      <w:r w:rsidRPr="009969B6">
        <w:rPr>
          <w:b/>
          <w:bCs/>
          <w:sz w:val="24"/>
          <w:szCs w:val="24"/>
        </w:rPr>
        <w:t>2.</w:t>
      </w:r>
      <w:r w:rsidR="00374705">
        <w:rPr>
          <w:b/>
          <w:bCs/>
          <w:sz w:val="24"/>
          <w:szCs w:val="24"/>
        </w:rPr>
        <w:t>4</w:t>
      </w:r>
      <w:r w:rsidRPr="009969B6">
        <w:rPr>
          <w:b/>
          <w:bCs/>
          <w:sz w:val="24"/>
          <w:szCs w:val="24"/>
        </w:rPr>
        <w:tab/>
        <w:t>O</w:t>
      </w:r>
      <w:r>
        <w:rPr>
          <w:b/>
          <w:bCs/>
          <w:sz w:val="24"/>
          <w:szCs w:val="24"/>
        </w:rPr>
        <w:t>ntwerpfase</w:t>
      </w:r>
    </w:p>
    <w:p w14:paraId="602DD528" w14:textId="77777777" w:rsidR="00EF1C18" w:rsidRPr="009969B6" w:rsidRDefault="00EF1C18" w:rsidP="00EF1C18">
      <w:pPr>
        <w:rPr>
          <w:b/>
          <w:bCs/>
          <w:sz w:val="24"/>
          <w:szCs w:val="24"/>
        </w:rPr>
      </w:pPr>
    </w:p>
    <w:p w14:paraId="7F17CE68" w14:textId="58DE84F6" w:rsidR="00CA541B" w:rsidRDefault="00CA541B" w:rsidP="007640DF">
      <w:pPr>
        <w:spacing w:line="360" w:lineRule="auto"/>
        <w:rPr>
          <w:rFonts w:ascii="Calibri" w:eastAsia="Calibri" w:hAnsi="Calibri" w:cs="Calibri"/>
        </w:rPr>
      </w:pPr>
      <w:r w:rsidRPr="009969B6">
        <w:rPr>
          <w:rFonts w:ascii="Calibri" w:eastAsia="Calibri" w:hAnsi="Calibri" w:cs="Calibri"/>
          <w:color w:val="000000" w:themeColor="text1"/>
        </w:rPr>
        <w:t xml:space="preserve">Het doel van de ontwerpfase was </w:t>
      </w:r>
      <w:bookmarkStart w:id="21" w:name="_Hlk39874725"/>
      <w:r w:rsidRPr="009969B6">
        <w:rPr>
          <w:rFonts w:ascii="Calibri" w:eastAsia="Calibri" w:hAnsi="Calibri" w:cs="Calibri"/>
          <w:color w:val="000000" w:themeColor="text1"/>
        </w:rPr>
        <w:t>het verkrijgen van een gedetailleerd, uitgewerkt ontwerp van een product voor de implementatie</w:t>
      </w:r>
      <w:bookmarkEnd w:id="21"/>
      <w:r w:rsidRPr="009969B6">
        <w:rPr>
          <w:rFonts w:ascii="Calibri" w:eastAsia="Calibri" w:hAnsi="Calibri" w:cs="Calibri"/>
          <w:color w:val="000000" w:themeColor="text1"/>
        </w:rPr>
        <w:t xml:space="preserve">. Hierbij stond de vraag centraal hoe het product </w:t>
      </w:r>
      <w:r w:rsidR="006F158F">
        <w:rPr>
          <w:rFonts w:ascii="Calibri" w:eastAsia="Calibri" w:hAnsi="Calibri" w:cs="Calibri"/>
          <w:color w:val="000000" w:themeColor="text1"/>
        </w:rPr>
        <w:t>kon</w:t>
      </w:r>
      <w:r w:rsidRPr="009969B6">
        <w:rPr>
          <w:rFonts w:ascii="Calibri" w:eastAsia="Calibri" w:hAnsi="Calibri" w:cs="Calibri"/>
          <w:color w:val="000000" w:themeColor="text1"/>
        </w:rPr>
        <w:t xml:space="preserve"> worden vormgegeven. </w:t>
      </w:r>
      <w:r w:rsidR="009B2933">
        <w:rPr>
          <w:rFonts w:ascii="Calibri" w:eastAsia="Calibri" w:hAnsi="Calibri" w:cs="Calibri"/>
          <w:color w:val="000000" w:themeColor="text1"/>
        </w:rPr>
        <w:t xml:space="preserve">De onderzoekers </w:t>
      </w:r>
      <w:r w:rsidR="001A6064">
        <w:rPr>
          <w:rFonts w:ascii="Calibri" w:eastAsia="Calibri" w:hAnsi="Calibri" w:cs="Calibri"/>
          <w:color w:val="000000" w:themeColor="text1"/>
        </w:rPr>
        <w:t>verzamelde</w:t>
      </w:r>
      <w:r w:rsidR="009B2933">
        <w:rPr>
          <w:rFonts w:ascii="Calibri" w:eastAsia="Calibri" w:hAnsi="Calibri" w:cs="Calibri"/>
          <w:color w:val="000000" w:themeColor="text1"/>
        </w:rPr>
        <w:t>n</w:t>
      </w:r>
      <w:r w:rsidR="001A6064">
        <w:rPr>
          <w:rFonts w:ascii="Calibri" w:eastAsia="Calibri" w:hAnsi="Calibri" w:cs="Calibri"/>
          <w:color w:val="000000" w:themeColor="text1"/>
        </w:rPr>
        <w:t xml:space="preserve"> door middel van brainstormen </w:t>
      </w:r>
      <w:r w:rsidRPr="009969B6">
        <w:rPr>
          <w:rFonts w:ascii="Calibri" w:eastAsia="Calibri" w:hAnsi="Calibri" w:cs="Calibri"/>
          <w:color w:val="000000" w:themeColor="text1"/>
        </w:rPr>
        <w:t xml:space="preserve">ideeën over de invulling van het product. </w:t>
      </w:r>
      <w:r w:rsidR="001A6064">
        <w:rPr>
          <w:rFonts w:ascii="Calibri" w:eastAsia="Calibri" w:hAnsi="Calibri" w:cs="Calibri"/>
          <w:color w:val="000000" w:themeColor="text1"/>
        </w:rPr>
        <w:t>Hiertoe</w:t>
      </w:r>
      <w:r w:rsidRPr="009969B6">
        <w:rPr>
          <w:rFonts w:ascii="Calibri" w:eastAsia="Calibri" w:hAnsi="Calibri" w:cs="Calibri"/>
          <w:color w:val="000000" w:themeColor="text1"/>
        </w:rPr>
        <w:t xml:space="preserve"> werd</w:t>
      </w:r>
      <w:r w:rsidR="001A6064">
        <w:rPr>
          <w:rFonts w:ascii="Calibri" w:eastAsia="Calibri" w:hAnsi="Calibri" w:cs="Calibri"/>
          <w:color w:val="000000" w:themeColor="text1"/>
        </w:rPr>
        <w:t>en</w:t>
      </w:r>
      <w:r w:rsidRPr="009969B6">
        <w:rPr>
          <w:rFonts w:ascii="Calibri" w:eastAsia="Calibri" w:hAnsi="Calibri" w:cs="Calibri"/>
          <w:color w:val="000000" w:themeColor="text1"/>
        </w:rPr>
        <w:t xml:space="preserve"> eerst de al verkregen resultaten </w:t>
      </w:r>
      <w:r w:rsidR="001A6064">
        <w:rPr>
          <w:rFonts w:ascii="Calibri" w:eastAsia="Calibri" w:hAnsi="Calibri" w:cs="Calibri"/>
          <w:color w:val="000000" w:themeColor="text1"/>
        </w:rPr>
        <w:t>herlezen</w:t>
      </w:r>
      <w:r w:rsidRPr="009969B6">
        <w:rPr>
          <w:rFonts w:ascii="Calibri" w:eastAsia="Calibri" w:hAnsi="Calibri" w:cs="Calibri"/>
          <w:color w:val="000000" w:themeColor="text1"/>
        </w:rPr>
        <w:t xml:space="preserve">. Aansluitend werd </w:t>
      </w:r>
      <w:r w:rsidR="009C2543">
        <w:rPr>
          <w:rFonts w:ascii="Calibri" w:eastAsia="Calibri" w:hAnsi="Calibri" w:cs="Calibri"/>
          <w:color w:val="000000" w:themeColor="text1"/>
        </w:rPr>
        <w:t>erover gesproken hoe</w:t>
      </w:r>
      <w:r w:rsidRPr="009969B6">
        <w:rPr>
          <w:rFonts w:ascii="Calibri" w:eastAsia="Calibri" w:hAnsi="Calibri" w:cs="Calibri"/>
          <w:color w:val="000000" w:themeColor="text1"/>
        </w:rPr>
        <w:t xml:space="preserve"> een product ter bevordering van de implementatie van de PSG in het onderwijs </w:t>
      </w:r>
      <w:r w:rsidR="009C2543">
        <w:rPr>
          <w:rFonts w:ascii="Calibri" w:eastAsia="Calibri" w:hAnsi="Calibri" w:cs="Calibri"/>
          <w:color w:val="000000" w:themeColor="text1"/>
        </w:rPr>
        <w:t xml:space="preserve">kan </w:t>
      </w:r>
      <w:r w:rsidRPr="009969B6">
        <w:rPr>
          <w:rFonts w:ascii="Calibri" w:eastAsia="Calibri" w:hAnsi="Calibri" w:cs="Calibri"/>
          <w:color w:val="000000" w:themeColor="text1"/>
        </w:rPr>
        <w:t>worden vormgegeven</w:t>
      </w:r>
      <w:r w:rsidR="009C2543">
        <w:rPr>
          <w:rFonts w:ascii="Calibri" w:eastAsia="Calibri" w:hAnsi="Calibri" w:cs="Calibri"/>
          <w:color w:val="000000" w:themeColor="text1"/>
        </w:rPr>
        <w:t>.</w:t>
      </w:r>
      <w:r w:rsidRPr="009969B6">
        <w:rPr>
          <w:rFonts w:ascii="Calibri" w:eastAsia="Calibri" w:hAnsi="Calibri" w:cs="Calibri"/>
          <w:color w:val="000000" w:themeColor="text1"/>
        </w:rPr>
        <w:t xml:space="preserve"> </w:t>
      </w:r>
      <w:r w:rsidR="006F158F">
        <w:rPr>
          <w:rFonts w:ascii="Calibri" w:eastAsia="Calibri" w:hAnsi="Calibri" w:cs="Calibri"/>
          <w:color w:val="000000" w:themeColor="text1"/>
        </w:rPr>
        <w:t>In de brainstormsessie werden t</w:t>
      </w:r>
      <w:r w:rsidRPr="009969B6">
        <w:rPr>
          <w:rFonts w:ascii="Calibri" w:eastAsia="Calibri" w:hAnsi="Calibri" w:cs="Calibri"/>
          <w:color w:val="000000" w:themeColor="text1"/>
        </w:rPr>
        <w:t xml:space="preserve">en eerste </w:t>
      </w:r>
      <w:r w:rsidR="009C2543">
        <w:rPr>
          <w:rFonts w:ascii="Calibri" w:eastAsia="Calibri" w:hAnsi="Calibri" w:cs="Calibri"/>
        </w:rPr>
        <w:t xml:space="preserve">alle ideeën </w:t>
      </w:r>
      <w:r w:rsidR="00DC37A3">
        <w:rPr>
          <w:rFonts w:ascii="Calibri" w:eastAsia="Calibri" w:hAnsi="Calibri" w:cs="Calibri"/>
        </w:rPr>
        <w:t>van de onderzoekers over de vormgeving van het product geuit en op papier gezet. Alle ideeën werden meegenomen naar de volgende stap en werden vervolgens gecategoriseerd</w:t>
      </w:r>
      <w:r w:rsidRPr="009969B6">
        <w:rPr>
          <w:rFonts w:ascii="Calibri" w:eastAsia="Calibri" w:hAnsi="Calibri" w:cs="Calibri"/>
        </w:rPr>
        <w:t xml:space="preserve">. Hierna werden deze voorstellen systematisch door </w:t>
      </w:r>
      <w:r w:rsidR="00DC37A3">
        <w:rPr>
          <w:rFonts w:ascii="Calibri" w:eastAsia="Calibri" w:hAnsi="Calibri" w:cs="Calibri"/>
        </w:rPr>
        <w:t>de onderzoekers</w:t>
      </w:r>
      <w:r w:rsidRPr="009969B6">
        <w:rPr>
          <w:rFonts w:ascii="Calibri" w:eastAsia="Calibri" w:hAnsi="Calibri" w:cs="Calibri"/>
        </w:rPr>
        <w:t xml:space="preserve"> geëvalueerd en geprioriteerd</w:t>
      </w:r>
      <w:r w:rsidR="003E5F84" w:rsidRPr="009969B6">
        <w:rPr>
          <w:rFonts w:ascii="Calibri" w:eastAsia="Calibri" w:hAnsi="Calibri" w:cs="Calibri"/>
        </w:rPr>
        <w:t xml:space="preserve"> (Van Engelen, 2010)</w:t>
      </w:r>
      <w:r w:rsidRPr="009969B6">
        <w:rPr>
          <w:rFonts w:ascii="Calibri" w:eastAsia="Calibri" w:hAnsi="Calibri" w:cs="Calibri"/>
        </w:rPr>
        <w:t xml:space="preserve">. </w:t>
      </w:r>
      <w:r w:rsidR="00BD46A4">
        <w:rPr>
          <w:rFonts w:ascii="Calibri" w:eastAsia="Calibri" w:hAnsi="Calibri" w:cs="Calibri"/>
        </w:rPr>
        <w:t xml:space="preserve">De </w:t>
      </w:r>
      <w:r w:rsidR="00BD46A4">
        <w:rPr>
          <w:rFonts w:ascii="Calibri" w:eastAsia="Calibri" w:hAnsi="Calibri" w:cs="Calibri"/>
        </w:rPr>
        <w:lastRenderedPageBreak/>
        <w:t>voorstellen werden hierbij aan de hand van de volgende criteria beoordeeld: toepasbaarheid in en aansluiting aan de actuele situatie in de setting, toepasbaarheid voor de personen voor die het product wordt ontwikkeld, verwachte succes van het product en realiseerbaarheid van het product rekening houdend met de resources van de onderzoekers (</w:t>
      </w:r>
      <w:r w:rsidR="00134505">
        <w:rPr>
          <w:rFonts w:ascii="Calibri" w:eastAsia="Calibri" w:hAnsi="Calibri" w:cs="Calibri"/>
        </w:rPr>
        <w:t xml:space="preserve">onder andere </w:t>
      </w:r>
      <w:r w:rsidR="00BD46A4">
        <w:rPr>
          <w:rFonts w:ascii="Calibri" w:eastAsia="Calibri" w:hAnsi="Calibri" w:cs="Calibri"/>
        </w:rPr>
        <w:t>tijd en expertise van de onderzoekers)</w:t>
      </w:r>
      <w:r w:rsidR="006F158F">
        <w:rPr>
          <w:rFonts w:ascii="Calibri" w:eastAsia="Calibri" w:hAnsi="Calibri" w:cs="Calibri"/>
        </w:rPr>
        <w:t xml:space="preserve"> (Wijnen &amp; Storm, 2007)</w:t>
      </w:r>
      <w:r w:rsidR="00A577A7">
        <w:rPr>
          <w:rFonts w:ascii="Calibri" w:eastAsia="Calibri" w:hAnsi="Calibri" w:cs="Calibri"/>
        </w:rPr>
        <w:t xml:space="preserve">. </w:t>
      </w:r>
      <w:r w:rsidRPr="009969B6">
        <w:rPr>
          <w:rFonts w:ascii="Calibri" w:eastAsia="Calibri" w:hAnsi="Calibri" w:cs="Calibri"/>
        </w:rPr>
        <w:t xml:space="preserve">De hieruit verkregen </w:t>
      </w:r>
      <w:r w:rsidR="00A577A7">
        <w:rPr>
          <w:rFonts w:ascii="Calibri" w:eastAsia="Calibri" w:hAnsi="Calibri" w:cs="Calibri"/>
        </w:rPr>
        <w:t>resultaten</w:t>
      </w:r>
      <w:r w:rsidRPr="009969B6">
        <w:rPr>
          <w:rFonts w:ascii="Calibri" w:eastAsia="Calibri" w:hAnsi="Calibri" w:cs="Calibri"/>
        </w:rPr>
        <w:t xml:space="preserve"> voorstelden een eerste invulling van het ontwerp voor het product</w:t>
      </w:r>
      <w:r w:rsidRPr="009969B6">
        <w:rPr>
          <w:rFonts w:ascii="Calibri" w:eastAsia="Calibri" w:hAnsi="Calibri" w:cs="Calibri"/>
          <w:color w:val="000000" w:themeColor="text1"/>
        </w:rPr>
        <w:t xml:space="preserve">. </w:t>
      </w:r>
      <w:r w:rsidR="00A577A7">
        <w:rPr>
          <w:rFonts w:ascii="Calibri" w:eastAsia="Calibri" w:hAnsi="Calibri" w:cs="Calibri"/>
          <w:color w:val="000000" w:themeColor="text1"/>
        </w:rPr>
        <w:t xml:space="preserve">De onderzoekers </w:t>
      </w:r>
      <w:r w:rsidRPr="009969B6">
        <w:rPr>
          <w:rFonts w:ascii="Calibri" w:eastAsia="Calibri" w:hAnsi="Calibri" w:cs="Calibri"/>
          <w:color w:val="000000" w:themeColor="text1"/>
        </w:rPr>
        <w:t>presenteerde</w:t>
      </w:r>
      <w:r w:rsidR="00A577A7">
        <w:rPr>
          <w:rFonts w:ascii="Calibri" w:eastAsia="Calibri" w:hAnsi="Calibri" w:cs="Calibri"/>
          <w:color w:val="000000" w:themeColor="text1"/>
        </w:rPr>
        <w:t>n</w:t>
      </w:r>
      <w:r w:rsidRPr="009969B6">
        <w:rPr>
          <w:rFonts w:ascii="Calibri" w:eastAsia="Calibri" w:hAnsi="Calibri" w:cs="Calibri"/>
          <w:color w:val="000000" w:themeColor="text1"/>
        </w:rPr>
        <w:t xml:space="preserve"> </w:t>
      </w:r>
      <w:r w:rsidR="00A577A7">
        <w:rPr>
          <w:rFonts w:ascii="Calibri" w:eastAsia="Calibri" w:hAnsi="Calibri" w:cs="Calibri"/>
          <w:color w:val="000000" w:themeColor="text1"/>
        </w:rPr>
        <w:t>deze resultaten</w:t>
      </w:r>
      <w:r w:rsidRPr="009969B6">
        <w:rPr>
          <w:rFonts w:ascii="Calibri" w:eastAsia="Calibri" w:hAnsi="Calibri" w:cs="Calibri"/>
          <w:color w:val="000000" w:themeColor="text1"/>
        </w:rPr>
        <w:t xml:space="preserve"> aan de opdrachtgever. </w:t>
      </w:r>
      <w:r w:rsidRPr="009969B6">
        <w:rPr>
          <w:rFonts w:ascii="Calibri" w:eastAsia="Calibri" w:hAnsi="Calibri" w:cs="Calibri"/>
        </w:rPr>
        <w:t>Vervolgens werd in een gezamenlijke discussie met de opdrachtgever het ontwerp vastgelegd.</w:t>
      </w:r>
    </w:p>
    <w:p w14:paraId="6DFF78CC" w14:textId="77777777" w:rsidR="007640DF" w:rsidRPr="009969B6" w:rsidRDefault="007640DF" w:rsidP="007640DF">
      <w:pPr>
        <w:spacing w:line="360" w:lineRule="auto"/>
        <w:rPr>
          <w:rFonts w:ascii="Calibri" w:eastAsia="Calibri" w:hAnsi="Calibri" w:cs="Calibri"/>
        </w:rPr>
      </w:pPr>
    </w:p>
    <w:p w14:paraId="250AD9D2" w14:textId="77DC28C0" w:rsidR="00EF1C18" w:rsidRPr="009969B6" w:rsidRDefault="00EF1C18" w:rsidP="00EF1C18">
      <w:pPr>
        <w:rPr>
          <w:b/>
          <w:bCs/>
          <w:sz w:val="24"/>
          <w:szCs w:val="24"/>
        </w:rPr>
      </w:pPr>
      <w:r w:rsidRPr="009969B6">
        <w:rPr>
          <w:b/>
          <w:bCs/>
          <w:sz w:val="24"/>
          <w:szCs w:val="24"/>
        </w:rPr>
        <w:t>2.</w:t>
      </w:r>
      <w:r w:rsidR="00374705">
        <w:rPr>
          <w:b/>
          <w:bCs/>
          <w:sz w:val="24"/>
          <w:szCs w:val="24"/>
        </w:rPr>
        <w:t>5</w:t>
      </w:r>
      <w:r w:rsidRPr="009969B6">
        <w:rPr>
          <w:b/>
          <w:bCs/>
          <w:sz w:val="24"/>
          <w:szCs w:val="24"/>
        </w:rPr>
        <w:tab/>
      </w:r>
      <w:r>
        <w:rPr>
          <w:b/>
          <w:bCs/>
          <w:sz w:val="24"/>
          <w:szCs w:val="24"/>
        </w:rPr>
        <w:t>Realisatiefase</w:t>
      </w:r>
    </w:p>
    <w:p w14:paraId="2C530BC8" w14:textId="77777777" w:rsidR="00EF1C18" w:rsidRPr="009969B6" w:rsidRDefault="00EF1C18" w:rsidP="00EF1C18">
      <w:pPr>
        <w:rPr>
          <w:b/>
          <w:bCs/>
          <w:sz w:val="24"/>
          <w:szCs w:val="24"/>
        </w:rPr>
      </w:pPr>
    </w:p>
    <w:p w14:paraId="3BD80E5C" w14:textId="4280FF35" w:rsidR="00CA541B" w:rsidRPr="009969B6" w:rsidRDefault="00CA541B" w:rsidP="007640DF">
      <w:pPr>
        <w:spacing w:line="360" w:lineRule="auto"/>
        <w:rPr>
          <w:rFonts w:ascii="Calibri" w:eastAsia="Calibri" w:hAnsi="Calibri" w:cs="Calibri"/>
        </w:rPr>
      </w:pPr>
      <w:r w:rsidRPr="009969B6">
        <w:rPr>
          <w:rFonts w:ascii="Calibri" w:eastAsia="Calibri" w:hAnsi="Calibri" w:cs="Calibri"/>
        </w:rPr>
        <w:t xml:space="preserve">Het doel van de realisatiefase </w:t>
      </w:r>
      <w:bookmarkStart w:id="22" w:name="_Hlk39874797"/>
      <w:r w:rsidRPr="009969B6">
        <w:rPr>
          <w:rFonts w:ascii="Calibri" w:eastAsia="Calibri" w:hAnsi="Calibri" w:cs="Calibri"/>
        </w:rPr>
        <w:t xml:space="preserve">was het maken van een product voor de implementatie van de PSG op basis van het vooraf geformuleerde ontwerp. </w:t>
      </w:r>
      <w:bookmarkEnd w:id="22"/>
      <w:r w:rsidRPr="009969B6">
        <w:rPr>
          <w:rFonts w:ascii="Calibri" w:eastAsia="Calibri" w:hAnsi="Calibri" w:cs="Calibri"/>
        </w:rPr>
        <w:t xml:space="preserve">De resultaten uit de ontwerpfase bepaalden hierbij het raamwerk voor het product. In het product werden de resultaten uit de voorafgaande fasen verwerkt. Hierbij werden op basis van de resultaten concrete aanbevelingen geformuleerd voor de curriculumcommissie. Na afsluiting van het onderzoek werd het eindproduct aan </w:t>
      </w:r>
      <w:r w:rsidR="00626941">
        <w:rPr>
          <w:rFonts w:ascii="Calibri" w:eastAsia="Calibri" w:hAnsi="Calibri" w:cs="Calibri"/>
        </w:rPr>
        <w:t>de curriculumcommissie</w:t>
      </w:r>
      <w:r w:rsidRPr="009969B6">
        <w:rPr>
          <w:rFonts w:ascii="Calibri" w:eastAsia="Calibri" w:hAnsi="Calibri" w:cs="Calibri"/>
        </w:rPr>
        <w:t xml:space="preserve"> uitgereikt.</w:t>
      </w:r>
    </w:p>
    <w:p w14:paraId="1DB4C730" w14:textId="3F8ED189" w:rsidR="000622BF" w:rsidRPr="009969B6" w:rsidRDefault="000622BF" w:rsidP="003E5F84">
      <w:pPr>
        <w:pStyle w:val="paragraph"/>
        <w:spacing w:before="0" w:beforeAutospacing="0" w:after="0" w:afterAutospacing="0" w:line="360" w:lineRule="auto"/>
        <w:textAlignment w:val="baseline"/>
        <w:rPr>
          <w:rStyle w:val="normaltextrun"/>
          <w:rFonts w:ascii="Calibri" w:hAnsi="Calibri" w:cs="Calibri"/>
          <w:sz w:val="22"/>
          <w:szCs w:val="22"/>
          <w:lang w:val="nl-NL"/>
        </w:rPr>
      </w:pPr>
    </w:p>
    <w:p w14:paraId="44774212" w14:textId="77777777" w:rsidR="00502FE8" w:rsidRPr="009969B6" w:rsidRDefault="00502FE8" w:rsidP="003E5F84">
      <w:pPr>
        <w:pStyle w:val="paragraph"/>
        <w:spacing w:before="0" w:beforeAutospacing="0" w:after="0" w:afterAutospacing="0"/>
        <w:textAlignment w:val="baseline"/>
        <w:rPr>
          <w:rStyle w:val="normaltextrun"/>
          <w:rFonts w:ascii="Calibri" w:hAnsi="Calibri" w:cs="Calibri"/>
          <w:b/>
          <w:bCs/>
          <w:lang w:val="nl-NL"/>
        </w:rPr>
      </w:pPr>
    </w:p>
    <w:p w14:paraId="5BCBC7F2" w14:textId="77777777" w:rsidR="00A45869" w:rsidRPr="009969B6" w:rsidRDefault="00A45869" w:rsidP="003E5F84">
      <w:pPr>
        <w:pStyle w:val="RegulieretekstFY"/>
        <w:rPr>
          <w:color w:val="70AD47" w:themeColor="accent6"/>
        </w:rPr>
      </w:pPr>
      <w:r w:rsidRPr="009969B6">
        <w:br w:type="page"/>
      </w:r>
    </w:p>
    <w:p w14:paraId="33C26E60" w14:textId="7E496A93" w:rsidR="00A45869" w:rsidRPr="009969B6" w:rsidRDefault="00A45869" w:rsidP="00C26226">
      <w:pPr>
        <w:pStyle w:val="HoofdstuktitelFY"/>
        <w:spacing w:line="360" w:lineRule="auto"/>
      </w:pPr>
      <w:bookmarkStart w:id="23" w:name="_Toc512419216"/>
      <w:bookmarkStart w:id="24" w:name="_Toc19088511"/>
      <w:r w:rsidRPr="009969B6">
        <w:lastRenderedPageBreak/>
        <w:t xml:space="preserve">3 </w:t>
      </w:r>
      <w:r w:rsidR="00697559" w:rsidRPr="009969B6">
        <w:tab/>
      </w:r>
      <w:r w:rsidRPr="009969B6">
        <w:t>Resultaten</w:t>
      </w:r>
      <w:bookmarkEnd w:id="23"/>
      <w:bookmarkEnd w:id="24"/>
    </w:p>
    <w:p w14:paraId="455E6B29" w14:textId="736B11D5" w:rsidR="00B34499" w:rsidRPr="009969B6" w:rsidRDefault="00B34499" w:rsidP="00C26226">
      <w:pPr>
        <w:pStyle w:val="HoofdstuktitelFY"/>
        <w:spacing w:line="360" w:lineRule="auto"/>
        <w:rPr>
          <w:b w:val="0"/>
          <w:bCs/>
          <w:sz w:val="22"/>
          <w:szCs w:val="22"/>
        </w:rPr>
      </w:pPr>
    </w:p>
    <w:p w14:paraId="41AA0351" w14:textId="75756884" w:rsidR="00BF3298" w:rsidRDefault="003E5F84" w:rsidP="00BF3298">
      <w:pPr>
        <w:spacing w:line="360" w:lineRule="auto"/>
      </w:pPr>
      <w:r w:rsidRPr="009969B6">
        <w:t xml:space="preserve">In dit hoofdstuk worden de resultaten van de verschillende fasen en het hieruit resulterende eindproduct toegelicht. </w:t>
      </w:r>
    </w:p>
    <w:p w14:paraId="34377721" w14:textId="77777777" w:rsidR="00BF3298" w:rsidRPr="009969B6" w:rsidRDefault="00BF3298" w:rsidP="00BF3298">
      <w:pPr>
        <w:spacing w:line="360" w:lineRule="auto"/>
      </w:pPr>
    </w:p>
    <w:p w14:paraId="1B6B0916" w14:textId="1043F1AC" w:rsidR="00EF1C18" w:rsidRPr="009969B6" w:rsidRDefault="00EF1C18" w:rsidP="00EF1C18">
      <w:pPr>
        <w:rPr>
          <w:b/>
          <w:bCs/>
          <w:sz w:val="24"/>
          <w:szCs w:val="24"/>
        </w:rPr>
      </w:pPr>
      <w:r>
        <w:rPr>
          <w:b/>
          <w:bCs/>
          <w:sz w:val="24"/>
          <w:szCs w:val="24"/>
        </w:rPr>
        <w:t>3</w:t>
      </w:r>
      <w:r w:rsidRPr="009969B6">
        <w:rPr>
          <w:b/>
          <w:bCs/>
          <w:sz w:val="24"/>
          <w:szCs w:val="24"/>
        </w:rPr>
        <w:t>.</w:t>
      </w:r>
      <w:r>
        <w:rPr>
          <w:b/>
          <w:bCs/>
          <w:sz w:val="24"/>
          <w:szCs w:val="24"/>
        </w:rPr>
        <w:t>1</w:t>
      </w:r>
      <w:r w:rsidRPr="009969B6">
        <w:rPr>
          <w:b/>
          <w:bCs/>
          <w:sz w:val="24"/>
          <w:szCs w:val="24"/>
        </w:rPr>
        <w:tab/>
      </w:r>
      <w:r>
        <w:rPr>
          <w:b/>
          <w:bCs/>
          <w:sz w:val="24"/>
          <w:szCs w:val="24"/>
        </w:rPr>
        <w:t>Initiatieffase</w:t>
      </w:r>
    </w:p>
    <w:p w14:paraId="74484E35" w14:textId="77777777" w:rsidR="00EF1C18" w:rsidRPr="009969B6" w:rsidRDefault="00EF1C18" w:rsidP="00EF1C18">
      <w:pPr>
        <w:rPr>
          <w:b/>
          <w:bCs/>
          <w:sz w:val="24"/>
          <w:szCs w:val="24"/>
        </w:rPr>
      </w:pPr>
    </w:p>
    <w:p w14:paraId="3D2AF8F8" w14:textId="2196B7E2" w:rsidR="003E5F84" w:rsidRPr="009969B6" w:rsidRDefault="003E5F84" w:rsidP="00C26226">
      <w:pPr>
        <w:spacing w:line="360" w:lineRule="auto"/>
        <w:rPr>
          <w:rFonts w:ascii="Calibri" w:eastAsia="Calibri" w:hAnsi="Calibri" w:cs="Calibri"/>
        </w:rPr>
      </w:pPr>
      <w:r w:rsidRPr="009969B6">
        <w:rPr>
          <w:rFonts w:ascii="Calibri" w:eastAsia="Calibri" w:hAnsi="Calibri" w:cs="Calibri"/>
        </w:rPr>
        <w:t xml:space="preserve">Gedurende het dossieronderzoek werden in totaal 264 </w:t>
      </w:r>
      <w:r w:rsidRPr="007640DF">
        <w:rPr>
          <w:rFonts w:ascii="Calibri" w:eastAsia="Calibri" w:hAnsi="Calibri" w:cs="Calibri"/>
        </w:rPr>
        <w:t>bestanden</w:t>
      </w:r>
      <w:r w:rsidRPr="009969B6">
        <w:rPr>
          <w:rFonts w:ascii="Calibri" w:eastAsia="Calibri" w:hAnsi="Calibri" w:cs="Calibri"/>
        </w:rPr>
        <w:t xml:space="preserve"> geraadpleegd. Na het onderzoeken van deze bestanden op de zoektermen waren 122 bestanden voor de verdere analyse overgebleven, waarbij er meerdere zoektermen aan één bestand konden worden toegewezen. </w:t>
      </w:r>
      <w:r w:rsidR="00CC5FAF">
        <w:rPr>
          <w:rFonts w:ascii="Calibri" w:eastAsia="Calibri" w:hAnsi="Calibri" w:cs="Calibri"/>
        </w:rPr>
        <w:t xml:space="preserve">Tabel 4 </w:t>
      </w:r>
      <w:r w:rsidRPr="009969B6">
        <w:rPr>
          <w:rFonts w:ascii="Calibri" w:eastAsia="Calibri" w:hAnsi="Calibri" w:cs="Calibri"/>
        </w:rPr>
        <w:t>geeft een overzicht over het aantal bestanden die aan een bepaald zoekterm w</w:t>
      </w:r>
      <w:r w:rsidR="006F158F">
        <w:rPr>
          <w:rFonts w:ascii="Calibri" w:eastAsia="Calibri" w:hAnsi="Calibri" w:cs="Calibri"/>
        </w:rPr>
        <w:t>erden</w:t>
      </w:r>
      <w:r w:rsidRPr="009969B6">
        <w:rPr>
          <w:rFonts w:ascii="Calibri" w:eastAsia="Calibri" w:hAnsi="Calibri" w:cs="Calibri"/>
        </w:rPr>
        <w:t xml:space="preserve"> gekoppeld.</w:t>
      </w:r>
    </w:p>
    <w:p w14:paraId="06DE5835" w14:textId="77777777" w:rsidR="003E5F84" w:rsidRPr="009969B6" w:rsidRDefault="003E5F84" w:rsidP="003E5F84">
      <w:pPr>
        <w:rPr>
          <w:rFonts w:ascii="Calibri" w:eastAsia="Calibri" w:hAnsi="Calibri" w:cs="Calibri"/>
        </w:rPr>
      </w:pPr>
    </w:p>
    <w:p w14:paraId="349E1650" w14:textId="6915F318" w:rsidR="003E5F84" w:rsidRPr="009969B6" w:rsidRDefault="003E5F84" w:rsidP="00C26226">
      <w:pPr>
        <w:spacing w:line="360" w:lineRule="auto"/>
        <w:rPr>
          <w:rFonts w:ascii="Calibri" w:eastAsia="Calibri" w:hAnsi="Calibri" w:cs="Calibri"/>
          <w:i/>
          <w:iCs/>
        </w:rPr>
      </w:pPr>
      <w:r w:rsidRPr="009969B6">
        <w:rPr>
          <w:rFonts w:ascii="Calibri" w:eastAsia="Calibri" w:hAnsi="Calibri" w:cs="Calibri"/>
          <w:i/>
          <w:iCs/>
        </w:rPr>
        <w:t xml:space="preserve">Tabel </w:t>
      </w:r>
      <w:r w:rsidR="000F44DD" w:rsidRPr="009969B6">
        <w:rPr>
          <w:rFonts w:ascii="Calibri" w:eastAsia="Calibri" w:hAnsi="Calibri" w:cs="Calibri"/>
          <w:i/>
          <w:iCs/>
        </w:rPr>
        <w:t xml:space="preserve">4 </w:t>
      </w:r>
      <w:r w:rsidR="000F44DD" w:rsidRPr="005A38ED">
        <w:rPr>
          <w:rFonts w:ascii="Calibri" w:eastAsia="Calibri" w:hAnsi="Calibri" w:cs="Calibri"/>
        </w:rPr>
        <w:t xml:space="preserve">– </w:t>
      </w:r>
      <w:r w:rsidRPr="005A38ED">
        <w:rPr>
          <w:rFonts w:ascii="Calibri" w:eastAsia="Calibri" w:hAnsi="Calibri" w:cs="Calibri"/>
        </w:rPr>
        <w:t>Aantal bestanden per zoektermen</w:t>
      </w:r>
    </w:p>
    <w:tbl>
      <w:tblPr>
        <w:tblStyle w:val="Tabelraster"/>
        <w:tblW w:w="0" w:type="auto"/>
        <w:jc w:val="center"/>
        <w:tblLayout w:type="fixed"/>
        <w:tblLook w:val="06A0" w:firstRow="1" w:lastRow="0" w:firstColumn="1" w:lastColumn="0" w:noHBand="1" w:noVBand="1"/>
      </w:tblPr>
      <w:tblGrid>
        <w:gridCol w:w="851"/>
        <w:gridCol w:w="992"/>
        <w:gridCol w:w="1843"/>
        <w:gridCol w:w="992"/>
        <w:gridCol w:w="1559"/>
        <w:gridCol w:w="2034"/>
      </w:tblGrid>
      <w:tr w:rsidR="003E5F84" w:rsidRPr="009969B6" w14:paraId="366F8FC8" w14:textId="77777777" w:rsidTr="000F44DD">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7171" w:themeFill="background2" w:themeFillShade="80"/>
            <w:hideMark/>
          </w:tcPr>
          <w:p w14:paraId="2FCADB32" w14:textId="77777777" w:rsidR="003E5F84" w:rsidRPr="009969B6" w:rsidRDefault="003E5F84">
            <w:pPr>
              <w:rPr>
                <w:rFonts w:ascii="Calibri" w:eastAsia="Calibri" w:hAnsi="Calibri" w:cs="Calibri"/>
                <w:b/>
                <w:bCs/>
                <w:color w:val="FFFFFF" w:themeColor="background1"/>
                <w:sz w:val="24"/>
                <w:szCs w:val="24"/>
                <w:lang w:val="nl-NL"/>
              </w:rPr>
            </w:pPr>
            <w:r w:rsidRPr="009969B6">
              <w:rPr>
                <w:rFonts w:ascii="Calibri" w:eastAsia="Calibri" w:hAnsi="Calibri" w:cs="Calibri"/>
                <w:b/>
                <w:bCs/>
                <w:color w:val="FFFFFF" w:themeColor="background1"/>
                <w:sz w:val="24"/>
                <w:szCs w:val="24"/>
                <w:lang w:val="nl-NL"/>
              </w:rPr>
              <w:t>PSG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7171" w:themeFill="background2" w:themeFillShade="80"/>
            <w:hideMark/>
          </w:tcPr>
          <w:p w14:paraId="1447E8BB" w14:textId="77777777" w:rsidR="003E5F84" w:rsidRPr="009969B6" w:rsidRDefault="003E5F84">
            <w:pPr>
              <w:rPr>
                <w:rFonts w:ascii="Calibri" w:eastAsia="Calibri" w:hAnsi="Calibri" w:cs="Calibri"/>
                <w:b/>
                <w:bCs/>
                <w:color w:val="FFFFFF" w:themeColor="background1"/>
                <w:sz w:val="24"/>
                <w:szCs w:val="24"/>
                <w:lang w:val="nl-NL"/>
              </w:rPr>
            </w:pPr>
            <w:r w:rsidRPr="009969B6">
              <w:rPr>
                <w:rFonts w:ascii="Calibri" w:eastAsia="Calibri" w:hAnsi="Calibri" w:cs="Calibri"/>
                <w:b/>
                <w:bCs/>
                <w:color w:val="FFFFFF" w:themeColor="background1"/>
                <w:sz w:val="24"/>
                <w:szCs w:val="24"/>
                <w:lang w:val="nl-NL"/>
              </w:rPr>
              <w:t>PSK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7171" w:themeFill="background2" w:themeFillShade="80"/>
            <w:hideMark/>
          </w:tcPr>
          <w:p w14:paraId="25B80010" w14:textId="77777777" w:rsidR="003E5F84" w:rsidRPr="009969B6" w:rsidRDefault="003E5F84">
            <w:pPr>
              <w:rPr>
                <w:rFonts w:ascii="Calibri" w:eastAsia="Calibri" w:hAnsi="Calibri" w:cs="Calibri"/>
                <w:b/>
                <w:bCs/>
                <w:color w:val="FFFFFF" w:themeColor="background1"/>
                <w:sz w:val="24"/>
                <w:szCs w:val="24"/>
                <w:lang w:val="nl-NL"/>
              </w:rPr>
            </w:pPr>
            <w:r w:rsidRPr="009969B6">
              <w:rPr>
                <w:rFonts w:ascii="Calibri" w:eastAsia="Calibri" w:hAnsi="Calibri" w:cs="Calibri"/>
                <w:b/>
                <w:bCs/>
                <w:color w:val="FFFFFF" w:themeColor="background1"/>
                <w:sz w:val="24"/>
                <w:szCs w:val="24"/>
                <w:lang w:val="nl-NL"/>
              </w:rPr>
              <w:t>Communicatie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7171" w:themeFill="background2" w:themeFillShade="80"/>
            <w:hideMark/>
          </w:tcPr>
          <w:p w14:paraId="1EE72D26" w14:textId="77777777" w:rsidR="003E5F84" w:rsidRPr="009969B6" w:rsidRDefault="003E5F84">
            <w:pPr>
              <w:rPr>
                <w:rFonts w:ascii="Calibri" w:eastAsia="Calibri" w:hAnsi="Calibri" w:cs="Calibri"/>
                <w:b/>
                <w:bCs/>
                <w:color w:val="FFFFFF" w:themeColor="background1"/>
                <w:sz w:val="24"/>
                <w:szCs w:val="24"/>
                <w:lang w:val="nl-NL"/>
              </w:rPr>
            </w:pPr>
            <w:r w:rsidRPr="009969B6">
              <w:rPr>
                <w:rFonts w:ascii="Calibri" w:eastAsia="Calibri" w:hAnsi="Calibri" w:cs="Calibri"/>
                <w:b/>
                <w:bCs/>
                <w:color w:val="FFFFFF" w:themeColor="background1"/>
                <w:sz w:val="24"/>
                <w:szCs w:val="24"/>
                <w:lang w:val="nl-NL"/>
              </w:rPr>
              <w:t>SDM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7171" w:themeFill="background2" w:themeFillShade="80"/>
            <w:hideMark/>
          </w:tcPr>
          <w:p w14:paraId="25BBBB49" w14:textId="77777777" w:rsidR="003E5F84" w:rsidRPr="009969B6" w:rsidRDefault="003E5F84">
            <w:pPr>
              <w:rPr>
                <w:rFonts w:ascii="Calibri" w:eastAsia="Calibri" w:hAnsi="Calibri" w:cs="Calibri"/>
                <w:b/>
                <w:bCs/>
                <w:color w:val="FFFFFF" w:themeColor="background1"/>
                <w:sz w:val="24"/>
                <w:szCs w:val="24"/>
                <w:lang w:val="nl-NL"/>
              </w:rPr>
            </w:pPr>
            <w:r w:rsidRPr="009969B6">
              <w:rPr>
                <w:rFonts w:ascii="Calibri" w:eastAsia="Calibri" w:hAnsi="Calibri" w:cs="Calibri"/>
                <w:b/>
                <w:bCs/>
                <w:color w:val="FFFFFF" w:themeColor="background1"/>
                <w:sz w:val="24"/>
                <w:szCs w:val="24"/>
                <w:lang w:val="nl-NL"/>
              </w:rPr>
              <w:t>Goal setting</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7171" w:themeFill="background2" w:themeFillShade="80"/>
            <w:hideMark/>
          </w:tcPr>
          <w:p w14:paraId="2E0CA701" w14:textId="77777777" w:rsidR="003E5F84" w:rsidRPr="009969B6" w:rsidRDefault="003E5F84">
            <w:pPr>
              <w:rPr>
                <w:rFonts w:ascii="Calibri" w:eastAsia="Calibri" w:hAnsi="Calibri" w:cs="Calibri"/>
                <w:b/>
                <w:bCs/>
                <w:color w:val="FFFFFF" w:themeColor="background1"/>
                <w:sz w:val="24"/>
                <w:szCs w:val="24"/>
                <w:lang w:val="nl-NL"/>
              </w:rPr>
            </w:pPr>
            <w:r w:rsidRPr="009969B6">
              <w:rPr>
                <w:rFonts w:ascii="Calibri" w:eastAsia="Calibri" w:hAnsi="Calibri" w:cs="Calibri"/>
                <w:b/>
                <w:bCs/>
                <w:color w:val="FFFFFF" w:themeColor="background1"/>
                <w:sz w:val="24"/>
                <w:szCs w:val="24"/>
                <w:lang w:val="nl-NL"/>
              </w:rPr>
              <w:t>Cliëntgerichtheid</w:t>
            </w:r>
          </w:p>
        </w:tc>
      </w:tr>
      <w:tr w:rsidR="003E5F84" w:rsidRPr="009969B6" w14:paraId="47B2B5F7" w14:textId="77777777" w:rsidTr="000F44DD">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0EBAAE5" w14:textId="77777777" w:rsidR="003E5F84" w:rsidRPr="009969B6" w:rsidRDefault="003E5F84">
            <w:pPr>
              <w:rPr>
                <w:rFonts w:ascii="Calibri" w:eastAsia="Calibri" w:hAnsi="Calibri" w:cs="Calibri"/>
                <w:lang w:val="nl-NL"/>
              </w:rPr>
            </w:pPr>
            <w:r w:rsidRPr="009969B6">
              <w:rPr>
                <w:rFonts w:ascii="Calibri" w:eastAsia="Calibri" w:hAnsi="Calibri" w:cs="Calibri"/>
                <w:lang w:val="nl-NL"/>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C07F8B9" w14:textId="77777777" w:rsidR="003E5F84" w:rsidRPr="009969B6" w:rsidRDefault="003E5F84">
            <w:pPr>
              <w:rPr>
                <w:rFonts w:ascii="Calibri" w:eastAsia="Calibri" w:hAnsi="Calibri" w:cs="Calibri"/>
                <w:lang w:val="nl-NL"/>
              </w:rPr>
            </w:pPr>
            <w:r w:rsidRPr="009969B6">
              <w:rPr>
                <w:rFonts w:ascii="Calibri" w:eastAsia="Calibri" w:hAnsi="Calibri" w:cs="Calibri"/>
                <w:lang w:val="nl-NL"/>
              </w:rPr>
              <w:t>57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8DD897A" w14:textId="77777777" w:rsidR="003E5F84" w:rsidRPr="009969B6" w:rsidRDefault="003E5F84">
            <w:pPr>
              <w:rPr>
                <w:rFonts w:ascii="Calibri" w:eastAsia="Calibri" w:hAnsi="Calibri" w:cs="Calibri"/>
                <w:lang w:val="nl-NL"/>
              </w:rPr>
            </w:pPr>
            <w:r w:rsidRPr="009969B6">
              <w:rPr>
                <w:rFonts w:ascii="Calibri" w:eastAsia="Calibri" w:hAnsi="Calibri" w:cs="Calibri"/>
                <w:lang w:val="nl-NL"/>
              </w:rPr>
              <w:t>81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5EFF6F8" w14:textId="77777777" w:rsidR="003E5F84" w:rsidRPr="009969B6" w:rsidRDefault="003E5F84">
            <w:pPr>
              <w:rPr>
                <w:rFonts w:ascii="Calibri" w:eastAsia="Calibri" w:hAnsi="Calibri" w:cs="Calibri"/>
                <w:lang w:val="nl-NL"/>
              </w:rPr>
            </w:pPr>
            <w:r w:rsidRPr="009969B6">
              <w:rPr>
                <w:rFonts w:ascii="Calibri" w:eastAsia="Calibri" w:hAnsi="Calibri" w:cs="Calibri"/>
                <w:lang w:val="nl-NL"/>
              </w:rPr>
              <w:t>39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1E2666E" w14:textId="77777777" w:rsidR="003E5F84" w:rsidRPr="009969B6" w:rsidRDefault="003E5F84">
            <w:pPr>
              <w:rPr>
                <w:rFonts w:ascii="Calibri" w:eastAsia="Calibri" w:hAnsi="Calibri" w:cs="Calibri"/>
                <w:lang w:val="nl-NL"/>
              </w:rPr>
            </w:pPr>
            <w:r w:rsidRPr="009969B6">
              <w:rPr>
                <w:rFonts w:ascii="Calibri" w:eastAsia="Calibri" w:hAnsi="Calibri" w:cs="Calibri"/>
                <w:lang w:val="nl-NL"/>
              </w:rPr>
              <w:t>22</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58057BD" w14:textId="77777777" w:rsidR="003E5F84" w:rsidRPr="009969B6" w:rsidRDefault="003E5F84">
            <w:pPr>
              <w:rPr>
                <w:rFonts w:ascii="Calibri" w:eastAsia="Calibri" w:hAnsi="Calibri" w:cs="Calibri"/>
                <w:lang w:val="nl-NL"/>
              </w:rPr>
            </w:pPr>
            <w:r w:rsidRPr="009969B6">
              <w:rPr>
                <w:rFonts w:ascii="Calibri" w:eastAsia="Calibri" w:hAnsi="Calibri" w:cs="Calibri"/>
                <w:lang w:val="nl-NL"/>
              </w:rPr>
              <w:t>3</w:t>
            </w:r>
          </w:p>
        </w:tc>
      </w:tr>
    </w:tbl>
    <w:p w14:paraId="11215889" w14:textId="77777777" w:rsidR="007640DF" w:rsidRDefault="007640DF" w:rsidP="00C26226">
      <w:pPr>
        <w:spacing w:line="360" w:lineRule="auto"/>
        <w:rPr>
          <w:rFonts w:ascii="Calibri" w:eastAsia="Calibri" w:hAnsi="Calibri" w:cs="Calibri"/>
        </w:rPr>
      </w:pPr>
    </w:p>
    <w:p w14:paraId="2A9FE5F6" w14:textId="0F4AC575" w:rsidR="003E5F84" w:rsidRDefault="003E5F84" w:rsidP="00C26226">
      <w:pPr>
        <w:spacing w:line="360" w:lineRule="auto"/>
        <w:rPr>
          <w:rFonts w:ascii="Calibri" w:eastAsia="Calibri" w:hAnsi="Calibri" w:cs="Calibri"/>
        </w:rPr>
      </w:pPr>
      <w:r w:rsidRPr="009969B6">
        <w:rPr>
          <w:rFonts w:ascii="Calibri" w:eastAsia="Calibri" w:hAnsi="Calibri" w:cs="Calibri"/>
        </w:rPr>
        <w:t xml:space="preserve">Vervolgens werden de 122 bestanden op het aantal leermomenten en hun onderwijsvorm geanalyseerd. Na het onderzoeken van deze bestanden werden 228 leermomenten gevonden, waarbij één bestand meerdere leermomenten kon bevatten. Uit dit deel van de analyse </w:t>
      </w:r>
      <w:r w:rsidR="00626941">
        <w:rPr>
          <w:rFonts w:ascii="Calibri" w:eastAsia="Calibri" w:hAnsi="Calibri" w:cs="Calibri"/>
        </w:rPr>
        <w:t>is</w:t>
      </w:r>
      <w:r w:rsidRPr="009969B6">
        <w:rPr>
          <w:rFonts w:ascii="Calibri" w:eastAsia="Calibri" w:hAnsi="Calibri" w:cs="Calibri"/>
        </w:rPr>
        <w:t xml:space="preserve"> naar voren gekomen dat de PSG in blok 3, 6 en 3.3 met totaal 11 leermomenten aanwezig was. Hiervan waren bijna driekwart kennisgericht en een kwart toepassingsgericht (</w:t>
      </w:r>
      <w:r w:rsidR="00C26226" w:rsidRPr="009969B6">
        <w:rPr>
          <w:rFonts w:ascii="Calibri" w:eastAsia="Calibri" w:hAnsi="Calibri" w:cs="Calibri"/>
        </w:rPr>
        <w:t xml:space="preserve">zie </w:t>
      </w:r>
      <w:r w:rsidR="00A200A0">
        <w:rPr>
          <w:rFonts w:ascii="Calibri" w:eastAsia="Calibri" w:hAnsi="Calibri" w:cs="Calibri"/>
        </w:rPr>
        <w:t>t</w:t>
      </w:r>
      <w:r w:rsidRPr="009969B6">
        <w:rPr>
          <w:rFonts w:ascii="Calibri" w:eastAsia="Calibri" w:hAnsi="Calibri" w:cs="Calibri"/>
        </w:rPr>
        <w:t xml:space="preserve">abel </w:t>
      </w:r>
      <w:r w:rsidR="00C26226" w:rsidRPr="009969B6">
        <w:rPr>
          <w:rFonts w:ascii="Calibri" w:eastAsia="Calibri" w:hAnsi="Calibri" w:cs="Calibri"/>
        </w:rPr>
        <w:t>5</w:t>
      </w:r>
      <w:r w:rsidRPr="009969B6">
        <w:rPr>
          <w:rFonts w:ascii="Calibri" w:eastAsia="Calibri" w:hAnsi="Calibri" w:cs="Calibri"/>
        </w:rPr>
        <w:t xml:space="preserve">). Bij de analyse van de andere zoektermen over de </w:t>
      </w:r>
      <w:r w:rsidR="00D025F2">
        <w:rPr>
          <w:rFonts w:ascii="Calibri" w:eastAsia="Calibri" w:hAnsi="Calibri" w:cs="Calibri"/>
        </w:rPr>
        <w:t>leerjaren</w:t>
      </w:r>
      <w:r w:rsidRPr="009969B6">
        <w:rPr>
          <w:rFonts w:ascii="Calibri" w:eastAsia="Calibri" w:hAnsi="Calibri" w:cs="Calibri"/>
        </w:rPr>
        <w:t xml:space="preserve"> één tot en met drie kwam naar voren dat de zoekterm ‘communicatie’ 84 leermomenten had, waarvan 14 momenten aangeboden werden in kennisgericht onderwijs en 70 in toepassingsgericht onderwijs. De zoekterm ‘PSK’ met 63 leermomenten en de zoekterm ‘SDM’ met 42 leermomenten werden ook meer in toepassingsgerichte onderwijsvormen aangeboden dan in kennisgerichte</w:t>
      </w:r>
      <w:r w:rsidR="00285073" w:rsidRPr="00285073">
        <w:rPr>
          <w:rFonts w:ascii="Calibri" w:eastAsia="Calibri" w:hAnsi="Calibri" w:cs="Calibri"/>
        </w:rPr>
        <w:t xml:space="preserve"> </w:t>
      </w:r>
      <w:r w:rsidR="00285073" w:rsidRPr="009969B6">
        <w:rPr>
          <w:rFonts w:ascii="Calibri" w:eastAsia="Calibri" w:hAnsi="Calibri" w:cs="Calibri"/>
        </w:rPr>
        <w:t>onderwijsvormen</w:t>
      </w:r>
      <w:r w:rsidRPr="009969B6">
        <w:rPr>
          <w:rFonts w:ascii="Calibri" w:eastAsia="Calibri" w:hAnsi="Calibri" w:cs="Calibri"/>
        </w:rPr>
        <w:t>. Het aantal leermomenten van de andere zoektermen was lager. Voor de zoekterm ‘goal setting’ werden 24 leermomenten gevonden, waarbij toepassingsgericht onderwijs overheerst</w:t>
      </w:r>
      <w:r w:rsidR="00A904BA">
        <w:rPr>
          <w:rFonts w:ascii="Calibri" w:eastAsia="Calibri" w:hAnsi="Calibri" w:cs="Calibri"/>
        </w:rPr>
        <w:t>e</w:t>
      </w:r>
      <w:r w:rsidRPr="009969B6">
        <w:rPr>
          <w:rFonts w:ascii="Calibri" w:eastAsia="Calibri" w:hAnsi="Calibri" w:cs="Calibri"/>
        </w:rPr>
        <w:t xml:space="preserve">. Voor de zoekterm ‘cliëntgerichtheid’ werden 4 leermomenten gevonden die alleen maar kennisgericht werden aangeboden. De volgende </w:t>
      </w:r>
      <w:r w:rsidR="00A200A0">
        <w:rPr>
          <w:rFonts w:ascii="Calibri" w:eastAsia="Calibri" w:hAnsi="Calibri" w:cs="Calibri"/>
        </w:rPr>
        <w:t>t</w:t>
      </w:r>
      <w:r w:rsidRPr="009969B6">
        <w:rPr>
          <w:rFonts w:ascii="Calibri" w:eastAsia="Calibri" w:hAnsi="Calibri" w:cs="Calibri"/>
        </w:rPr>
        <w:t xml:space="preserve">abel geeft inzicht in de hoeveelheid leermomenten per zoektermen en de indeling van deze leermomenten naar kennis- of toepassingsgericht onderwijs (zie </w:t>
      </w:r>
      <w:r w:rsidR="00A200A0">
        <w:rPr>
          <w:rFonts w:ascii="Calibri" w:eastAsia="Calibri" w:hAnsi="Calibri" w:cs="Calibri"/>
        </w:rPr>
        <w:t>t</w:t>
      </w:r>
      <w:r w:rsidRPr="009969B6">
        <w:rPr>
          <w:rFonts w:ascii="Calibri" w:eastAsia="Calibri" w:hAnsi="Calibri" w:cs="Calibri"/>
        </w:rPr>
        <w:t xml:space="preserve">abel </w:t>
      </w:r>
      <w:r w:rsidR="000F44DD" w:rsidRPr="009969B6">
        <w:rPr>
          <w:rFonts w:ascii="Calibri" w:eastAsia="Calibri" w:hAnsi="Calibri" w:cs="Calibri"/>
        </w:rPr>
        <w:t>5)</w:t>
      </w:r>
      <w:r w:rsidRPr="009969B6">
        <w:rPr>
          <w:rFonts w:ascii="Calibri" w:eastAsia="Calibri" w:hAnsi="Calibri" w:cs="Calibri"/>
        </w:rPr>
        <w:t>.</w:t>
      </w:r>
    </w:p>
    <w:p w14:paraId="41D98E93" w14:textId="523F7392" w:rsidR="00A577A7" w:rsidRDefault="00A577A7" w:rsidP="00C26226">
      <w:pPr>
        <w:spacing w:line="360" w:lineRule="auto"/>
        <w:rPr>
          <w:rFonts w:ascii="Calibri" w:eastAsia="Calibri" w:hAnsi="Calibri" w:cs="Calibri"/>
        </w:rPr>
      </w:pPr>
    </w:p>
    <w:p w14:paraId="67417D88" w14:textId="4EE20B79" w:rsidR="00A577A7" w:rsidRDefault="00A577A7" w:rsidP="00C26226">
      <w:pPr>
        <w:spacing w:line="360" w:lineRule="auto"/>
        <w:rPr>
          <w:rFonts w:ascii="Calibri" w:eastAsia="Calibri" w:hAnsi="Calibri" w:cs="Calibri"/>
        </w:rPr>
      </w:pPr>
    </w:p>
    <w:p w14:paraId="50DEFCAB" w14:textId="77777777" w:rsidR="00BF3298" w:rsidRPr="009969B6" w:rsidRDefault="00BF3298" w:rsidP="00C26226">
      <w:pPr>
        <w:spacing w:line="360" w:lineRule="auto"/>
        <w:rPr>
          <w:rFonts w:ascii="Calibri" w:eastAsia="Calibri" w:hAnsi="Calibri" w:cs="Calibri"/>
        </w:rPr>
      </w:pPr>
    </w:p>
    <w:p w14:paraId="3DC6E6B6" w14:textId="5679ADE9" w:rsidR="00C26226" w:rsidRPr="00A866DA" w:rsidRDefault="003E5F84" w:rsidP="00A866DA">
      <w:pPr>
        <w:spacing w:line="360" w:lineRule="auto"/>
        <w:rPr>
          <w:rFonts w:ascii="Calibri" w:eastAsia="Calibri" w:hAnsi="Calibri" w:cs="Calibri"/>
          <w:i/>
          <w:iCs/>
        </w:rPr>
      </w:pPr>
      <w:r w:rsidRPr="009969B6">
        <w:rPr>
          <w:rFonts w:ascii="Calibri" w:eastAsia="Calibri" w:hAnsi="Calibri" w:cs="Calibri"/>
          <w:i/>
          <w:iCs/>
        </w:rPr>
        <w:t xml:space="preserve">Tabel </w:t>
      </w:r>
      <w:r w:rsidR="000F44DD" w:rsidRPr="009969B6">
        <w:rPr>
          <w:rFonts w:ascii="Calibri" w:eastAsia="Calibri" w:hAnsi="Calibri" w:cs="Calibri"/>
          <w:i/>
          <w:iCs/>
        </w:rPr>
        <w:t xml:space="preserve">5 </w:t>
      </w:r>
      <w:r w:rsidR="000F44DD" w:rsidRPr="005A38ED">
        <w:rPr>
          <w:rFonts w:ascii="Calibri" w:eastAsia="Calibri" w:hAnsi="Calibri" w:cs="Calibri"/>
        </w:rPr>
        <w:t>–</w:t>
      </w:r>
      <w:r w:rsidRPr="005A38ED">
        <w:rPr>
          <w:rFonts w:ascii="Calibri" w:eastAsia="Calibri" w:hAnsi="Calibri" w:cs="Calibri"/>
        </w:rPr>
        <w:t xml:space="preserve"> Aantal leermomenten per zoektermen gecategoriseerd naar onderwijsvorm</w:t>
      </w:r>
    </w:p>
    <w:tbl>
      <w:tblPr>
        <w:tblW w:w="0" w:type="auto"/>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805"/>
        <w:gridCol w:w="8"/>
        <w:gridCol w:w="611"/>
        <w:gridCol w:w="620"/>
        <w:gridCol w:w="6"/>
        <w:gridCol w:w="614"/>
        <w:gridCol w:w="624"/>
        <w:gridCol w:w="619"/>
        <w:gridCol w:w="620"/>
        <w:gridCol w:w="620"/>
        <w:gridCol w:w="620"/>
        <w:gridCol w:w="620"/>
        <w:gridCol w:w="620"/>
        <w:gridCol w:w="620"/>
        <w:gridCol w:w="620"/>
      </w:tblGrid>
      <w:tr w:rsidR="00A577A7" w:rsidRPr="002F37A8" w14:paraId="6D4BE3FA" w14:textId="77777777" w:rsidTr="00F83479">
        <w:trPr>
          <w:trHeight w:val="23"/>
        </w:trPr>
        <w:tc>
          <w:tcPr>
            <w:tcW w:w="813" w:type="dxa"/>
            <w:gridSpan w:val="2"/>
            <w:tcBorders>
              <w:top w:val="single" w:sz="6" w:space="0" w:color="000000"/>
              <w:left w:val="single" w:sz="6" w:space="0" w:color="000000"/>
              <w:bottom w:val="single" w:sz="6" w:space="0" w:color="000000"/>
              <w:right w:val="single" w:sz="4" w:space="0" w:color="auto"/>
            </w:tcBorders>
            <w:shd w:val="clear" w:color="auto" w:fill="767171" w:themeFill="background2" w:themeFillShade="80"/>
            <w:tcMar>
              <w:top w:w="15" w:type="dxa"/>
              <w:left w:w="15" w:type="dxa"/>
              <w:bottom w:w="15" w:type="dxa"/>
              <w:right w:w="15" w:type="dxa"/>
            </w:tcMar>
            <w:hideMark/>
          </w:tcPr>
          <w:p w14:paraId="0BEDF6F8" w14:textId="7BF5E38E" w:rsidR="00A577A7" w:rsidRPr="000E12A4" w:rsidRDefault="00A577A7" w:rsidP="00F83479">
            <w:pPr>
              <w:spacing w:before="100" w:beforeAutospacing="1" w:after="100" w:afterAutospacing="1" w:line="240" w:lineRule="auto"/>
              <w:textAlignment w:val="baseline"/>
              <w:rPr>
                <w:rFonts w:eastAsia="Times New Roman" w:cstheme="minorHAnsi"/>
                <w:color w:val="FFFFFF" w:themeColor="background1"/>
                <w:lang w:eastAsia="de-DE"/>
              </w:rPr>
            </w:pPr>
            <w:r w:rsidRPr="007640DF">
              <w:rPr>
                <w:rFonts w:eastAsia="Times New Roman" w:cstheme="minorHAnsi"/>
                <w:b/>
                <w:bCs/>
                <w:color w:val="FFFFFF" w:themeColor="background1"/>
                <w:lang w:eastAsia="de-DE"/>
              </w:rPr>
              <w:t> </w:t>
            </w:r>
          </w:p>
        </w:tc>
        <w:tc>
          <w:tcPr>
            <w:tcW w:w="1237" w:type="dxa"/>
            <w:gridSpan w:val="3"/>
            <w:tcBorders>
              <w:top w:val="single" w:sz="6" w:space="0" w:color="000000"/>
              <w:left w:val="single" w:sz="4" w:space="0" w:color="auto"/>
              <w:bottom w:val="single" w:sz="6" w:space="0" w:color="000000"/>
              <w:right w:val="single" w:sz="6" w:space="0" w:color="auto"/>
            </w:tcBorders>
            <w:shd w:val="clear" w:color="auto" w:fill="767171" w:themeFill="background2" w:themeFillShade="80"/>
          </w:tcPr>
          <w:p w14:paraId="063AE0A2" w14:textId="1516C660" w:rsidR="00A577A7" w:rsidRPr="00F83479" w:rsidRDefault="00A577A7" w:rsidP="00F83479">
            <w:pPr>
              <w:spacing w:before="100" w:beforeAutospacing="1" w:after="100" w:afterAutospacing="1" w:line="240" w:lineRule="auto"/>
              <w:jc w:val="center"/>
              <w:textAlignment w:val="baseline"/>
              <w:rPr>
                <w:rFonts w:eastAsia="Times New Roman" w:cstheme="minorHAnsi"/>
                <w:b/>
                <w:bCs/>
                <w:color w:val="FFFFFF" w:themeColor="background1"/>
                <w:lang w:val="de-DE" w:eastAsia="de-DE"/>
              </w:rPr>
            </w:pPr>
            <w:r w:rsidRPr="00F83479">
              <w:rPr>
                <w:rFonts w:eastAsia="Times New Roman" w:cstheme="minorHAnsi"/>
                <w:b/>
                <w:bCs/>
                <w:color w:val="FFFFFF" w:themeColor="background1"/>
                <w:lang w:val="de-DE" w:eastAsia="de-DE"/>
              </w:rPr>
              <w:t>PSG</w:t>
            </w:r>
          </w:p>
        </w:tc>
        <w:tc>
          <w:tcPr>
            <w:tcW w:w="1237" w:type="dxa"/>
            <w:gridSpan w:val="2"/>
            <w:tcBorders>
              <w:top w:val="single" w:sz="6" w:space="0" w:color="auto"/>
              <w:left w:val="nil"/>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4328502D" w14:textId="5DD9C3D6" w:rsidR="00A577A7" w:rsidRPr="002F37A8" w:rsidRDefault="00A577A7">
            <w:pPr>
              <w:spacing w:before="100" w:beforeAutospacing="1" w:after="100" w:afterAutospacing="1" w:line="240" w:lineRule="auto"/>
              <w:jc w:val="center"/>
              <w:textAlignment w:val="baseline"/>
              <w:rPr>
                <w:rFonts w:eastAsia="Times New Roman" w:cstheme="minorHAnsi"/>
                <w:color w:val="FFFFFF" w:themeColor="background1"/>
                <w:lang w:val="de-DE" w:eastAsia="de-DE"/>
              </w:rPr>
            </w:pPr>
            <w:r w:rsidRPr="002F37A8">
              <w:rPr>
                <w:rFonts w:eastAsia="Times New Roman" w:cstheme="minorHAnsi"/>
                <w:b/>
                <w:bCs/>
                <w:color w:val="FFFFFF" w:themeColor="background1"/>
                <w:lang w:eastAsia="de-DE"/>
              </w:rPr>
              <w:t>PSK</w:t>
            </w:r>
          </w:p>
        </w:tc>
        <w:tc>
          <w:tcPr>
            <w:tcW w:w="1239" w:type="dxa"/>
            <w:gridSpan w:val="2"/>
            <w:tcBorders>
              <w:top w:val="single" w:sz="6" w:space="0" w:color="auto"/>
              <w:left w:val="nil"/>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7C989E25" w14:textId="77777777" w:rsidR="00A577A7" w:rsidRPr="002F37A8" w:rsidRDefault="00A577A7">
            <w:pPr>
              <w:spacing w:before="100" w:beforeAutospacing="1" w:after="100" w:afterAutospacing="1" w:line="240" w:lineRule="auto"/>
              <w:jc w:val="center"/>
              <w:textAlignment w:val="baseline"/>
              <w:rPr>
                <w:rFonts w:eastAsia="Times New Roman" w:cstheme="minorHAnsi"/>
                <w:color w:val="FFFFFF" w:themeColor="background1"/>
                <w:vertAlign w:val="superscript"/>
                <w:lang w:val="de-DE" w:eastAsia="de-DE"/>
              </w:rPr>
            </w:pPr>
            <w:r w:rsidRPr="002F37A8">
              <w:rPr>
                <w:rFonts w:eastAsia="Times New Roman" w:cstheme="minorHAnsi"/>
                <w:b/>
                <w:bCs/>
                <w:color w:val="FFFFFF" w:themeColor="background1"/>
                <w:lang w:eastAsia="de-DE"/>
              </w:rPr>
              <w:t>Com</w:t>
            </w:r>
            <w:r w:rsidRPr="002F37A8">
              <w:rPr>
                <w:rFonts w:eastAsia="Times New Roman" w:cstheme="minorHAnsi"/>
                <w:b/>
                <w:bCs/>
                <w:color w:val="FFFFFF" w:themeColor="background1"/>
                <w:vertAlign w:val="superscript"/>
                <w:lang w:eastAsia="de-DE"/>
              </w:rPr>
              <w:t>1</w:t>
            </w:r>
          </w:p>
        </w:tc>
        <w:tc>
          <w:tcPr>
            <w:tcW w:w="1238" w:type="dxa"/>
            <w:gridSpan w:val="2"/>
            <w:tcBorders>
              <w:top w:val="single" w:sz="6" w:space="0" w:color="auto"/>
              <w:left w:val="nil"/>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05F7DC71" w14:textId="77777777" w:rsidR="00A577A7" w:rsidRPr="002F37A8" w:rsidRDefault="00A577A7">
            <w:pPr>
              <w:spacing w:before="100" w:beforeAutospacing="1" w:after="100" w:afterAutospacing="1" w:line="240" w:lineRule="auto"/>
              <w:jc w:val="center"/>
              <w:textAlignment w:val="baseline"/>
              <w:rPr>
                <w:rFonts w:eastAsia="Times New Roman" w:cstheme="minorHAnsi"/>
                <w:color w:val="FFFFFF" w:themeColor="background1"/>
                <w:lang w:val="de-DE" w:eastAsia="de-DE"/>
              </w:rPr>
            </w:pPr>
            <w:r w:rsidRPr="002F37A8">
              <w:rPr>
                <w:rFonts w:eastAsia="Times New Roman" w:cstheme="minorHAnsi"/>
                <w:b/>
                <w:bCs/>
                <w:color w:val="FFFFFF" w:themeColor="background1"/>
                <w:lang w:eastAsia="de-DE"/>
              </w:rPr>
              <w:t>SDM</w:t>
            </w:r>
          </w:p>
        </w:tc>
        <w:tc>
          <w:tcPr>
            <w:tcW w:w="1239" w:type="dxa"/>
            <w:gridSpan w:val="2"/>
            <w:tcBorders>
              <w:top w:val="single" w:sz="6" w:space="0" w:color="auto"/>
              <w:left w:val="nil"/>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10D09D37" w14:textId="77777777" w:rsidR="00A577A7" w:rsidRPr="002F37A8" w:rsidRDefault="00A577A7">
            <w:pPr>
              <w:spacing w:before="100" w:beforeAutospacing="1" w:after="100" w:afterAutospacing="1" w:line="240" w:lineRule="auto"/>
              <w:jc w:val="center"/>
              <w:textAlignment w:val="baseline"/>
              <w:rPr>
                <w:rFonts w:eastAsia="Times New Roman" w:cstheme="minorHAnsi"/>
                <w:color w:val="FFFFFF" w:themeColor="background1"/>
                <w:vertAlign w:val="superscript"/>
                <w:lang w:val="de-DE" w:eastAsia="de-DE"/>
              </w:rPr>
            </w:pPr>
            <w:r w:rsidRPr="002F37A8">
              <w:rPr>
                <w:rFonts w:eastAsia="Times New Roman" w:cstheme="minorHAnsi"/>
                <w:b/>
                <w:bCs/>
                <w:color w:val="FFFFFF" w:themeColor="background1"/>
                <w:lang w:eastAsia="de-DE"/>
              </w:rPr>
              <w:t>GS</w:t>
            </w:r>
            <w:r w:rsidRPr="002F37A8">
              <w:rPr>
                <w:rFonts w:eastAsia="Times New Roman" w:cstheme="minorHAnsi"/>
                <w:b/>
                <w:bCs/>
                <w:color w:val="FFFFFF" w:themeColor="background1"/>
                <w:vertAlign w:val="superscript"/>
                <w:lang w:eastAsia="de-DE"/>
              </w:rPr>
              <w:t>2</w:t>
            </w:r>
          </w:p>
        </w:tc>
        <w:tc>
          <w:tcPr>
            <w:tcW w:w="1239" w:type="dxa"/>
            <w:gridSpan w:val="2"/>
            <w:tcBorders>
              <w:top w:val="single" w:sz="6" w:space="0" w:color="auto"/>
              <w:left w:val="nil"/>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2E2C095E" w14:textId="77777777" w:rsidR="00A577A7" w:rsidRPr="002F37A8" w:rsidRDefault="00A577A7">
            <w:pPr>
              <w:spacing w:before="100" w:beforeAutospacing="1" w:after="100" w:afterAutospacing="1" w:line="240" w:lineRule="auto"/>
              <w:jc w:val="center"/>
              <w:textAlignment w:val="baseline"/>
              <w:rPr>
                <w:rFonts w:eastAsia="Times New Roman" w:cstheme="minorHAnsi"/>
                <w:color w:val="FFFFFF" w:themeColor="background1"/>
                <w:vertAlign w:val="superscript"/>
                <w:lang w:val="de-DE" w:eastAsia="de-DE"/>
              </w:rPr>
            </w:pPr>
            <w:r w:rsidRPr="002F37A8">
              <w:rPr>
                <w:rFonts w:eastAsia="Times New Roman" w:cstheme="minorHAnsi"/>
                <w:b/>
                <w:bCs/>
                <w:color w:val="FFFFFF" w:themeColor="background1"/>
                <w:lang w:eastAsia="de-DE"/>
              </w:rPr>
              <w:t>CG</w:t>
            </w:r>
            <w:r w:rsidRPr="002F37A8">
              <w:rPr>
                <w:rFonts w:eastAsia="Times New Roman" w:cstheme="minorHAnsi"/>
                <w:b/>
                <w:bCs/>
                <w:color w:val="FFFFFF" w:themeColor="background1"/>
                <w:vertAlign w:val="superscript"/>
                <w:lang w:eastAsia="de-DE"/>
              </w:rPr>
              <w:t>3</w:t>
            </w:r>
          </w:p>
        </w:tc>
      </w:tr>
      <w:tr w:rsidR="00A577A7" w:rsidRPr="002F37A8" w14:paraId="461EA862" w14:textId="77777777" w:rsidTr="00F83479">
        <w:tc>
          <w:tcPr>
            <w:tcW w:w="805" w:type="dxa"/>
            <w:tcBorders>
              <w:top w:val="single" w:sz="6" w:space="0" w:color="000000"/>
              <w:left w:val="single" w:sz="6" w:space="0" w:color="000000"/>
              <w:bottom w:val="single" w:sz="6" w:space="0" w:color="000000"/>
              <w:right w:val="single" w:sz="6" w:space="0" w:color="000000"/>
            </w:tcBorders>
            <w:shd w:val="clear" w:color="auto" w:fill="767171" w:themeFill="background2" w:themeFillShade="80"/>
            <w:tcMar>
              <w:top w:w="15" w:type="dxa"/>
              <w:left w:w="15" w:type="dxa"/>
              <w:bottom w:w="15" w:type="dxa"/>
              <w:right w:w="15" w:type="dxa"/>
            </w:tcMar>
          </w:tcPr>
          <w:p w14:paraId="1375E03D" w14:textId="77777777" w:rsidR="00A577A7" w:rsidRPr="002F37A8" w:rsidRDefault="00A577A7">
            <w:pPr>
              <w:spacing w:before="100" w:beforeAutospacing="1" w:after="100" w:afterAutospacing="1" w:line="240" w:lineRule="auto"/>
              <w:textAlignment w:val="baseline"/>
              <w:rPr>
                <w:rFonts w:eastAsia="Times New Roman" w:cstheme="minorHAnsi"/>
                <w:b/>
                <w:bCs/>
                <w:color w:val="FFFFFF" w:themeColor="background1"/>
                <w:lang w:val="de-DE" w:eastAsia="de-DE"/>
              </w:rPr>
            </w:pPr>
          </w:p>
        </w:tc>
        <w:tc>
          <w:tcPr>
            <w:tcW w:w="619" w:type="dxa"/>
            <w:gridSpan w:val="2"/>
            <w:tcBorders>
              <w:top w:val="single" w:sz="6" w:space="0" w:color="auto"/>
              <w:left w:val="nil"/>
              <w:bottom w:val="single" w:sz="6" w:space="0" w:color="auto"/>
              <w:right w:val="single" w:sz="4" w:space="0" w:color="auto"/>
            </w:tcBorders>
            <w:shd w:val="clear" w:color="auto" w:fill="767171" w:themeFill="background2" w:themeFillShade="80"/>
            <w:tcMar>
              <w:top w:w="15" w:type="dxa"/>
              <w:left w:w="15" w:type="dxa"/>
              <w:bottom w:w="15" w:type="dxa"/>
              <w:right w:w="15" w:type="dxa"/>
            </w:tcMar>
            <w:hideMark/>
          </w:tcPr>
          <w:p w14:paraId="2C2845B9" w14:textId="35FB52C8" w:rsidR="00A577A7" w:rsidRPr="002F37A8" w:rsidRDefault="00A577A7">
            <w:pPr>
              <w:spacing w:before="100" w:beforeAutospacing="1" w:after="100" w:afterAutospacing="1" w:line="240" w:lineRule="auto"/>
              <w:jc w:val="center"/>
              <w:textAlignment w:val="baseline"/>
              <w:rPr>
                <w:rFonts w:eastAsia="Times New Roman" w:cstheme="minorHAnsi"/>
                <w:b/>
                <w:bCs/>
                <w:color w:val="FFFFFF" w:themeColor="background1"/>
                <w:vertAlign w:val="superscript"/>
                <w:lang w:eastAsia="de-DE"/>
              </w:rPr>
            </w:pPr>
            <w:r w:rsidRPr="002F37A8">
              <w:rPr>
                <w:rFonts w:eastAsia="Times New Roman" w:cstheme="minorHAnsi"/>
                <w:b/>
                <w:bCs/>
                <w:color w:val="FFFFFF" w:themeColor="background1"/>
                <w:lang w:eastAsia="de-DE"/>
              </w:rPr>
              <w:t>K</w:t>
            </w:r>
            <w:r w:rsidRPr="002F37A8">
              <w:rPr>
                <w:rFonts w:eastAsia="Times New Roman" w:cstheme="minorHAnsi"/>
                <w:b/>
                <w:bCs/>
                <w:color w:val="FFFFFF" w:themeColor="background1"/>
                <w:vertAlign w:val="superscript"/>
                <w:lang w:eastAsia="de-DE"/>
              </w:rPr>
              <w:t>4</w:t>
            </w:r>
          </w:p>
        </w:tc>
        <w:tc>
          <w:tcPr>
            <w:tcW w:w="619" w:type="dxa"/>
            <w:tcBorders>
              <w:top w:val="single" w:sz="6" w:space="0" w:color="auto"/>
              <w:left w:val="single" w:sz="4" w:space="0" w:color="auto"/>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2007A193" w14:textId="05A38A4B" w:rsidR="00A577A7" w:rsidRPr="002F37A8" w:rsidRDefault="00A577A7">
            <w:pPr>
              <w:spacing w:before="100" w:beforeAutospacing="1" w:after="100" w:afterAutospacing="1" w:line="240" w:lineRule="auto"/>
              <w:jc w:val="center"/>
              <w:textAlignment w:val="baseline"/>
              <w:rPr>
                <w:rFonts w:eastAsia="Times New Roman" w:cstheme="minorHAnsi"/>
                <w:b/>
                <w:bCs/>
                <w:color w:val="FFFFFF" w:themeColor="background1"/>
                <w:vertAlign w:val="superscript"/>
                <w:lang w:eastAsia="de-DE"/>
              </w:rPr>
            </w:pPr>
            <w:r w:rsidRPr="002F37A8">
              <w:rPr>
                <w:rFonts w:eastAsia="Times New Roman" w:cstheme="minorHAnsi"/>
                <w:b/>
                <w:bCs/>
                <w:color w:val="FFFFFF" w:themeColor="background1"/>
                <w:lang w:eastAsia="de-DE"/>
              </w:rPr>
              <w:t>T</w:t>
            </w:r>
            <w:r w:rsidRPr="002F37A8">
              <w:rPr>
                <w:rFonts w:eastAsia="Times New Roman" w:cstheme="minorHAnsi"/>
                <w:b/>
                <w:bCs/>
                <w:color w:val="FFFFFF" w:themeColor="background1"/>
                <w:vertAlign w:val="superscript"/>
                <w:lang w:eastAsia="de-DE"/>
              </w:rPr>
              <w:t>5</w:t>
            </w:r>
          </w:p>
        </w:tc>
        <w:tc>
          <w:tcPr>
            <w:tcW w:w="620" w:type="dxa"/>
            <w:gridSpan w:val="2"/>
            <w:tcBorders>
              <w:top w:val="single" w:sz="6" w:space="0" w:color="auto"/>
              <w:left w:val="nil"/>
              <w:bottom w:val="single" w:sz="6" w:space="0" w:color="auto"/>
              <w:right w:val="single" w:sz="4" w:space="0" w:color="auto"/>
            </w:tcBorders>
            <w:shd w:val="clear" w:color="auto" w:fill="767171" w:themeFill="background2" w:themeFillShade="80"/>
            <w:tcMar>
              <w:top w:w="15" w:type="dxa"/>
              <w:left w:w="15" w:type="dxa"/>
              <w:bottom w:w="15" w:type="dxa"/>
              <w:right w:w="15" w:type="dxa"/>
            </w:tcMar>
            <w:hideMark/>
          </w:tcPr>
          <w:p w14:paraId="5FCE564C" w14:textId="77777777" w:rsidR="00A577A7" w:rsidRPr="002F37A8" w:rsidRDefault="00A577A7">
            <w:pPr>
              <w:spacing w:before="100" w:beforeAutospacing="1" w:after="100" w:afterAutospacing="1" w:line="240" w:lineRule="auto"/>
              <w:jc w:val="center"/>
              <w:textAlignment w:val="baseline"/>
              <w:rPr>
                <w:rFonts w:eastAsia="Times New Roman" w:cstheme="minorHAnsi"/>
                <w:b/>
                <w:bCs/>
                <w:color w:val="FFFFFF" w:themeColor="background1"/>
                <w:lang w:eastAsia="de-DE"/>
              </w:rPr>
            </w:pPr>
            <w:r w:rsidRPr="002F37A8">
              <w:rPr>
                <w:rFonts w:eastAsia="Times New Roman" w:cstheme="minorHAnsi"/>
                <w:b/>
                <w:bCs/>
                <w:color w:val="FFFFFF" w:themeColor="background1"/>
                <w:lang w:eastAsia="de-DE"/>
              </w:rPr>
              <w:t>K</w:t>
            </w:r>
          </w:p>
        </w:tc>
        <w:tc>
          <w:tcPr>
            <w:tcW w:w="624" w:type="dxa"/>
            <w:tcBorders>
              <w:top w:val="single" w:sz="6" w:space="0" w:color="auto"/>
              <w:left w:val="single" w:sz="4" w:space="0" w:color="auto"/>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09D18FE8" w14:textId="77777777" w:rsidR="00A577A7" w:rsidRPr="002F37A8" w:rsidRDefault="00A577A7">
            <w:pPr>
              <w:spacing w:before="100" w:beforeAutospacing="1" w:after="100" w:afterAutospacing="1" w:line="240" w:lineRule="auto"/>
              <w:jc w:val="center"/>
              <w:textAlignment w:val="baseline"/>
              <w:rPr>
                <w:rFonts w:eastAsia="Times New Roman" w:cstheme="minorHAnsi"/>
                <w:b/>
                <w:bCs/>
                <w:color w:val="FFFFFF" w:themeColor="background1"/>
                <w:lang w:eastAsia="de-DE"/>
              </w:rPr>
            </w:pPr>
            <w:r w:rsidRPr="002F37A8">
              <w:rPr>
                <w:rFonts w:eastAsia="Times New Roman" w:cstheme="minorHAnsi"/>
                <w:b/>
                <w:bCs/>
                <w:color w:val="FFFFFF" w:themeColor="background1"/>
                <w:lang w:eastAsia="de-DE"/>
              </w:rPr>
              <w:t>T</w:t>
            </w:r>
          </w:p>
        </w:tc>
        <w:tc>
          <w:tcPr>
            <w:tcW w:w="619" w:type="dxa"/>
            <w:tcBorders>
              <w:top w:val="single" w:sz="6" w:space="0" w:color="auto"/>
              <w:left w:val="nil"/>
              <w:bottom w:val="single" w:sz="6" w:space="0" w:color="auto"/>
              <w:right w:val="single" w:sz="4" w:space="0" w:color="auto"/>
            </w:tcBorders>
            <w:shd w:val="clear" w:color="auto" w:fill="767171" w:themeFill="background2" w:themeFillShade="80"/>
            <w:tcMar>
              <w:top w:w="15" w:type="dxa"/>
              <w:left w:w="15" w:type="dxa"/>
              <w:bottom w:w="15" w:type="dxa"/>
              <w:right w:w="15" w:type="dxa"/>
            </w:tcMar>
            <w:hideMark/>
          </w:tcPr>
          <w:p w14:paraId="478A7925" w14:textId="77777777" w:rsidR="00A577A7" w:rsidRPr="002F37A8" w:rsidRDefault="00A577A7">
            <w:pPr>
              <w:spacing w:before="100" w:beforeAutospacing="1" w:after="100" w:afterAutospacing="1" w:line="240" w:lineRule="auto"/>
              <w:jc w:val="center"/>
              <w:textAlignment w:val="baseline"/>
              <w:rPr>
                <w:rFonts w:eastAsia="Times New Roman" w:cstheme="minorHAnsi"/>
                <w:b/>
                <w:bCs/>
                <w:color w:val="FFFFFF" w:themeColor="background1"/>
                <w:lang w:eastAsia="de-DE"/>
              </w:rPr>
            </w:pPr>
            <w:r w:rsidRPr="002F37A8">
              <w:rPr>
                <w:rFonts w:eastAsia="Times New Roman" w:cstheme="minorHAnsi"/>
                <w:b/>
                <w:bCs/>
                <w:color w:val="FFFFFF" w:themeColor="background1"/>
                <w:lang w:eastAsia="de-DE"/>
              </w:rPr>
              <w:t>K</w:t>
            </w:r>
          </w:p>
        </w:tc>
        <w:tc>
          <w:tcPr>
            <w:tcW w:w="620" w:type="dxa"/>
            <w:tcBorders>
              <w:top w:val="single" w:sz="6" w:space="0" w:color="auto"/>
              <w:left w:val="single" w:sz="4" w:space="0" w:color="auto"/>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26564D52" w14:textId="77777777" w:rsidR="00A577A7" w:rsidRPr="002F37A8" w:rsidRDefault="00A577A7">
            <w:pPr>
              <w:spacing w:before="100" w:beforeAutospacing="1" w:after="100" w:afterAutospacing="1" w:line="240" w:lineRule="auto"/>
              <w:jc w:val="center"/>
              <w:textAlignment w:val="baseline"/>
              <w:rPr>
                <w:rFonts w:eastAsia="Times New Roman" w:cstheme="minorHAnsi"/>
                <w:b/>
                <w:bCs/>
                <w:color w:val="FFFFFF" w:themeColor="background1"/>
                <w:lang w:eastAsia="de-DE"/>
              </w:rPr>
            </w:pPr>
            <w:r w:rsidRPr="002F37A8">
              <w:rPr>
                <w:rFonts w:eastAsia="Times New Roman" w:cstheme="minorHAnsi"/>
                <w:b/>
                <w:bCs/>
                <w:color w:val="FFFFFF" w:themeColor="background1"/>
                <w:lang w:eastAsia="de-DE"/>
              </w:rPr>
              <w:t>T</w:t>
            </w:r>
          </w:p>
        </w:tc>
        <w:tc>
          <w:tcPr>
            <w:tcW w:w="619" w:type="dxa"/>
            <w:tcBorders>
              <w:top w:val="single" w:sz="6" w:space="0" w:color="auto"/>
              <w:left w:val="nil"/>
              <w:bottom w:val="single" w:sz="6" w:space="0" w:color="auto"/>
              <w:right w:val="single" w:sz="4" w:space="0" w:color="auto"/>
            </w:tcBorders>
            <w:shd w:val="clear" w:color="auto" w:fill="767171" w:themeFill="background2" w:themeFillShade="80"/>
            <w:tcMar>
              <w:top w:w="15" w:type="dxa"/>
              <w:left w:w="15" w:type="dxa"/>
              <w:bottom w:w="15" w:type="dxa"/>
              <w:right w:w="15" w:type="dxa"/>
            </w:tcMar>
            <w:hideMark/>
          </w:tcPr>
          <w:p w14:paraId="57E10433" w14:textId="77777777" w:rsidR="00A577A7" w:rsidRPr="002F37A8" w:rsidRDefault="00A577A7">
            <w:pPr>
              <w:spacing w:before="100" w:beforeAutospacing="1" w:after="100" w:afterAutospacing="1" w:line="240" w:lineRule="auto"/>
              <w:jc w:val="center"/>
              <w:textAlignment w:val="baseline"/>
              <w:rPr>
                <w:rFonts w:eastAsia="Times New Roman" w:cstheme="minorHAnsi"/>
                <w:b/>
                <w:bCs/>
                <w:color w:val="FFFFFF" w:themeColor="background1"/>
                <w:lang w:eastAsia="de-DE"/>
              </w:rPr>
            </w:pPr>
            <w:r w:rsidRPr="002F37A8">
              <w:rPr>
                <w:rFonts w:eastAsia="Times New Roman" w:cstheme="minorHAnsi"/>
                <w:b/>
                <w:bCs/>
                <w:color w:val="FFFFFF" w:themeColor="background1"/>
                <w:lang w:eastAsia="de-DE"/>
              </w:rPr>
              <w:t>K</w:t>
            </w:r>
          </w:p>
        </w:tc>
        <w:tc>
          <w:tcPr>
            <w:tcW w:w="619" w:type="dxa"/>
            <w:tcBorders>
              <w:top w:val="single" w:sz="6" w:space="0" w:color="auto"/>
              <w:left w:val="single" w:sz="4" w:space="0" w:color="auto"/>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6E6B0851" w14:textId="77777777" w:rsidR="00A577A7" w:rsidRPr="002F37A8" w:rsidRDefault="00A577A7">
            <w:pPr>
              <w:spacing w:before="100" w:beforeAutospacing="1" w:after="100" w:afterAutospacing="1" w:line="240" w:lineRule="auto"/>
              <w:jc w:val="center"/>
              <w:textAlignment w:val="baseline"/>
              <w:rPr>
                <w:rFonts w:eastAsia="Times New Roman" w:cstheme="minorHAnsi"/>
                <w:b/>
                <w:bCs/>
                <w:color w:val="FFFFFF" w:themeColor="background1"/>
                <w:lang w:eastAsia="de-DE"/>
              </w:rPr>
            </w:pPr>
            <w:r w:rsidRPr="002F37A8">
              <w:rPr>
                <w:rFonts w:eastAsia="Times New Roman" w:cstheme="minorHAnsi"/>
                <w:b/>
                <w:bCs/>
                <w:color w:val="FFFFFF" w:themeColor="background1"/>
                <w:lang w:eastAsia="de-DE"/>
              </w:rPr>
              <w:t>T</w:t>
            </w:r>
          </w:p>
        </w:tc>
        <w:tc>
          <w:tcPr>
            <w:tcW w:w="620" w:type="dxa"/>
            <w:tcBorders>
              <w:top w:val="single" w:sz="6" w:space="0" w:color="auto"/>
              <w:left w:val="nil"/>
              <w:bottom w:val="single" w:sz="6" w:space="0" w:color="auto"/>
              <w:right w:val="single" w:sz="4" w:space="0" w:color="auto"/>
            </w:tcBorders>
            <w:shd w:val="clear" w:color="auto" w:fill="767171" w:themeFill="background2" w:themeFillShade="80"/>
            <w:tcMar>
              <w:top w:w="15" w:type="dxa"/>
              <w:left w:w="15" w:type="dxa"/>
              <w:bottom w:w="15" w:type="dxa"/>
              <w:right w:w="15" w:type="dxa"/>
            </w:tcMar>
            <w:hideMark/>
          </w:tcPr>
          <w:p w14:paraId="1B2B0BEE" w14:textId="77777777" w:rsidR="00A577A7" w:rsidRPr="002F37A8" w:rsidRDefault="00A577A7">
            <w:pPr>
              <w:spacing w:before="100" w:beforeAutospacing="1" w:after="100" w:afterAutospacing="1" w:line="240" w:lineRule="auto"/>
              <w:jc w:val="center"/>
              <w:textAlignment w:val="baseline"/>
              <w:rPr>
                <w:rFonts w:eastAsia="Times New Roman" w:cstheme="minorHAnsi"/>
                <w:b/>
                <w:bCs/>
                <w:color w:val="FFFFFF" w:themeColor="background1"/>
                <w:lang w:eastAsia="de-DE"/>
              </w:rPr>
            </w:pPr>
            <w:r w:rsidRPr="002F37A8">
              <w:rPr>
                <w:rFonts w:eastAsia="Times New Roman" w:cstheme="minorHAnsi"/>
                <w:b/>
                <w:bCs/>
                <w:color w:val="FFFFFF" w:themeColor="background1"/>
                <w:lang w:eastAsia="de-DE"/>
              </w:rPr>
              <w:t>K</w:t>
            </w:r>
          </w:p>
        </w:tc>
        <w:tc>
          <w:tcPr>
            <w:tcW w:w="619" w:type="dxa"/>
            <w:tcBorders>
              <w:top w:val="single" w:sz="6" w:space="0" w:color="auto"/>
              <w:left w:val="single" w:sz="4" w:space="0" w:color="auto"/>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5D7570B7" w14:textId="77777777" w:rsidR="00A577A7" w:rsidRPr="002F37A8" w:rsidRDefault="00A577A7">
            <w:pPr>
              <w:spacing w:before="100" w:beforeAutospacing="1" w:after="100" w:afterAutospacing="1" w:line="240" w:lineRule="auto"/>
              <w:jc w:val="center"/>
              <w:textAlignment w:val="baseline"/>
              <w:rPr>
                <w:rFonts w:eastAsia="Times New Roman" w:cstheme="minorHAnsi"/>
                <w:b/>
                <w:bCs/>
                <w:color w:val="FFFFFF" w:themeColor="background1"/>
                <w:lang w:eastAsia="de-DE"/>
              </w:rPr>
            </w:pPr>
            <w:r w:rsidRPr="002F37A8">
              <w:rPr>
                <w:rFonts w:eastAsia="Times New Roman" w:cstheme="minorHAnsi"/>
                <w:b/>
                <w:bCs/>
                <w:color w:val="FFFFFF" w:themeColor="background1"/>
                <w:lang w:eastAsia="de-DE"/>
              </w:rPr>
              <w:t>T</w:t>
            </w:r>
          </w:p>
        </w:tc>
        <w:tc>
          <w:tcPr>
            <w:tcW w:w="619" w:type="dxa"/>
            <w:tcBorders>
              <w:top w:val="single" w:sz="6" w:space="0" w:color="auto"/>
              <w:left w:val="nil"/>
              <w:bottom w:val="single" w:sz="6" w:space="0" w:color="auto"/>
              <w:right w:val="single" w:sz="4" w:space="0" w:color="auto"/>
            </w:tcBorders>
            <w:shd w:val="clear" w:color="auto" w:fill="767171" w:themeFill="background2" w:themeFillShade="80"/>
            <w:tcMar>
              <w:top w:w="15" w:type="dxa"/>
              <w:left w:w="15" w:type="dxa"/>
              <w:bottom w:w="15" w:type="dxa"/>
              <w:right w:w="15" w:type="dxa"/>
            </w:tcMar>
            <w:hideMark/>
          </w:tcPr>
          <w:p w14:paraId="7D7212B7" w14:textId="77777777" w:rsidR="00A577A7" w:rsidRPr="002F37A8" w:rsidRDefault="00A577A7">
            <w:pPr>
              <w:spacing w:before="100" w:beforeAutospacing="1" w:after="100" w:afterAutospacing="1" w:line="240" w:lineRule="auto"/>
              <w:jc w:val="center"/>
              <w:textAlignment w:val="baseline"/>
              <w:rPr>
                <w:rFonts w:eastAsia="Times New Roman" w:cstheme="minorHAnsi"/>
                <w:b/>
                <w:bCs/>
                <w:color w:val="FFFFFF" w:themeColor="background1"/>
                <w:lang w:eastAsia="de-DE"/>
              </w:rPr>
            </w:pPr>
            <w:r w:rsidRPr="002F37A8">
              <w:rPr>
                <w:rFonts w:eastAsia="Times New Roman" w:cstheme="minorHAnsi"/>
                <w:b/>
                <w:bCs/>
                <w:color w:val="FFFFFF" w:themeColor="background1"/>
                <w:lang w:eastAsia="de-DE"/>
              </w:rPr>
              <w:t>K</w:t>
            </w:r>
          </w:p>
        </w:tc>
        <w:tc>
          <w:tcPr>
            <w:tcW w:w="620" w:type="dxa"/>
            <w:tcBorders>
              <w:top w:val="single" w:sz="6" w:space="0" w:color="auto"/>
              <w:left w:val="single" w:sz="4" w:space="0" w:color="auto"/>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1C44E873" w14:textId="77777777" w:rsidR="00A577A7" w:rsidRPr="002F37A8" w:rsidRDefault="00A577A7">
            <w:pPr>
              <w:spacing w:before="100" w:beforeAutospacing="1" w:after="100" w:afterAutospacing="1" w:line="240" w:lineRule="auto"/>
              <w:jc w:val="center"/>
              <w:textAlignment w:val="baseline"/>
              <w:rPr>
                <w:rFonts w:eastAsia="Times New Roman" w:cstheme="minorHAnsi"/>
                <w:b/>
                <w:bCs/>
                <w:color w:val="FFFFFF" w:themeColor="background1"/>
                <w:lang w:eastAsia="de-DE"/>
              </w:rPr>
            </w:pPr>
            <w:r w:rsidRPr="002F37A8">
              <w:rPr>
                <w:rFonts w:eastAsia="Times New Roman" w:cstheme="minorHAnsi"/>
                <w:b/>
                <w:bCs/>
                <w:color w:val="FFFFFF" w:themeColor="background1"/>
                <w:lang w:eastAsia="de-DE"/>
              </w:rPr>
              <w:t>T</w:t>
            </w:r>
          </w:p>
        </w:tc>
      </w:tr>
      <w:tr w:rsidR="00A577A7" w:rsidRPr="002F37A8" w14:paraId="252ADF9F" w14:textId="77777777" w:rsidTr="00F83479">
        <w:tc>
          <w:tcPr>
            <w:tcW w:w="805" w:type="dxa"/>
            <w:tcBorders>
              <w:top w:val="nil"/>
              <w:left w:val="single" w:sz="6" w:space="0" w:color="auto"/>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212E94AA" w14:textId="77777777" w:rsidR="00A577A7" w:rsidRPr="002F37A8" w:rsidRDefault="00A577A7">
            <w:pPr>
              <w:spacing w:before="100" w:beforeAutospacing="1" w:after="100" w:afterAutospacing="1" w:line="240" w:lineRule="auto"/>
              <w:textAlignment w:val="baseline"/>
              <w:rPr>
                <w:rFonts w:eastAsia="Times New Roman" w:cstheme="minorHAnsi"/>
                <w:b/>
                <w:bCs/>
                <w:color w:val="FFFFFF" w:themeColor="background1"/>
                <w:lang w:val="de-DE" w:eastAsia="de-DE"/>
              </w:rPr>
            </w:pPr>
            <w:r w:rsidRPr="002F37A8">
              <w:rPr>
                <w:rFonts w:eastAsia="Times New Roman" w:cstheme="minorHAnsi"/>
                <w:b/>
                <w:bCs/>
                <w:color w:val="FFFFFF" w:themeColor="background1"/>
                <w:lang w:eastAsia="de-DE"/>
              </w:rPr>
              <w:t>Blok 1</w:t>
            </w:r>
            <w:r w:rsidRPr="002F37A8">
              <w:rPr>
                <w:rFonts w:eastAsia="Times New Roman" w:cstheme="minorHAnsi"/>
                <w:b/>
                <w:bCs/>
                <w:color w:val="FFFFFF" w:themeColor="background1"/>
                <w:lang w:val="de-DE" w:eastAsia="de-DE"/>
              </w:rPr>
              <w:t> </w:t>
            </w:r>
          </w:p>
        </w:tc>
        <w:tc>
          <w:tcPr>
            <w:tcW w:w="619"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130A082A"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02E7F4E6"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c>
          <w:tcPr>
            <w:tcW w:w="620"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17AAD387"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7</w:t>
            </w:r>
          </w:p>
        </w:tc>
        <w:tc>
          <w:tcPr>
            <w:tcW w:w="624"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0F81AFD3"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1</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7D42EA98"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2</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0B2ECB39"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8</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1D3702E1"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4</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62763BEA"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c>
          <w:tcPr>
            <w:tcW w:w="620"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6CE57977"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3A71B4EE"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3736DB1D"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4E80BA68"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r>
      <w:tr w:rsidR="00A577A7" w:rsidRPr="002F37A8" w14:paraId="00C5ACE3" w14:textId="77777777" w:rsidTr="00F83479">
        <w:tc>
          <w:tcPr>
            <w:tcW w:w="805" w:type="dxa"/>
            <w:tcBorders>
              <w:top w:val="nil"/>
              <w:left w:val="single" w:sz="6" w:space="0" w:color="auto"/>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78D190C1" w14:textId="77777777" w:rsidR="00A577A7" w:rsidRPr="002F37A8" w:rsidRDefault="00A577A7">
            <w:pPr>
              <w:spacing w:before="100" w:beforeAutospacing="1" w:after="100" w:afterAutospacing="1" w:line="240" w:lineRule="auto"/>
              <w:textAlignment w:val="baseline"/>
              <w:rPr>
                <w:rFonts w:eastAsia="Times New Roman" w:cstheme="minorHAnsi"/>
                <w:b/>
                <w:bCs/>
                <w:color w:val="FFFFFF" w:themeColor="background1"/>
                <w:lang w:val="de-DE" w:eastAsia="de-DE"/>
              </w:rPr>
            </w:pPr>
            <w:r w:rsidRPr="002F37A8">
              <w:rPr>
                <w:rFonts w:eastAsia="Times New Roman" w:cstheme="minorHAnsi"/>
                <w:b/>
                <w:bCs/>
                <w:color w:val="FFFFFF" w:themeColor="background1"/>
                <w:lang w:eastAsia="de-DE"/>
              </w:rPr>
              <w:t>Blok 2</w:t>
            </w:r>
            <w:r w:rsidRPr="002F37A8">
              <w:rPr>
                <w:rFonts w:eastAsia="Times New Roman" w:cstheme="minorHAnsi"/>
                <w:b/>
                <w:bCs/>
                <w:color w:val="FFFFFF" w:themeColor="background1"/>
                <w:lang w:val="de-DE" w:eastAsia="de-DE"/>
              </w:rPr>
              <w:t> </w:t>
            </w:r>
          </w:p>
        </w:tc>
        <w:tc>
          <w:tcPr>
            <w:tcW w:w="619"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1AAB2C95"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33DA1C55"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c>
          <w:tcPr>
            <w:tcW w:w="620"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517DB84D"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2</w:t>
            </w:r>
          </w:p>
        </w:tc>
        <w:tc>
          <w:tcPr>
            <w:tcW w:w="624"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5F14507E"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3</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2960C88B"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1</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00FA3D03"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5</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1B035EA1"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6B52055A"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c>
          <w:tcPr>
            <w:tcW w:w="620"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44A4423F"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6C8E465F"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292EA266"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7D18EE81"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r>
      <w:tr w:rsidR="00A577A7" w:rsidRPr="002F37A8" w14:paraId="6C0E13F5" w14:textId="77777777" w:rsidTr="00F83479">
        <w:tc>
          <w:tcPr>
            <w:tcW w:w="805" w:type="dxa"/>
            <w:tcBorders>
              <w:top w:val="nil"/>
              <w:left w:val="single" w:sz="6" w:space="0" w:color="auto"/>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3A8635BD" w14:textId="77777777" w:rsidR="00A577A7" w:rsidRPr="002F37A8" w:rsidRDefault="00A577A7">
            <w:pPr>
              <w:spacing w:before="100" w:beforeAutospacing="1" w:after="100" w:afterAutospacing="1" w:line="240" w:lineRule="auto"/>
              <w:textAlignment w:val="baseline"/>
              <w:rPr>
                <w:rFonts w:eastAsia="Times New Roman" w:cstheme="minorHAnsi"/>
                <w:b/>
                <w:bCs/>
                <w:color w:val="FFFFFF" w:themeColor="background1"/>
                <w:lang w:val="de-DE" w:eastAsia="de-DE"/>
              </w:rPr>
            </w:pPr>
            <w:r w:rsidRPr="002F37A8">
              <w:rPr>
                <w:rFonts w:eastAsia="Times New Roman" w:cstheme="minorHAnsi"/>
                <w:b/>
                <w:bCs/>
                <w:color w:val="FFFFFF" w:themeColor="background1"/>
                <w:lang w:eastAsia="de-DE"/>
              </w:rPr>
              <w:t>Blok 3</w:t>
            </w:r>
            <w:r w:rsidRPr="002F37A8">
              <w:rPr>
                <w:rFonts w:eastAsia="Times New Roman" w:cstheme="minorHAnsi"/>
                <w:b/>
                <w:bCs/>
                <w:color w:val="FFFFFF" w:themeColor="background1"/>
                <w:lang w:val="de-DE" w:eastAsia="de-DE"/>
              </w:rPr>
              <w:t> </w:t>
            </w:r>
          </w:p>
        </w:tc>
        <w:tc>
          <w:tcPr>
            <w:tcW w:w="619"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49C8731F"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3</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29F53AF0" w14:textId="480C2B16"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Pr>
                <w:rFonts w:eastAsia="Times New Roman" w:cstheme="minorHAnsi"/>
                <w:lang w:val="de-DE" w:eastAsia="de-DE"/>
              </w:rPr>
              <w:t>1</w:t>
            </w:r>
          </w:p>
        </w:tc>
        <w:tc>
          <w:tcPr>
            <w:tcW w:w="620"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3FE2D863"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4</w:t>
            </w:r>
          </w:p>
        </w:tc>
        <w:tc>
          <w:tcPr>
            <w:tcW w:w="624"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7C942793"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1</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5ABF3BE5"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6</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7569A604"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6</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7112E1E2"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6</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7C7093CF"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6</w:t>
            </w:r>
          </w:p>
        </w:tc>
        <w:tc>
          <w:tcPr>
            <w:tcW w:w="620"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05E35E05"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4</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7E9A95FE"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6</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0B79299D"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3</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423E14B9"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r>
      <w:tr w:rsidR="00A577A7" w:rsidRPr="002F37A8" w14:paraId="18281F19" w14:textId="77777777" w:rsidTr="00F83479">
        <w:tc>
          <w:tcPr>
            <w:tcW w:w="805" w:type="dxa"/>
            <w:tcBorders>
              <w:top w:val="nil"/>
              <w:left w:val="single" w:sz="6" w:space="0" w:color="auto"/>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73209882" w14:textId="77777777" w:rsidR="00A577A7" w:rsidRPr="002F37A8" w:rsidRDefault="00A577A7">
            <w:pPr>
              <w:spacing w:before="100" w:beforeAutospacing="1" w:after="100" w:afterAutospacing="1" w:line="240" w:lineRule="auto"/>
              <w:textAlignment w:val="baseline"/>
              <w:rPr>
                <w:rFonts w:eastAsia="Times New Roman" w:cstheme="minorHAnsi"/>
                <w:b/>
                <w:bCs/>
                <w:color w:val="FFFFFF" w:themeColor="background1"/>
                <w:lang w:val="de-DE" w:eastAsia="de-DE"/>
              </w:rPr>
            </w:pPr>
            <w:r w:rsidRPr="002F37A8">
              <w:rPr>
                <w:rFonts w:eastAsia="Times New Roman" w:cstheme="minorHAnsi"/>
                <w:b/>
                <w:bCs/>
                <w:color w:val="FFFFFF" w:themeColor="background1"/>
                <w:lang w:eastAsia="de-DE"/>
              </w:rPr>
              <w:t>Blok 4</w:t>
            </w:r>
            <w:r w:rsidRPr="002F37A8">
              <w:rPr>
                <w:rFonts w:eastAsia="Times New Roman" w:cstheme="minorHAnsi"/>
                <w:b/>
                <w:bCs/>
                <w:color w:val="FFFFFF" w:themeColor="background1"/>
                <w:lang w:val="de-DE" w:eastAsia="de-DE"/>
              </w:rPr>
              <w:t> </w:t>
            </w:r>
          </w:p>
        </w:tc>
        <w:tc>
          <w:tcPr>
            <w:tcW w:w="619"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4487B2D4"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24E455BF"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c>
          <w:tcPr>
            <w:tcW w:w="620"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66BA34FC"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2</w:t>
            </w:r>
          </w:p>
        </w:tc>
        <w:tc>
          <w:tcPr>
            <w:tcW w:w="624"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108F9505"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6</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6F54A2C0"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2</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1CF499F6"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13</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6EC32FBB" w14:textId="77777777" w:rsidR="00A577A7" w:rsidRPr="002F37A8" w:rsidRDefault="00A577A7">
            <w:pPr>
              <w:spacing w:before="100" w:beforeAutospacing="1" w:after="100" w:afterAutospacing="1" w:line="240" w:lineRule="auto"/>
              <w:jc w:val="center"/>
              <w:textAlignment w:val="baseline"/>
              <w:rPr>
                <w:rFonts w:eastAsia="Times New Roman" w:cstheme="minorHAnsi"/>
                <w:lang w:eastAsia="de-DE"/>
              </w:rPr>
            </w:pPr>
            <w:r w:rsidRPr="002F37A8">
              <w:rPr>
                <w:rFonts w:eastAsia="Times New Roman" w:cstheme="minorHAnsi"/>
                <w:lang w:eastAsia="de-DE"/>
              </w:rPr>
              <w:t>2</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510B1012"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3</w:t>
            </w:r>
          </w:p>
        </w:tc>
        <w:tc>
          <w:tcPr>
            <w:tcW w:w="620"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30745530"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79F4D352"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2</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405BFC88"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23F3BE1B"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r>
      <w:tr w:rsidR="00A577A7" w:rsidRPr="002F37A8" w14:paraId="72E8C4B3" w14:textId="77777777" w:rsidTr="00F83479">
        <w:tc>
          <w:tcPr>
            <w:tcW w:w="805" w:type="dxa"/>
            <w:tcBorders>
              <w:top w:val="nil"/>
              <w:left w:val="single" w:sz="6" w:space="0" w:color="auto"/>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563DAF1D" w14:textId="77777777" w:rsidR="00A577A7" w:rsidRPr="002F37A8" w:rsidRDefault="00A577A7">
            <w:pPr>
              <w:spacing w:before="100" w:beforeAutospacing="1" w:after="100" w:afterAutospacing="1" w:line="240" w:lineRule="auto"/>
              <w:textAlignment w:val="baseline"/>
              <w:rPr>
                <w:rFonts w:eastAsia="Times New Roman" w:cstheme="minorHAnsi"/>
                <w:b/>
                <w:bCs/>
                <w:color w:val="FFFFFF" w:themeColor="background1"/>
                <w:lang w:val="de-DE" w:eastAsia="de-DE"/>
              </w:rPr>
            </w:pPr>
            <w:r w:rsidRPr="002F37A8">
              <w:rPr>
                <w:rFonts w:eastAsia="Times New Roman" w:cstheme="minorHAnsi"/>
                <w:b/>
                <w:bCs/>
                <w:color w:val="FFFFFF" w:themeColor="background1"/>
                <w:lang w:eastAsia="de-DE"/>
              </w:rPr>
              <w:t>Blok 5</w:t>
            </w:r>
            <w:r w:rsidRPr="002F37A8">
              <w:rPr>
                <w:rFonts w:eastAsia="Times New Roman" w:cstheme="minorHAnsi"/>
                <w:b/>
                <w:bCs/>
                <w:color w:val="FFFFFF" w:themeColor="background1"/>
                <w:lang w:val="de-DE" w:eastAsia="de-DE"/>
              </w:rPr>
              <w:t> </w:t>
            </w:r>
          </w:p>
        </w:tc>
        <w:tc>
          <w:tcPr>
            <w:tcW w:w="619"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1773CBBF"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505C1A8E"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c>
          <w:tcPr>
            <w:tcW w:w="620"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78738DF4"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4</w:t>
            </w:r>
          </w:p>
        </w:tc>
        <w:tc>
          <w:tcPr>
            <w:tcW w:w="624"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0419B7B7"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3</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69A99483"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29B345CD"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11</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5D8985A3"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7FD8B8F2"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8</w:t>
            </w:r>
          </w:p>
        </w:tc>
        <w:tc>
          <w:tcPr>
            <w:tcW w:w="620"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383C09FC"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7257DBF0"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4</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2F9D8CC3"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4A2DD102"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r>
      <w:tr w:rsidR="00A577A7" w:rsidRPr="002F37A8" w14:paraId="73612BD7" w14:textId="77777777" w:rsidTr="00F83479">
        <w:tc>
          <w:tcPr>
            <w:tcW w:w="805" w:type="dxa"/>
            <w:tcBorders>
              <w:top w:val="nil"/>
              <w:left w:val="single" w:sz="6" w:space="0" w:color="auto"/>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66CF06A1" w14:textId="77777777" w:rsidR="00A577A7" w:rsidRPr="002F37A8" w:rsidRDefault="00A577A7">
            <w:pPr>
              <w:spacing w:before="100" w:beforeAutospacing="1" w:after="100" w:afterAutospacing="1" w:line="240" w:lineRule="auto"/>
              <w:textAlignment w:val="baseline"/>
              <w:rPr>
                <w:rFonts w:eastAsia="Times New Roman" w:cstheme="minorHAnsi"/>
                <w:b/>
                <w:bCs/>
                <w:color w:val="FFFFFF" w:themeColor="background1"/>
                <w:lang w:val="de-DE" w:eastAsia="de-DE"/>
              </w:rPr>
            </w:pPr>
            <w:r w:rsidRPr="002F37A8">
              <w:rPr>
                <w:rFonts w:eastAsia="Times New Roman" w:cstheme="minorHAnsi"/>
                <w:b/>
                <w:bCs/>
                <w:color w:val="FFFFFF" w:themeColor="background1"/>
                <w:lang w:eastAsia="de-DE"/>
              </w:rPr>
              <w:t>Blok 6</w:t>
            </w:r>
            <w:r w:rsidRPr="002F37A8">
              <w:rPr>
                <w:rFonts w:eastAsia="Times New Roman" w:cstheme="minorHAnsi"/>
                <w:b/>
                <w:bCs/>
                <w:color w:val="FFFFFF" w:themeColor="background1"/>
                <w:lang w:val="de-DE" w:eastAsia="de-DE"/>
              </w:rPr>
              <w:t> </w:t>
            </w:r>
          </w:p>
        </w:tc>
        <w:tc>
          <w:tcPr>
            <w:tcW w:w="619"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2F3E3537"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4</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008C59F3"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2</w:t>
            </w:r>
          </w:p>
        </w:tc>
        <w:tc>
          <w:tcPr>
            <w:tcW w:w="620"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23636006"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8</w:t>
            </w:r>
          </w:p>
        </w:tc>
        <w:tc>
          <w:tcPr>
            <w:tcW w:w="624"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3667881E"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8</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3CDDC63F"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1</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230B2ADE"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14</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7E78412A"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6668E323"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7</w:t>
            </w:r>
          </w:p>
        </w:tc>
        <w:tc>
          <w:tcPr>
            <w:tcW w:w="620"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60DEB1B8"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5A54D149"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4</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02EDB783"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74A5D5D5"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r>
      <w:tr w:rsidR="00A577A7" w:rsidRPr="002F37A8" w14:paraId="5E1735AC" w14:textId="77777777" w:rsidTr="00F83479">
        <w:tc>
          <w:tcPr>
            <w:tcW w:w="805" w:type="dxa"/>
            <w:tcBorders>
              <w:top w:val="nil"/>
              <w:left w:val="single" w:sz="6" w:space="0" w:color="auto"/>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71DBC76C" w14:textId="77777777" w:rsidR="00A577A7" w:rsidRPr="002F37A8" w:rsidRDefault="00A577A7">
            <w:pPr>
              <w:spacing w:before="100" w:beforeAutospacing="1" w:after="100" w:afterAutospacing="1" w:line="240" w:lineRule="auto"/>
              <w:textAlignment w:val="baseline"/>
              <w:rPr>
                <w:rFonts w:eastAsia="Times New Roman" w:cstheme="minorHAnsi"/>
                <w:b/>
                <w:bCs/>
                <w:color w:val="FFFFFF" w:themeColor="background1"/>
                <w:lang w:val="de-DE" w:eastAsia="de-DE"/>
              </w:rPr>
            </w:pPr>
            <w:r w:rsidRPr="002F37A8">
              <w:rPr>
                <w:rFonts w:eastAsia="Times New Roman" w:cstheme="minorHAnsi"/>
                <w:b/>
                <w:bCs/>
                <w:color w:val="FFFFFF" w:themeColor="background1"/>
                <w:lang w:eastAsia="de-DE"/>
              </w:rPr>
              <w:t>Blok 7</w:t>
            </w:r>
            <w:r w:rsidRPr="002F37A8">
              <w:rPr>
                <w:rFonts w:eastAsia="Times New Roman" w:cstheme="minorHAnsi"/>
                <w:b/>
                <w:bCs/>
                <w:color w:val="FFFFFF" w:themeColor="background1"/>
                <w:lang w:val="de-DE" w:eastAsia="de-DE"/>
              </w:rPr>
              <w:t> </w:t>
            </w:r>
          </w:p>
        </w:tc>
        <w:tc>
          <w:tcPr>
            <w:tcW w:w="619"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177E5EDE"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660A1C06"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c>
          <w:tcPr>
            <w:tcW w:w="620"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2CE206EB"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2</w:t>
            </w:r>
          </w:p>
        </w:tc>
        <w:tc>
          <w:tcPr>
            <w:tcW w:w="624"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76303F0F"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1</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33F00C8C"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2</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1B1E387E"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5</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716A073F"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2</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0BA4F50D"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1</w:t>
            </w:r>
          </w:p>
        </w:tc>
        <w:tc>
          <w:tcPr>
            <w:tcW w:w="620"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52599C42"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52CC7414"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1</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088E16E2"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4E1099FE"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r>
      <w:tr w:rsidR="00A577A7" w:rsidRPr="002F37A8" w14:paraId="7F57006A" w14:textId="77777777" w:rsidTr="00F83479">
        <w:tc>
          <w:tcPr>
            <w:tcW w:w="805" w:type="dxa"/>
            <w:tcBorders>
              <w:top w:val="nil"/>
              <w:left w:val="single" w:sz="6" w:space="0" w:color="auto"/>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3B7302D1" w14:textId="77777777" w:rsidR="00A577A7" w:rsidRPr="002F37A8" w:rsidRDefault="00A577A7">
            <w:pPr>
              <w:spacing w:before="100" w:beforeAutospacing="1" w:after="100" w:afterAutospacing="1" w:line="240" w:lineRule="auto"/>
              <w:textAlignment w:val="baseline"/>
              <w:rPr>
                <w:rFonts w:eastAsia="Times New Roman" w:cstheme="minorHAnsi"/>
                <w:b/>
                <w:bCs/>
                <w:color w:val="FFFFFF" w:themeColor="background1"/>
                <w:lang w:val="de-DE" w:eastAsia="de-DE"/>
              </w:rPr>
            </w:pPr>
            <w:r w:rsidRPr="002F37A8">
              <w:rPr>
                <w:rFonts w:eastAsia="Times New Roman" w:cstheme="minorHAnsi"/>
                <w:b/>
                <w:bCs/>
                <w:color w:val="FFFFFF" w:themeColor="background1"/>
                <w:lang w:eastAsia="de-DE"/>
              </w:rPr>
              <w:t>Blok 8</w:t>
            </w:r>
            <w:r w:rsidRPr="002F37A8">
              <w:rPr>
                <w:rFonts w:eastAsia="Times New Roman" w:cstheme="minorHAnsi"/>
                <w:b/>
                <w:bCs/>
                <w:color w:val="FFFFFF" w:themeColor="background1"/>
                <w:lang w:val="de-DE" w:eastAsia="de-DE"/>
              </w:rPr>
              <w:t> </w:t>
            </w:r>
          </w:p>
        </w:tc>
        <w:tc>
          <w:tcPr>
            <w:tcW w:w="619"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463FE504"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1C41A32C"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c>
          <w:tcPr>
            <w:tcW w:w="620"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1D1D84DC"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4</w:t>
            </w:r>
          </w:p>
        </w:tc>
        <w:tc>
          <w:tcPr>
            <w:tcW w:w="624"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107EB667"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6</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68285605"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6E78FE64"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7</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32C436D8"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2C78C154"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2</w:t>
            </w:r>
          </w:p>
        </w:tc>
        <w:tc>
          <w:tcPr>
            <w:tcW w:w="620"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2F9D8A95"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49DA5284"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2</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579C6A5E"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0</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26A97EE1"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r>
      <w:tr w:rsidR="00A577A7" w:rsidRPr="002F37A8" w14:paraId="4CA1E873" w14:textId="77777777" w:rsidTr="00F83479">
        <w:tc>
          <w:tcPr>
            <w:tcW w:w="805" w:type="dxa"/>
            <w:tcBorders>
              <w:top w:val="nil"/>
              <w:left w:val="single" w:sz="6" w:space="0" w:color="auto"/>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47B7DCB7" w14:textId="77777777" w:rsidR="00A577A7" w:rsidRPr="002F37A8" w:rsidRDefault="00A577A7">
            <w:pPr>
              <w:spacing w:before="100" w:beforeAutospacing="1" w:after="100" w:afterAutospacing="1" w:line="240" w:lineRule="auto"/>
              <w:textAlignment w:val="baseline"/>
              <w:rPr>
                <w:rFonts w:eastAsia="Times New Roman" w:cstheme="minorHAnsi"/>
                <w:b/>
                <w:bCs/>
                <w:color w:val="FFFFFF" w:themeColor="background1"/>
                <w:lang w:val="de-DE" w:eastAsia="de-DE"/>
              </w:rPr>
            </w:pPr>
            <w:r w:rsidRPr="002F37A8">
              <w:rPr>
                <w:rFonts w:eastAsia="Times New Roman" w:cstheme="minorHAnsi"/>
                <w:b/>
                <w:bCs/>
                <w:color w:val="FFFFFF" w:themeColor="background1"/>
                <w:lang w:eastAsia="de-DE"/>
              </w:rPr>
              <w:t>Blok 3.3</w:t>
            </w:r>
            <w:r w:rsidRPr="002F37A8">
              <w:rPr>
                <w:rFonts w:eastAsia="Times New Roman" w:cstheme="minorHAnsi"/>
                <w:b/>
                <w:bCs/>
                <w:color w:val="FFFFFF" w:themeColor="background1"/>
                <w:lang w:val="de-DE" w:eastAsia="de-DE"/>
              </w:rPr>
              <w:t> </w:t>
            </w:r>
          </w:p>
        </w:tc>
        <w:tc>
          <w:tcPr>
            <w:tcW w:w="619"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739B3C35"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1</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2561B464"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c>
          <w:tcPr>
            <w:tcW w:w="620"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305232FA"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1</w:t>
            </w:r>
          </w:p>
        </w:tc>
        <w:tc>
          <w:tcPr>
            <w:tcW w:w="624"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5C7A61B5"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5E034221"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1</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3E0CE2FA"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0F6C5562"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1</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4A144BCB"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c>
          <w:tcPr>
            <w:tcW w:w="620"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07AC979F"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1</w:t>
            </w:r>
          </w:p>
        </w:tc>
        <w:tc>
          <w:tcPr>
            <w:tcW w:w="619"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03415F52"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7DF274DF"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1</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597A9609"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val="de-DE" w:eastAsia="de-DE"/>
              </w:rPr>
              <w:t>0</w:t>
            </w:r>
          </w:p>
        </w:tc>
      </w:tr>
      <w:tr w:rsidR="00A577A7" w:rsidRPr="002F37A8" w14:paraId="342DA294" w14:textId="77777777" w:rsidTr="00F83479">
        <w:tc>
          <w:tcPr>
            <w:tcW w:w="805" w:type="dxa"/>
            <w:vMerge w:val="restart"/>
            <w:tcBorders>
              <w:top w:val="nil"/>
              <w:left w:val="single" w:sz="6" w:space="0" w:color="auto"/>
              <w:bottom w:val="single" w:sz="6" w:space="0" w:color="auto"/>
              <w:right w:val="single" w:sz="6" w:space="0" w:color="auto"/>
            </w:tcBorders>
            <w:shd w:val="clear" w:color="auto" w:fill="767171" w:themeFill="background2" w:themeFillShade="80"/>
            <w:tcMar>
              <w:top w:w="15" w:type="dxa"/>
              <w:left w:w="15" w:type="dxa"/>
              <w:bottom w:w="15" w:type="dxa"/>
              <w:right w:w="15" w:type="dxa"/>
            </w:tcMar>
            <w:hideMark/>
          </w:tcPr>
          <w:p w14:paraId="7A5F68A1" w14:textId="77777777" w:rsidR="00A577A7" w:rsidRPr="002F37A8" w:rsidRDefault="00A577A7">
            <w:pPr>
              <w:spacing w:before="100" w:beforeAutospacing="1" w:after="100" w:afterAutospacing="1" w:line="240" w:lineRule="auto"/>
              <w:textAlignment w:val="baseline"/>
              <w:rPr>
                <w:rFonts w:eastAsia="Times New Roman" w:cstheme="minorHAnsi"/>
                <w:b/>
                <w:bCs/>
                <w:color w:val="FFFFFF" w:themeColor="background1"/>
                <w:lang w:eastAsia="de-DE"/>
              </w:rPr>
            </w:pPr>
            <w:r w:rsidRPr="002F37A8">
              <w:rPr>
                <w:rFonts w:eastAsia="Times New Roman" w:cstheme="minorHAnsi"/>
                <w:b/>
                <w:bCs/>
                <w:color w:val="FFFFFF" w:themeColor="background1"/>
                <w:lang w:eastAsia="de-DE"/>
              </w:rPr>
              <w:t>Totaal</w:t>
            </w:r>
          </w:p>
        </w:tc>
        <w:tc>
          <w:tcPr>
            <w:tcW w:w="619"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393DD50F" w14:textId="77777777" w:rsidR="00A577A7" w:rsidRPr="002F37A8" w:rsidRDefault="00A577A7">
            <w:pPr>
              <w:spacing w:before="100" w:beforeAutospacing="1" w:after="100" w:afterAutospacing="1" w:line="240" w:lineRule="auto"/>
              <w:jc w:val="center"/>
              <w:textAlignment w:val="baseline"/>
              <w:rPr>
                <w:rFonts w:eastAsia="Times New Roman" w:cstheme="minorHAnsi"/>
                <w:lang w:eastAsia="de-DE"/>
              </w:rPr>
            </w:pPr>
            <w:r w:rsidRPr="002F37A8">
              <w:rPr>
                <w:rFonts w:eastAsia="Times New Roman" w:cstheme="minorHAnsi"/>
                <w:lang w:eastAsia="de-DE"/>
              </w:rPr>
              <w:t>8</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142381EF" w14:textId="7FAF0CC7" w:rsidR="00A577A7" w:rsidRPr="002F37A8" w:rsidRDefault="00A577A7">
            <w:pPr>
              <w:spacing w:before="100" w:beforeAutospacing="1" w:after="100" w:afterAutospacing="1" w:line="240" w:lineRule="auto"/>
              <w:jc w:val="center"/>
              <w:textAlignment w:val="baseline"/>
              <w:rPr>
                <w:rFonts w:eastAsia="Times New Roman" w:cstheme="minorHAnsi"/>
                <w:lang w:eastAsia="de-DE"/>
              </w:rPr>
            </w:pPr>
            <w:r>
              <w:rPr>
                <w:rFonts w:eastAsia="Times New Roman" w:cstheme="minorHAnsi"/>
                <w:lang w:eastAsia="de-DE"/>
              </w:rPr>
              <w:t>3</w:t>
            </w:r>
          </w:p>
        </w:tc>
        <w:tc>
          <w:tcPr>
            <w:tcW w:w="620" w:type="dxa"/>
            <w:gridSpan w:val="2"/>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313C6D5D" w14:textId="77777777" w:rsidR="00A577A7" w:rsidRPr="002F37A8" w:rsidRDefault="00A577A7">
            <w:pPr>
              <w:spacing w:before="100" w:beforeAutospacing="1" w:after="100" w:afterAutospacing="1" w:line="240" w:lineRule="auto"/>
              <w:jc w:val="center"/>
              <w:textAlignment w:val="baseline"/>
              <w:rPr>
                <w:rFonts w:eastAsia="Times New Roman" w:cstheme="minorHAnsi"/>
                <w:lang w:eastAsia="de-DE"/>
              </w:rPr>
            </w:pPr>
            <w:r w:rsidRPr="002F37A8">
              <w:rPr>
                <w:rFonts w:eastAsia="Times New Roman" w:cstheme="minorHAnsi"/>
                <w:lang w:eastAsia="de-DE"/>
              </w:rPr>
              <w:t>34</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763C63D2" w14:textId="77777777" w:rsidR="00A577A7" w:rsidRPr="002F37A8" w:rsidRDefault="00A577A7">
            <w:pPr>
              <w:spacing w:before="100" w:beforeAutospacing="1" w:after="100" w:afterAutospacing="1" w:line="240" w:lineRule="auto"/>
              <w:jc w:val="center"/>
              <w:textAlignment w:val="baseline"/>
              <w:rPr>
                <w:rFonts w:eastAsia="Times New Roman" w:cstheme="minorHAnsi"/>
                <w:lang w:eastAsia="de-DE"/>
              </w:rPr>
            </w:pPr>
            <w:r w:rsidRPr="002F37A8">
              <w:rPr>
                <w:rFonts w:eastAsia="Times New Roman" w:cstheme="minorHAnsi"/>
                <w:lang w:eastAsia="de-DE"/>
              </w:rPr>
              <w:t>29</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05CE63BB" w14:textId="77777777" w:rsidR="00A577A7" w:rsidRPr="002F37A8" w:rsidRDefault="00A577A7">
            <w:pPr>
              <w:spacing w:before="100" w:beforeAutospacing="1" w:after="100" w:afterAutospacing="1" w:line="240" w:lineRule="auto"/>
              <w:jc w:val="center"/>
              <w:textAlignment w:val="baseline"/>
              <w:rPr>
                <w:rFonts w:eastAsia="Times New Roman" w:cstheme="minorHAnsi"/>
                <w:lang w:eastAsia="de-DE"/>
              </w:rPr>
            </w:pPr>
            <w:r w:rsidRPr="002F37A8">
              <w:rPr>
                <w:rFonts w:eastAsia="Times New Roman" w:cstheme="minorHAnsi"/>
                <w:lang w:eastAsia="de-DE"/>
              </w:rPr>
              <w:t>14</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59D4BAE6" w14:textId="77777777" w:rsidR="00A577A7" w:rsidRPr="002F37A8" w:rsidRDefault="00A577A7">
            <w:pPr>
              <w:spacing w:before="100" w:beforeAutospacing="1" w:after="100" w:afterAutospacing="1" w:line="240" w:lineRule="auto"/>
              <w:jc w:val="center"/>
              <w:textAlignment w:val="baseline"/>
              <w:rPr>
                <w:rFonts w:eastAsia="Times New Roman" w:cstheme="minorHAnsi"/>
                <w:lang w:eastAsia="de-DE"/>
              </w:rPr>
            </w:pPr>
            <w:r w:rsidRPr="002F37A8">
              <w:rPr>
                <w:rFonts w:eastAsia="Times New Roman" w:cstheme="minorHAnsi"/>
                <w:lang w:eastAsia="de-DE"/>
              </w:rPr>
              <w:t>70</w:t>
            </w:r>
          </w:p>
        </w:tc>
        <w:tc>
          <w:tcPr>
            <w:tcW w:w="620"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5112EBB6" w14:textId="77777777" w:rsidR="00A577A7" w:rsidRPr="002F37A8" w:rsidRDefault="00A577A7">
            <w:pPr>
              <w:spacing w:before="100" w:beforeAutospacing="1" w:after="100" w:afterAutospacing="1" w:line="240" w:lineRule="auto"/>
              <w:jc w:val="center"/>
              <w:textAlignment w:val="baseline"/>
              <w:rPr>
                <w:rFonts w:eastAsia="Times New Roman" w:cstheme="minorHAnsi"/>
                <w:lang w:eastAsia="de-DE"/>
              </w:rPr>
            </w:pPr>
            <w:r w:rsidRPr="002F37A8">
              <w:rPr>
                <w:rFonts w:eastAsia="Times New Roman" w:cstheme="minorHAnsi"/>
                <w:lang w:eastAsia="de-DE"/>
              </w:rPr>
              <w:t>14</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5DE97D02" w14:textId="77777777" w:rsidR="00A577A7" w:rsidRPr="002F37A8" w:rsidRDefault="00A577A7">
            <w:pPr>
              <w:spacing w:before="100" w:beforeAutospacing="1" w:after="100" w:afterAutospacing="1" w:line="240" w:lineRule="auto"/>
              <w:jc w:val="center"/>
              <w:textAlignment w:val="baseline"/>
              <w:rPr>
                <w:rFonts w:eastAsia="Times New Roman" w:cstheme="minorHAnsi"/>
                <w:lang w:eastAsia="de-DE"/>
              </w:rPr>
            </w:pPr>
            <w:r w:rsidRPr="002F37A8">
              <w:rPr>
                <w:rFonts w:eastAsia="Times New Roman" w:cstheme="minorHAnsi"/>
                <w:lang w:eastAsia="de-DE"/>
              </w:rPr>
              <w:t>28</w:t>
            </w:r>
          </w:p>
        </w:tc>
        <w:tc>
          <w:tcPr>
            <w:tcW w:w="619"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616D9209" w14:textId="77777777" w:rsidR="00A577A7" w:rsidRPr="002F37A8" w:rsidRDefault="00A577A7">
            <w:pPr>
              <w:spacing w:before="100" w:beforeAutospacing="1" w:after="100" w:afterAutospacing="1" w:line="240" w:lineRule="auto"/>
              <w:jc w:val="center"/>
              <w:textAlignment w:val="baseline"/>
              <w:rPr>
                <w:rFonts w:eastAsia="Times New Roman" w:cstheme="minorHAnsi"/>
                <w:lang w:eastAsia="de-DE"/>
              </w:rPr>
            </w:pPr>
            <w:r w:rsidRPr="002F37A8">
              <w:rPr>
                <w:rFonts w:eastAsia="Times New Roman" w:cstheme="minorHAnsi"/>
                <w:lang w:eastAsia="de-DE"/>
              </w:rPr>
              <w:t>5</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43885B14" w14:textId="77777777" w:rsidR="00A577A7" w:rsidRPr="002F37A8" w:rsidRDefault="00A577A7">
            <w:pPr>
              <w:spacing w:before="100" w:beforeAutospacing="1" w:after="100" w:afterAutospacing="1" w:line="240" w:lineRule="auto"/>
              <w:jc w:val="center"/>
              <w:textAlignment w:val="baseline"/>
              <w:rPr>
                <w:rFonts w:eastAsia="Times New Roman" w:cstheme="minorHAnsi"/>
                <w:lang w:eastAsia="de-DE"/>
              </w:rPr>
            </w:pPr>
            <w:r w:rsidRPr="002F37A8">
              <w:rPr>
                <w:rFonts w:eastAsia="Times New Roman" w:cstheme="minorHAnsi"/>
                <w:lang w:eastAsia="de-DE"/>
              </w:rPr>
              <w:t>19</w:t>
            </w:r>
          </w:p>
        </w:tc>
        <w:tc>
          <w:tcPr>
            <w:tcW w:w="620" w:type="dxa"/>
            <w:tcBorders>
              <w:top w:val="nil"/>
              <w:left w:val="nil"/>
              <w:bottom w:val="single" w:sz="6" w:space="0" w:color="auto"/>
              <w:right w:val="single" w:sz="4" w:space="0" w:color="auto"/>
            </w:tcBorders>
            <w:shd w:val="clear" w:color="auto" w:fill="F2F2F2" w:themeFill="background1" w:themeFillShade="F2"/>
            <w:tcMar>
              <w:top w:w="15" w:type="dxa"/>
              <w:left w:w="15" w:type="dxa"/>
              <w:bottom w:w="15" w:type="dxa"/>
              <w:right w:w="15" w:type="dxa"/>
            </w:tcMar>
            <w:hideMark/>
          </w:tcPr>
          <w:p w14:paraId="611AF91D" w14:textId="77777777" w:rsidR="00A577A7" w:rsidRPr="002F37A8" w:rsidRDefault="00A577A7">
            <w:pPr>
              <w:spacing w:before="100" w:beforeAutospacing="1" w:after="100" w:afterAutospacing="1" w:line="240" w:lineRule="auto"/>
              <w:jc w:val="center"/>
              <w:textAlignment w:val="baseline"/>
              <w:rPr>
                <w:rFonts w:eastAsia="Times New Roman" w:cstheme="minorHAnsi"/>
                <w:lang w:eastAsia="de-DE"/>
              </w:rPr>
            </w:pPr>
            <w:r w:rsidRPr="002F37A8">
              <w:rPr>
                <w:rFonts w:eastAsia="Times New Roman" w:cstheme="minorHAnsi"/>
                <w:lang w:eastAsia="de-DE"/>
              </w:rPr>
              <w:t>4</w:t>
            </w:r>
          </w:p>
        </w:tc>
        <w:tc>
          <w:tcPr>
            <w:tcW w:w="620" w:type="dxa"/>
            <w:tcBorders>
              <w:top w:val="nil"/>
              <w:left w:val="single" w:sz="4"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62D3A81F" w14:textId="77777777" w:rsidR="00A577A7" w:rsidRPr="002F37A8" w:rsidRDefault="00A577A7">
            <w:pPr>
              <w:spacing w:before="100" w:beforeAutospacing="1" w:after="100" w:afterAutospacing="1" w:line="240" w:lineRule="auto"/>
              <w:jc w:val="center"/>
              <w:textAlignment w:val="baseline"/>
              <w:rPr>
                <w:rFonts w:eastAsia="Times New Roman" w:cstheme="minorHAnsi"/>
                <w:lang w:eastAsia="de-DE"/>
              </w:rPr>
            </w:pPr>
            <w:r w:rsidRPr="002F37A8">
              <w:rPr>
                <w:rFonts w:eastAsia="Times New Roman" w:cstheme="minorHAnsi"/>
                <w:lang w:eastAsia="de-DE"/>
              </w:rPr>
              <w:t>0</w:t>
            </w:r>
          </w:p>
        </w:tc>
      </w:tr>
      <w:tr w:rsidR="00A577A7" w:rsidRPr="002F37A8" w14:paraId="749CDB9E" w14:textId="77777777" w:rsidTr="00F83479">
        <w:tc>
          <w:tcPr>
            <w:tcW w:w="805" w:type="dxa"/>
            <w:vMerge/>
            <w:tcBorders>
              <w:top w:val="nil"/>
              <w:left w:val="single" w:sz="6" w:space="0" w:color="auto"/>
              <w:bottom w:val="single" w:sz="6" w:space="0" w:color="auto"/>
              <w:right w:val="single" w:sz="6" w:space="0" w:color="auto"/>
            </w:tcBorders>
            <w:shd w:val="clear" w:color="auto" w:fill="767171" w:themeFill="background2" w:themeFillShade="80"/>
            <w:vAlign w:val="center"/>
            <w:hideMark/>
          </w:tcPr>
          <w:p w14:paraId="55C2DDA2" w14:textId="77777777" w:rsidR="00A577A7" w:rsidRPr="002F37A8" w:rsidRDefault="00A577A7">
            <w:pPr>
              <w:rPr>
                <w:rFonts w:eastAsia="Times New Roman" w:cstheme="minorHAnsi"/>
                <w:b/>
                <w:bCs/>
                <w:lang w:eastAsia="de-DE"/>
              </w:rPr>
            </w:pPr>
          </w:p>
        </w:tc>
        <w:tc>
          <w:tcPr>
            <w:tcW w:w="1239" w:type="dxa"/>
            <w:gridSpan w:val="3"/>
            <w:tcBorders>
              <w:top w:val="nil"/>
              <w:left w:val="nil"/>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2FBD6FD6" w14:textId="2FEB261A"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1</w:t>
            </w:r>
            <w:r>
              <w:rPr>
                <w:rFonts w:eastAsia="Times New Roman" w:cstheme="minorHAnsi"/>
                <w:lang w:eastAsia="de-DE"/>
              </w:rPr>
              <w:t>1</w:t>
            </w:r>
          </w:p>
        </w:tc>
        <w:tc>
          <w:tcPr>
            <w:tcW w:w="1240" w:type="dxa"/>
            <w:gridSpan w:val="3"/>
            <w:tcBorders>
              <w:top w:val="nil"/>
              <w:left w:val="nil"/>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1178325F"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63</w:t>
            </w:r>
          </w:p>
        </w:tc>
        <w:tc>
          <w:tcPr>
            <w:tcW w:w="1239" w:type="dxa"/>
            <w:gridSpan w:val="2"/>
            <w:tcBorders>
              <w:top w:val="nil"/>
              <w:left w:val="nil"/>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4B3120E1"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84</w:t>
            </w:r>
          </w:p>
        </w:tc>
        <w:tc>
          <w:tcPr>
            <w:tcW w:w="1240" w:type="dxa"/>
            <w:gridSpan w:val="2"/>
            <w:tcBorders>
              <w:top w:val="nil"/>
              <w:left w:val="nil"/>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36C744AF"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42</w:t>
            </w:r>
          </w:p>
        </w:tc>
        <w:tc>
          <w:tcPr>
            <w:tcW w:w="1239" w:type="dxa"/>
            <w:gridSpan w:val="2"/>
            <w:tcBorders>
              <w:top w:val="nil"/>
              <w:left w:val="nil"/>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15A2CB76"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24</w:t>
            </w:r>
          </w:p>
        </w:tc>
        <w:tc>
          <w:tcPr>
            <w:tcW w:w="1240" w:type="dxa"/>
            <w:gridSpan w:val="2"/>
            <w:tcBorders>
              <w:top w:val="nil"/>
              <w:left w:val="nil"/>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14:paraId="21643833" w14:textId="77777777" w:rsidR="00A577A7" w:rsidRPr="002F37A8" w:rsidRDefault="00A577A7">
            <w:pPr>
              <w:spacing w:before="100" w:beforeAutospacing="1" w:after="100" w:afterAutospacing="1" w:line="240" w:lineRule="auto"/>
              <w:jc w:val="center"/>
              <w:textAlignment w:val="baseline"/>
              <w:rPr>
                <w:rFonts w:eastAsia="Times New Roman" w:cstheme="minorHAnsi"/>
                <w:lang w:val="de-DE" w:eastAsia="de-DE"/>
              </w:rPr>
            </w:pPr>
            <w:r w:rsidRPr="002F37A8">
              <w:rPr>
                <w:rFonts w:eastAsia="Times New Roman" w:cstheme="minorHAnsi"/>
                <w:lang w:eastAsia="de-DE"/>
              </w:rPr>
              <w:t>4</w:t>
            </w:r>
          </w:p>
        </w:tc>
      </w:tr>
    </w:tbl>
    <w:p w14:paraId="7DDD4AF4" w14:textId="036817B0" w:rsidR="002F37A8" w:rsidRPr="002F37A8" w:rsidRDefault="002F37A8" w:rsidP="002F37A8">
      <w:pPr>
        <w:rPr>
          <w:rFonts w:ascii="Calibri" w:eastAsia="Calibri" w:hAnsi="Calibri" w:cs="Calibri"/>
          <w:i/>
          <w:iCs/>
          <w:sz w:val="20"/>
          <w:szCs w:val="20"/>
        </w:rPr>
      </w:pPr>
      <w:r w:rsidRPr="002F37A8">
        <w:rPr>
          <w:rFonts w:ascii="Calibri" w:eastAsia="Calibri" w:hAnsi="Calibri" w:cs="Calibri"/>
          <w:i/>
          <w:iCs/>
          <w:sz w:val="20"/>
          <w:szCs w:val="20"/>
          <w:vertAlign w:val="superscript"/>
        </w:rPr>
        <w:t xml:space="preserve">1 </w:t>
      </w:r>
      <w:r w:rsidRPr="002F37A8">
        <w:rPr>
          <w:rFonts w:ascii="Calibri" w:eastAsia="Calibri" w:hAnsi="Calibri" w:cs="Calibri"/>
          <w:i/>
          <w:iCs/>
          <w:sz w:val="20"/>
          <w:szCs w:val="20"/>
        </w:rPr>
        <w:t xml:space="preserve">Communicatie, </w:t>
      </w:r>
      <w:r w:rsidRPr="002F37A8">
        <w:rPr>
          <w:rFonts w:ascii="Calibri" w:eastAsia="Calibri" w:hAnsi="Calibri" w:cs="Calibri"/>
          <w:i/>
          <w:iCs/>
          <w:sz w:val="20"/>
          <w:szCs w:val="20"/>
          <w:vertAlign w:val="superscript"/>
        </w:rPr>
        <w:t xml:space="preserve">2 </w:t>
      </w:r>
      <w:r w:rsidRPr="002F37A8">
        <w:rPr>
          <w:rFonts w:ascii="Calibri" w:eastAsia="Calibri" w:hAnsi="Calibri" w:cs="Calibri"/>
          <w:i/>
          <w:iCs/>
          <w:sz w:val="20"/>
          <w:szCs w:val="20"/>
        </w:rPr>
        <w:t xml:space="preserve">Goal setting, </w:t>
      </w:r>
      <w:r w:rsidRPr="002F37A8">
        <w:rPr>
          <w:rFonts w:ascii="Calibri" w:eastAsia="Calibri" w:hAnsi="Calibri" w:cs="Calibri"/>
          <w:i/>
          <w:iCs/>
          <w:sz w:val="20"/>
          <w:szCs w:val="20"/>
          <w:vertAlign w:val="superscript"/>
        </w:rPr>
        <w:t xml:space="preserve">3 </w:t>
      </w:r>
      <w:r w:rsidRPr="002F37A8">
        <w:rPr>
          <w:rFonts w:ascii="Calibri" w:eastAsia="Calibri" w:hAnsi="Calibri" w:cs="Calibri"/>
          <w:i/>
          <w:iCs/>
          <w:sz w:val="20"/>
          <w:szCs w:val="20"/>
        </w:rPr>
        <w:t xml:space="preserve">Cliëntgerichtheid, </w:t>
      </w:r>
      <w:r w:rsidRPr="002F37A8">
        <w:rPr>
          <w:rFonts w:ascii="Calibri" w:eastAsia="Calibri" w:hAnsi="Calibri" w:cs="Calibri"/>
          <w:i/>
          <w:iCs/>
          <w:sz w:val="20"/>
          <w:szCs w:val="20"/>
          <w:vertAlign w:val="superscript"/>
        </w:rPr>
        <w:t>4</w:t>
      </w:r>
      <w:r w:rsidRPr="002F37A8">
        <w:rPr>
          <w:rFonts w:ascii="Calibri" w:eastAsia="Calibri" w:hAnsi="Calibri" w:cs="Calibri"/>
          <w:i/>
          <w:iCs/>
          <w:sz w:val="20"/>
          <w:szCs w:val="20"/>
        </w:rPr>
        <w:t xml:space="preserve">Kennisgericht onderwijs, </w:t>
      </w:r>
      <w:r w:rsidRPr="002F37A8">
        <w:rPr>
          <w:rFonts w:ascii="Calibri" w:eastAsia="Calibri" w:hAnsi="Calibri" w:cs="Calibri"/>
          <w:i/>
          <w:iCs/>
          <w:sz w:val="20"/>
          <w:szCs w:val="20"/>
          <w:vertAlign w:val="superscript"/>
        </w:rPr>
        <w:t>5</w:t>
      </w:r>
      <w:r w:rsidRPr="002F37A8">
        <w:rPr>
          <w:rFonts w:ascii="Calibri" w:eastAsia="Calibri" w:hAnsi="Calibri" w:cs="Calibri"/>
          <w:i/>
          <w:iCs/>
          <w:sz w:val="20"/>
          <w:szCs w:val="20"/>
        </w:rPr>
        <w:t>Toepassingsgericht</w:t>
      </w:r>
      <w:r>
        <w:rPr>
          <w:rFonts w:ascii="Calibri" w:eastAsia="Calibri" w:hAnsi="Calibri" w:cs="Calibri"/>
          <w:i/>
          <w:iCs/>
          <w:sz w:val="20"/>
          <w:szCs w:val="20"/>
        </w:rPr>
        <w:t xml:space="preserve"> onderwijs</w:t>
      </w:r>
    </w:p>
    <w:p w14:paraId="3AC90309" w14:textId="4C86446A" w:rsidR="00FC2607" w:rsidRDefault="00FC2607" w:rsidP="003E5F84">
      <w:pPr>
        <w:rPr>
          <w:rFonts w:ascii="Calibri" w:eastAsia="Calibri" w:hAnsi="Calibri" w:cs="Calibri"/>
        </w:rPr>
      </w:pPr>
    </w:p>
    <w:p w14:paraId="65E89581" w14:textId="77777777" w:rsidR="00731F30" w:rsidRDefault="003E5F84" w:rsidP="00C26226">
      <w:pPr>
        <w:spacing w:line="360" w:lineRule="auto"/>
        <w:rPr>
          <w:rFonts w:ascii="Calibri" w:eastAsia="Calibri" w:hAnsi="Calibri" w:cs="Calibri"/>
        </w:rPr>
      </w:pPr>
      <w:r w:rsidRPr="009969B6">
        <w:rPr>
          <w:rFonts w:ascii="Calibri" w:eastAsia="Calibri" w:hAnsi="Calibri" w:cs="Calibri"/>
        </w:rPr>
        <w:t>De verzamelde leermomenten werden aansluitend vergeleken met de doelstellingen en leerdoelen uit de handleiding van de PSG-cursus (</w:t>
      </w:r>
      <w:r w:rsidR="00C26226" w:rsidRPr="009969B6">
        <w:rPr>
          <w:rFonts w:ascii="Calibri" w:eastAsia="Calibri" w:hAnsi="Calibri" w:cs="Calibri"/>
        </w:rPr>
        <w:t>Stevens &amp; Köke, 2019</w:t>
      </w:r>
      <w:r w:rsidRPr="009969B6">
        <w:rPr>
          <w:rFonts w:ascii="Calibri" w:eastAsia="Calibri" w:hAnsi="Calibri" w:cs="Calibri"/>
        </w:rPr>
        <w:t xml:space="preserve">). </w:t>
      </w:r>
      <w:r w:rsidR="00F83479" w:rsidRPr="009969B6">
        <w:rPr>
          <w:rFonts w:ascii="Calibri" w:eastAsia="Calibri" w:hAnsi="Calibri" w:cs="Calibri"/>
        </w:rPr>
        <w:t>De</w:t>
      </w:r>
      <w:r w:rsidR="00F83479">
        <w:rPr>
          <w:rFonts w:ascii="Calibri" w:eastAsia="Calibri" w:hAnsi="Calibri" w:cs="Calibri"/>
        </w:rPr>
        <w:t xml:space="preserve"> derde</w:t>
      </w:r>
      <w:r w:rsidR="00F83479" w:rsidRPr="009969B6">
        <w:rPr>
          <w:rFonts w:ascii="Calibri" w:eastAsia="Calibri" w:hAnsi="Calibri" w:cs="Calibri"/>
        </w:rPr>
        <w:t xml:space="preserve"> doelstelling was het meest vertegenwoordigd en werd behalve in blok één en twéé in alle blokken van de </w:t>
      </w:r>
      <w:r w:rsidR="00D025F2">
        <w:rPr>
          <w:rFonts w:ascii="Calibri" w:eastAsia="Calibri" w:hAnsi="Calibri" w:cs="Calibri"/>
        </w:rPr>
        <w:t>leerjaren</w:t>
      </w:r>
      <w:r w:rsidR="00F83479" w:rsidRPr="009969B6">
        <w:rPr>
          <w:rFonts w:ascii="Calibri" w:eastAsia="Calibri" w:hAnsi="Calibri" w:cs="Calibri"/>
        </w:rPr>
        <w:t xml:space="preserve"> één tot en met drie gevonden.</w:t>
      </w:r>
      <w:r w:rsidR="00F83479">
        <w:rPr>
          <w:rFonts w:ascii="Calibri" w:eastAsia="Calibri" w:hAnsi="Calibri" w:cs="Calibri"/>
        </w:rPr>
        <w:t xml:space="preserve"> </w:t>
      </w:r>
      <w:r w:rsidRPr="009969B6">
        <w:rPr>
          <w:rFonts w:ascii="Calibri" w:eastAsia="Calibri" w:hAnsi="Calibri" w:cs="Calibri"/>
        </w:rPr>
        <w:t>De</w:t>
      </w:r>
      <w:r w:rsidR="00F83479">
        <w:rPr>
          <w:rFonts w:ascii="Calibri" w:eastAsia="Calibri" w:hAnsi="Calibri" w:cs="Calibri"/>
        </w:rPr>
        <w:t xml:space="preserve">ze </w:t>
      </w:r>
      <w:r w:rsidRPr="009969B6">
        <w:rPr>
          <w:rFonts w:ascii="Calibri" w:eastAsia="Calibri" w:hAnsi="Calibri" w:cs="Calibri"/>
        </w:rPr>
        <w:t xml:space="preserve">doelstelling luidde: </w:t>
      </w:r>
    </w:p>
    <w:p w14:paraId="03B7089F" w14:textId="7A703855" w:rsidR="00731F30" w:rsidRDefault="003E5F84" w:rsidP="00731F30">
      <w:pPr>
        <w:spacing w:line="240" w:lineRule="auto"/>
        <w:rPr>
          <w:rFonts w:ascii="Calibri" w:eastAsia="Calibri" w:hAnsi="Calibri" w:cs="Calibri"/>
        </w:rPr>
      </w:pPr>
      <w:r w:rsidRPr="009969B6">
        <w:rPr>
          <w:rFonts w:ascii="Calibri" w:eastAsia="Calibri" w:hAnsi="Calibri" w:cs="Calibri"/>
        </w:rPr>
        <w:t>“</w:t>
      </w:r>
      <w:r w:rsidRPr="00731F30">
        <w:rPr>
          <w:rFonts w:ascii="Calibri" w:eastAsia="Calibri" w:hAnsi="Calibri" w:cs="Calibri"/>
          <w:i/>
          <w:iCs/>
        </w:rPr>
        <w:t>De fysiotherapeut is in staat om op een patiëntgerichte wijze te communiceren in het proces van ‘goal-setting’ en zijn communicatie aan te sluiten bij de persoonlijke en contextuele factoren die van invloed zijn op het resultaat</w:t>
      </w:r>
      <w:r w:rsidRPr="009969B6">
        <w:rPr>
          <w:rFonts w:ascii="Calibri" w:eastAsia="Calibri" w:hAnsi="Calibri" w:cs="Calibri"/>
        </w:rPr>
        <w:t>”</w:t>
      </w:r>
      <w:r w:rsidR="00731F30" w:rsidRPr="00731F30">
        <w:rPr>
          <w:rFonts w:ascii="Calibri" w:eastAsia="Calibri" w:hAnsi="Calibri" w:cs="Calibri"/>
        </w:rPr>
        <w:t xml:space="preserve"> </w:t>
      </w:r>
      <w:r w:rsidR="00731F30">
        <w:rPr>
          <w:rFonts w:ascii="Calibri" w:eastAsia="Calibri" w:hAnsi="Calibri" w:cs="Calibri"/>
        </w:rPr>
        <w:t>(</w:t>
      </w:r>
      <w:r w:rsidR="00731F30" w:rsidRPr="009969B6">
        <w:rPr>
          <w:rFonts w:ascii="Calibri" w:eastAsia="Calibri" w:hAnsi="Calibri" w:cs="Calibri"/>
        </w:rPr>
        <w:t>Stevens &amp; Köke, 2019).</w:t>
      </w:r>
    </w:p>
    <w:p w14:paraId="3E2E1FA6" w14:textId="77777777" w:rsidR="00731F30" w:rsidRDefault="00731F30" w:rsidP="00731F30">
      <w:pPr>
        <w:spacing w:line="240" w:lineRule="auto"/>
        <w:rPr>
          <w:rFonts w:ascii="Calibri" w:eastAsia="Calibri" w:hAnsi="Calibri" w:cs="Calibri"/>
        </w:rPr>
      </w:pPr>
    </w:p>
    <w:p w14:paraId="0779088C" w14:textId="39F4E9B8" w:rsidR="003E5F84" w:rsidRPr="009969B6" w:rsidRDefault="003E5F84" w:rsidP="00C26226">
      <w:pPr>
        <w:spacing w:line="360" w:lineRule="auto"/>
        <w:rPr>
          <w:rFonts w:ascii="Calibri" w:eastAsia="Calibri" w:hAnsi="Calibri" w:cs="Calibri"/>
        </w:rPr>
      </w:pPr>
      <w:r w:rsidRPr="009969B6">
        <w:rPr>
          <w:rFonts w:ascii="Calibri" w:eastAsia="Calibri" w:hAnsi="Calibri" w:cs="Calibri"/>
        </w:rPr>
        <w:t xml:space="preserve"> De andere doelstellingen kwamen in het onderwijs minder naar voren en waren niet in alle blokken vertegenwoordigd. </w:t>
      </w:r>
      <w:r w:rsidR="00731F30">
        <w:rPr>
          <w:rFonts w:ascii="Calibri" w:eastAsia="Calibri" w:hAnsi="Calibri" w:cs="Calibri"/>
        </w:rPr>
        <w:t>Geen</w:t>
      </w:r>
      <w:r w:rsidR="00F83479">
        <w:rPr>
          <w:rFonts w:ascii="Calibri" w:eastAsia="Calibri" w:hAnsi="Calibri" w:cs="Calibri"/>
        </w:rPr>
        <w:t xml:space="preserve"> doelstellingen werden in </w:t>
      </w:r>
      <w:r w:rsidRPr="009969B6">
        <w:rPr>
          <w:rFonts w:ascii="Calibri" w:eastAsia="Calibri" w:hAnsi="Calibri" w:cs="Calibri"/>
        </w:rPr>
        <w:t xml:space="preserve">de blokken één en twéé geconstateerd (zie </w:t>
      </w:r>
      <w:r w:rsidR="00A200A0">
        <w:rPr>
          <w:rFonts w:ascii="Calibri" w:eastAsia="Calibri" w:hAnsi="Calibri" w:cs="Calibri"/>
        </w:rPr>
        <w:t>t</w:t>
      </w:r>
      <w:r w:rsidRPr="009969B6">
        <w:rPr>
          <w:rFonts w:ascii="Calibri" w:eastAsia="Calibri" w:hAnsi="Calibri" w:cs="Calibri"/>
        </w:rPr>
        <w:t xml:space="preserve">abel </w:t>
      </w:r>
      <w:r w:rsidR="00C26226" w:rsidRPr="009969B6">
        <w:rPr>
          <w:rFonts w:ascii="Calibri" w:eastAsia="Calibri" w:hAnsi="Calibri" w:cs="Calibri"/>
        </w:rPr>
        <w:t>6</w:t>
      </w:r>
      <w:r w:rsidRPr="009969B6">
        <w:rPr>
          <w:rFonts w:ascii="Calibri" w:eastAsia="Calibri" w:hAnsi="Calibri" w:cs="Calibri"/>
        </w:rPr>
        <w:t xml:space="preserve">). </w:t>
      </w:r>
    </w:p>
    <w:p w14:paraId="17960C86" w14:textId="77777777" w:rsidR="00C26226" w:rsidRPr="009969B6" w:rsidRDefault="00C26226" w:rsidP="003E5F84">
      <w:pPr>
        <w:rPr>
          <w:rFonts w:ascii="Calibri" w:eastAsia="Calibri" w:hAnsi="Calibri" w:cs="Calibri"/>
        </w:rPr>
      </w:pPr>
    </w:p>
    <w:p w14:paraId="494990CA" w14:textId="1939264C" w:rsidR="003E5F84" w:rsidRPr="009969B6" w:rsidRDefault="003E5F84" w:rsidP="00C26226">
      <w:pPr>
        <w:spacing w:line="360" w:lineRule="auto"/>
        <w:rPr>
          <w:rFonts w:ascii="Calibri" w:eastAsia="Calibri" w:hAnsi="Calibri" w:cs="Calibri"/>
          <w:i/>
          <w:iCs/>
        </w:rPr>
      </w:pPr>
      <w:r w:rsidRPr="009969B6">
        <w:rPr>
          <w:rFonts w:ascii="Calibri" w:eastAsia="Calibri" w:hAnsi="Calibri" w:cs="Calibri"/>
          <w:i/>
          <w:iCs/>
        </w:rPr>
        <w:t xml:space="preserve">Tabel </w:t>
      </w:r>
      <w:r w:rsidR="00C26226" w:rsidRPr="009969B6">
        <w:rPr>
          <w:rFonts w:ascii="Calibri" w:eastAsia="Calibri" w:hAnsi="Calibri" w:cs="Calibri"/>
          <w:i/>
          <w:iCs/>
        </w:rPr>
        <w:t xml:space="preserve">6 – </w:t>
      </w:r>
      <w:r w:rsidRPr="005A38ED">
        <w:rPr>
          <w:rFonts w:ascii="Calibri" w:eastAsia="Calibri" w:hAnsi="Calibri" w:cs="Calibri"/>
        </w:rPr>
        <w:t>Doelstellingen in de leermomenten per blok</w:t>
      </w:r>
    </w:p>
    <w:tbl>
      <w:tblPr>
        <w:tblStyle w:val="Rastertabel5donker-Accent3"/>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72"/>
        <w:gridCol w:w="1772"/>
        <w:gridCol w:w="1772"/>
        <w:gridCol w:w="1772"/>
      </w:tblGrid>
      <w:tr w:rsidR="00F83479" w:rsidRPr="009969B6" w14:paraId="50D61026" w14:textId="77777777" w:rsidTr="00F83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right w:val="none" w:sz="0" w:space="0" w:color="auto"/>
            </w:tcBorders>
            <w:shd w:val="clear" w:color="auto" w:fill="767171" w:themeFill="background2" w:themeFillShade="80"/>
          </w:tcPr>
          <w:p w14:paraId="26447C7C" w14:textId="77777777" w:rsidR="00F83479" w:rsidRPr="009969B6" w:rsidRDefault="00F83479">
            <w:pPr>
              <w:rPr>
                <w:rFonts w:ascii="Calibri" w:eastAsia="Calibri" w:hAnsi="Calibri" w:cs="Calibri"/>
                <w:lang w:val="nl-NL"/>
              </w:rPr>
            </w:pPr>
          </w:p>
        </w:tc>
        <w:tc>
          <w:tcPr>
            <w:tcW w:w="1772" w:type="dxa"/>
            <w:tcBorders>
              <w:top w:val="none" w:sz="0" w:space="0" w:color="auto"/>
              <w:left w:val="none" w:sz="0" w:space="0" w:color="auto"/>
              <w:right w:val="none" w:sz="0" w:space="0" w:color="auto"/>
            </w:tcBorders>
            <w:shd w:val="clear" w:color="auto" w:fill="767171" w:themeFill="background2" w:themeFillShade="80"/>
            <w:hideMark/>
          </w:tcPr>
          <w:p w14:paraId="2C68787D" w14:textId="07CD5523" w:rsidR="00F83479" w:rsidRPr="009969B6" w:rsidRDefault="00F8347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val="nl-NL"/>
              </w:rPr>
            </w:pPr>
            <w:r w:rsidRPr="009969B6">
              <w:rPr>
                <w:rFonts w:ascii="Calibri" w:eastAsia="Calibri" w:hAnsi="Calibri" w:cs="Calibri"/>
                <w:lang w:val="nl-NL"/>
              </w:rPr>
              <w:t>D1</w:t>
            </w:r>
            <w:r>
              <w:rPr>
                <w:rFonts w:ascii="Calibri" w:eastAsia="Calibri" w:hAnsi="Calibri" w:cs="Calibri"/>
                <w:lang w:val="nl-NL"/>
              </w:rPr>
              <w:t>: stappen van de PSG</w:t>
            </w:r>
          </w:p>
        </w:tc>
        <w:tc>
          <w:tcPr>
            <w:tcW w:w="1772" w:type="dxa"/>
            <w:tcBorders>
              <w:top w:val="none" w:sz="0" w:space="0" w:color="auto"/>
              <w:left w:val="none" w:sz="0" w:space="0" w:color="auto"/>
              <w:right w:val="none" w:sz="0" w:space="0" w:color="auto"/>
            </w:tcBorders>
            <w:shd w:val="clear" w:color="auto" w:fill="767171" w:themeFill="background2" w:themeFillShade="80"/>
            <w:hideMark/>
          </w:tcPr>
          <w:p w14:paraId="3EE32C47" w14:textId="25681FB5" w:rsidR="00F83479" w:rsidRPr="009969B6" w:rsidRDefault="00F8347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val="nl-NL"/>
              </w:rPr>
            </w:pPr>
            <w:r w:rsidRPr="009969B6">
              <w:rPr>
                <w:rFonts w:ascii="Calibri" w:eastAsia="Calibri" w:hAnsi="Calibri" w:cs="Calibri"/>
                <w:lang w:val="nl-NL"/>
              </w:rPr>
              <w:t>D2</w:t>
            </w:r>
            <w:r>
              <w:rPr>
                <w:rFonts w:ascii="Calibri" w:eastAsia="Calibri" w:hAnsi="Calibri" w:cs="Calibri"/>
                <w:lang w:val="nl-NL"/>
              </w:rPr>
              <w:t>: integratie PSG in FMH</w:t>
            </w:r>
          </w:p>
        </w:tc>
        <w:tc>
          <w:tcPr>
            <w:tcW w:w="1772" w:type="dxa"/>
            <w:tcBorders>
              <w:top w:val="none" w:sz="0" w:space="0" w:color="auto"/>
              <w:left w:val="none" w:sz="0" w:space="0" w:color="auto"/>
              <w:right w:val="none" w:sz="0" w:space="0" w:color="auto"/>
            </w:tcBorders>
            <w:shd w:val="clear" w:color="auto" w:fill="767171" w:themeFill="background2" w:themeFillShade="80"/>
            <w:hideMark/>
          </w:tcPr>
          <w:p w14:paraId="2C26639B" w14:textId="4DB673B0" w:rsidR="00F83479" w:rsidRPr="009969B6" w:rsidRDefault="00F8347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val="nl-NL"/>
              </w:rPr>
            </w:pPr>
            <w:r w:rsidRPr="009969B6">
              <w:rPr>
                <w:rFonts w:ascii="Calibri" w:eastAsia="Calibri" w:hAnsi="Calibri" w:cs="Calibri"/>
                <w:lang w:val="nl-NL"/>
              </w:rPr>
              <w:t>D3</w:t>
            </w:r>
            <w:r>
              <w:rPr>
                <w:rFonts w:ascii="Calibri" w:eastAsia="Calibri" w:hAnsi="Calibri" w:cs="Calibri"/>
                <w:lang w:val="nl-NL"/>
              </w:rPr>
              <w:t>: communicatie</w:t>
            </w:r>
          </w:p>
        </w:tc>
        <w:tc>
          <w:tcPr>
            <w:tcW w:w="1772" w:type="dxa"/>
            <w:tcBorders>
              <w:top w:val="none" w:sz="0" w:space="0" w:color="auto"/>
              <w:left w:val="none" w:sz="0" w:space="0" w:color="auto"/>
              <w:right w:val="none" w:sz="0" w:space="0" w:color="auto"/>
            </w:tcBorders>
            <w:shd w:val="clear" w:color="auto" w:fill="767171" w:themeFill="background2" w:themeFillShade="80"/>
            <w:hideMark/>
          </w:tcPr>
          <w:p w14:paraId="57C7F38B" w14:textId="168E7D38" w:rsidR="00F83479" w:rsidRPr="009969B6" w:rsidRDefault="00F8347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val="nl-NL"/>
              </w:rPr>
            </w:pPr>
            <w:r w:rsidRPr="009969B6">
              <w:rPr>
                <w:rFonts w:ascii="Calibri" w:eastAsia="Calibri" w:hAnsi="Calibri" w:cs="Calibri"/>
                <w:lang w:val="nl-NL"/>
              </w:rPr>
              <w:t>D4</w:t>
            </w:r>
            <w:r>
              <w:rPr>
                <w:rFonts w:ascii="Calibri" w:eastAsia="Calibri" w:hAnsi="Calibri" w:cs="Calibri"/>
                <w:lang w:val="nl-NL"/>
              </w:rPr>
              <w:t>: cliëntgerichtheid</w:t>
            </w:r>
          </w:p>
        </w:tc>
      </w:tr>
      <w:tr w:rsidR="00F83479" w:rsidRPr="009969B6" w14:paraId="7F17BC79" w14:textId="77777777" w:rsidTr="00F83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767171" w:themeFill="background2" w:themeFillShade="80"/>
            <w:hideMark/>
          </w:tcPr>
          <w:p w14:paraId="3F367379" w14:textId="77777777" w:rsidR="00F83479" w:rsidRPr="009969B6" w:rsidRDefault="00F83479">
            <w:pPr>
              <w:rPr>
                <w:rFonts w:ascii="Calibri" w:eastAsia="Calibri" w:hAnsi="Calibri" w:cs="Calibri"/>
                <w:lang w:val="nl-NL"/>
              </w:rPr>
            </w:pPr>
            <w:r w:rsidRPr="009969B6">
              <w:rPr>
                <w:rFonts w:ascii="Calibri" w:eastAsia="Calibri" w:hAnsi="Calibri" w:cs="Calibri"/>
                <w:lang w:val="nl-NL"/>
              </w:rPr>
              <w:t>Blok 1</w:t>
            </w:r>
          </w:p>
        </w:tc>
        <w:tc>
          <w:tcPr>
            <w:tcW w:w="1772" w:type="dxa"/>
            <w:shd w:val="clear" w:color="auto" w:fill="F2F2F2" w:themeFill="background1" w:themeFillShade="F2"/>
            <w:hideMark/>
          </w:tcPr>
          <w:p w14:paraId="26F8B17D"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1772" w:type="dxa"/>
            <w:shd w:val="clear" w:color="auto" w:fill="F2F2F2" w:themeFill="background1" w:themeFillShade="F2"/>
            <w:hideMark/>
          </w:tcPr>
          <w:p w14:paraId="2DBDDBA8"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1772" w:type="dxa"/>
            <w:shd w:val="clear" w:color="auto" w:fill="F2F2F2" w:themeFill="background1" w:themeFillShade="F2"/>
            <w:hideMark/>
          </w:tcPr>
          <w:p w14:paraId="67A08E4D"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1772" w:type="dxa"/>
            <w:shd w:val="clear" w:color="auto" w:fill="F2F2F2" w:themeFill="background1" w:themeFillShade="F2"/>
            <w:hideMark/>
          </w:tcPr>
          <w:p w14:paraId="15800AC0"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r>
      <w:tr w:rsidR="00F83479" w:rsidRPr="009969B6" w14:paraId="7D6455BD" w14:textId="77777777" w:rsidTr="00F83479">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767171" w:themeFill="background2" w:themeFillShade="80"/>
            <w:hideMark/>
          </w:tcPr>
          <w:p w14:paraId="4CA66A90" w14:textId="77777777" w:rsidR="00F83479" w:rsidRPr="009969B6" w:rsidRDefault="00F83479">
            <w:pPr>
              <w:rPr>
                <w:rFonts w:ascii="Calibri" w:eastAsia="Calibri" w:hAnsi="Calibri" w:cs="Calibri"/>
                <w:lang w:val="nl-NL"/>
              </w:rPr>
            </w:pPr>
            <w:r w:rsidRPr="009969B6">
              <w:rPr>
                <w:rFonts w:ascii="Calibri" w:eastAsia="Calibri" w:hAnsi="Calibri" w:cs="Calibri"/>
                <w:lang w:val="nl-NL"/>
              </w:rPr>
              <w:t>Blok 2</w:t>
            </w:r>
          </w:p>
        </w:tc>
        <w:tc>
          <w:tcPr>
            <w:tcW w:w="1772" w:type="dxa"/>
            <w:shd w:val="clear" w:color="auto" w:fill="F2F2F2" w:themeFill="background1" w:themeFillShade="F2"/>
            <w:hideMark/>
          </w:tcPr>
          <w:p w14:paraId="2752F2DA"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1772" w:type="dxa"/>
            <w:shd w:val="clear" w:color="auto" w:fill="F2F2F2" w:themeFill="background1" w:themeFillShade="F2"/>
            <w:hideMark/>
          </w:tcPr>
          <w:p w14:paraId="343B552F"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1772" w:type="dxa"/>
            <w:shd w:val="clear" w:color="auto" w:fill="F2F2F2" w:themeFill="background1" w:themeFillShade="F2"/>
            <w:hideMark/>
          </w:tcPr>
          <w:p w14:paraId="633FCA8F"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1772" w:type="dxa"/>
            <w:shd w:val="clear" w:color="auto" w:fill="F2F2F2" w:themeFill="background1" w:themeFillShade="F2"/>
            <w:hideMark/>
          </w:tcPr>
          <w:p w14:paraId="214AABAA"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r>
      <w:tr w:rsidR="00F83479" w:rsidRPr="009969B6" w14:paraId="2A6E671A" w14:textId="77777777" w:rsidTr="00F83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767171" w:themeFill="background2" w:themeFillShade="80"/>
            <w:hideMark/>
          </w:tcPr>
          <w:p w14:paraId="0D3A319E" w14:textId="77777777" w:rsidR="00F83479" w:rsidRPr="009969B6" w:rsidRDefault="00F83479">
            <w:pPr>
              <w:rPr>
                <w:rFonts w:ascii="Calibri" w:eastAsia="Calibri" w:hAnsi="Calibri" w:cs="Calibri"/>
                <w:lang w:val="nl-NL"/>
              </w:rPr>
            </w:pPr>
            <w:r w:rsidRPr="009969B6">
              <w:rPr>
                <w:rFonts w:ascii="Calibri" w:eastAsia="Calibri" w:hAnsi="Calibri" w:cs="Calibri"/>
                <w:lang w:val="nl-NL"/>
              </w:rPr>
              <w:t>Blok 3</w:t>
            </w:r>
          </w:p>
        </w:tc>
        <w:tc>
          <w:tcPr>
            <w:tcW w:w="1772" w:type="dxa"/>
            <w:shd w:val="clear" w:color="auto" w:fill="F2F2F2" w:themeFill="background1" w:themeFillShade="F2"/>
            <w:hideMark/>
          </w:tcPr>
          <w:p w14:paraId="0C8E3AEA"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3</w:t>
            </w:r>
          </w:p>
        </w:tc>
        <w:tc>
          <w:tcPr>
            <w:tcW w:w="1772" w:type="dxa"/>
            <w:shd w:val="clear" w:color="auto" w:fill="F2F2F2" w:themeFill="background1" w:themeFillShade="F2"/>
            <w:hideMark/>
          </w:tcPr>
          <w:p w14:paraId="4776E58B"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3</w:t>
            </w:r>
          </w:p>
        </w:tc>
        <w:tc>
          <w:tcPr>
            <w:tcW w:w="1772" w:type="dxa"/>
            <w:shd w:val="clear" w:color="auto" w:fill="F2F2F2" w:themeFill="background1" w:themeFillShade="F2"/>
            <w:hideMark/>
          </w:tcPr>
          <w:p w14:paraId="3750EABA"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11 </w:t>
            </w:r>
          </w:p>
        </w:tc>
        <w:tc>
          <w:tcPr>
            <w:tcW w:w="1772" w:type="dxa"/>
            <w:shd w:val="clear" w:color="auto" w:fill="F2F2F2" w:themeFill="background1" w:themeFillShade="F2"/>
            <w:hideMark/>
          </w:tcPr>
          <w:p w14:paraId="3649A442"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3</w:t>
            </w:r>
          </w:p>
        </w:tc>
      </w:tr>
      <w:tr w:rsidR="00F83479" w:rsidRPr="009969B6" w14:paraId="2C5A6032" w14:textId="77777777" w:rsidTr="00F83479">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767171" w:themeFill="background2" w:themeFillShade="80"/>
            <w:hideMark/>
          </w:tcPr>
          <w:p w14:paraId="68761DFE" w14:textId="77777777" w:rsidR="00F83479" w:rsidRPr="009969B6" w:rsidRDefault="00F83479">
            <w:pPr>
              <w:rPr>
                <w:rFonts w:ascii="Calibri" w:eastAsia="Calibri" w:hAnsi="Calibri" w:cs="Calibri"/>
                <w:lang w:val="nl-NL"/>
              </w:rPr>
            </w:pPr>
            <w:r w:rsidRPr="009969B6">
              <w:rPr>
                <w:rFonts w:ascii="Calibri" w:eastAsia="Calibri" w:hAnsi="Calibri" w:cs="Calibri"/>
                <w:lang w:val="nl-NL"/>
              </w:rPr>
              <w:t>Blok 4</w:t>
            </w:r>
          </w:p>
        </w:tc>
        <w:tc>
          <w:tcPr>
            <w:tcW w:w="1772" w:type="dxa"/>
            <w:shd w:val="clear" w:color="auto" w:fill="F2F2F2" w:themeFill="background1" w:themeFillShade="F2"/>
            <w:hideMark/>
          </w:tcPr>
          <w:p w14:paraId="16699967"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1772" w:type="dxa"/>
            <w:shd w:val="clear" w:color="auto" w:fill="F2F2F2" w:themeFill="background1" w:themeFillShade="F2"/>
            <w:hideMark/>
          </w:tcPr>
          <w:p w14:paraId="6C2ECF1E"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1772" w:type="dxa"/>
            <w:shd w:val="clear" w:color="auto" w:fill="F2F2F2" w:themeFill="background1" w:themeFillShade="F2"/>
            <w:hideMark/>
          </w:tcPr>
          <w:p w14:paraId="5ACCB5C5"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1 </w:t>
            </w:r>
          </w:p>
        </w:tc>
        <w:tc>
          <w:tcPr>
            <w:tcW w:w="1772" w:type="dxa"/>
            <w:shd w:val="clear" w:color="auto" w:fill="F2F2F2" w:themeFill="background1" w:themeFillShade="F2"/>
            <w:hideMark/>
          </w:tcPr>
          <w:p w14:paraId="7A663AC7"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r>
      <w:tr w:rsidR="00F83479" w:rsidRPr="009969B6" w14:paraId="540A68A6" w14:textId="77777777" w:rsidTr="00F83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767171" w:themeFill="background2" w:themeFillShade="80"/>
            <w:hideMark/>
          </w:tcPr>
          <w:p w14:paraId="222924C0" w14:textId="77777777" w:rsidR="00F83479" w:rsidRPr="009969B6" w:rsidRDefault="00F83479">
            <w:pPr>
              <w:rPr>
                <w:rFonts w:ascii="Calibri" w:eastAsia="Calibri" w:hAnsi="Calibri" w:cs="Calibri"/>
                <w:lang w:val="nl-NL"/>
              </w:rPr>
            </w:pPr>
            <w:r w:rsidRPr="009969B6">
              <w:rPr>
                <w:rFonts w:ascii="Calibri" w:eastAsia="Calibri" w:hAnsi="Calibri" w:cs="Calibri"/>
                <w:lang w:val="nl-NL"/>
              </w:rPr>
              <w:t>Blok 5</w:t>
            </w:r>
          </w:p>
        </w:tc>
        <w:tc>
          <w:tcPr>
            <w:tcW w:w="1772" w:type="dxa"/>
            <w:shd w:val="clear" w:color="auto" w:fill="F2F2F2" w:themeFill="background1" w:themeFillShade="F2"/>
            <w:hideMark/>
          </w:tcPr>
          <w:p w14:paraId="1F739146"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1772" w:type="dxa"/>
            <w:shd w:val="clear" w:color="auto" w:fill="F2F2F2" w:themeFill="background1" w:themeFillShade="F2"/>
            <w:hideMark/>
          </w:tcPr>
          <w:p w14:paraId="2F98F4C3"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1772" w:type="dxa"/>
            <w:shd w:val="clear" w:color="auto" w:fill="F2F2F2" w:themeFill="background1" w:themeFillShade="F2"/>
            <w:hideMark/>
          </w:tcPr>
          <w:p w14:paraId="19F29783"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4 </w:t>
            </w:r>
          </w:p>
        </w:tc>
        <w:tc>
          <w:tcPr>
            <w:tcW w:w="1772" w:type="dxa"/>
            <w:shd w:val="clear" w:color="auto" w:fill="F2F2F2" w:themeFill="background1" w:themeFillShade="F2"/>
            <w:hideMark/>
          </w:tcPr>
          <w:p w14:paraId="0AAB38B0"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r>
      <w:tr w:rsidR="00F83479" w:rsidRPr="009969B6" w14:paraId="0A76BFA7" w14:textId="77777777" w:rsidTr="00F83479">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767171" w:themeFill="background2" w:themeFillShade="80"/>
            <w:hideMark/>
          </w:tcPr>
          <w:p w14:paraId="2E5D7B40" w14:textId="77777777" w:rsidR="00F83479" w:rsidRPr="009969B6" w:rsidRDefault="00F83479">
            <w:pPr>
              <w:rPr>
                <w:rFonts w:ascii="Calibri" w:eastAsia="Calibri" w:hAnsi="Calibri" w:cs="Calibri"/>
                <w:lang w:val="nl-NL"/>
              </w:rPr>
            </w:pPr>
            <w:r w:rsidRPr="009969B6">
              <w:rPr>
                <w:rFonts w:ascii="Calibri" w:eastAsia="Calibri" w:hAnsi="Calibri" w:cs="Calibri"/>
                <w:lang w:val="nl-NL"/>
              </w:rPr>
              <w:t>Blok 6</w:t>
            </w:r>
          </w:p>
        </w:tc>
        <w:tc>
          <w:tcPr>
            <w:tcW w:w="1772" w:type="dxa"/>
            <w:shd w:val="clear" w:color="auto" w:fill="F2F2F2" w:themeFill="background1" w:themeFillShade="F2"/>
            <w:hideMark/>
          </w:tcPr>
          <w:p w14:paraId="534E2303"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3</w:t>
            </w:r>
          </w:p>
        </w:tc>
        <w:tc>
          <w:tcPr>
            <w:tcW w:w="1772" w:type="dxa"/>
            <w:shd w:val="clear" w:color="auto" w:fill="F2F2F2" w:themeFill="background1" w:themeFillShade="F2"/>
            <w:hideMark/>
          </w:tcPr>
          <w:p w14:paraId="77A1FEFB"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1 </w:t>
            </w:r>
          </w:p>
        </w:tc>
        <w:tc>
          <w:tcPr>
            <w:tcW w:w="1772" w:type="dxa"/>
            <w:shd w:val="clear" w:color="auto" w:fill="F2F2F2" w:themeFill="background1" w:themeFillShade="F2"/>
            <w:hideMark/>
          </w:tcPr>
          <w:p w14:paraId="1CBFDBAC"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6 </w:t>
            </w:r>
          </w:p>
        </w:tc>
        <w:tc>
          <w:tcPr>
            <w:tcW w:w="1772" w:type="dxa"/>
            <w:shd w:val="clear" w:color="auto" w:fill="F2F2F2" w:themeFill="background1" w:themeFillShade="F2"/>
            <w:hideMark/>
          </w:tcPr>
          <w:p w14:paraId="075B0BF6"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r>
      <w:tr w:rsidR="00F83479" w:rsidRPr="009969B6" w14:paraId="54E65837" w14:textId="77777777" w:rsidTr="00F83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767171" w:themeFill="background2" w:themeFillShade="80"/>
            <w:hideMark/>
          </w:tcPr>
          <w:p w14:paraId="08A32085" w14:textId="77777777" w:rsidR="00F83479" w:rsidRPr="009969B6" w:rsidRDefault="00F83479">
            <w:pPr>
              <w:rPr>
                <w:rFonts w:ascii="Calibri" w:eastAsia="Calibri" w:hAnsi="Calibri" w:cs="Calibri"/>
                <w:lang w:val="nl-NL"/>
              </w:rPr>
            </w:pPr>
            <w:r w:rsidRPr="009969B6">
              <w:rPr>
                <w:rFonts w:ascii="Calibri" w:eastAsia="Calibri" w:hAnsi="Calibri" w:cs="Calibri"/>
                <w:lang w:val="nl-NL"/>
              </w:rPr>
              <w:t>Blok 7</w:t>
            </w:r>
          </w:p>
        </w:tc>
        <w:tc>
          <w:tcPr>
            <w:tcW w:w="1772" w:type="dxa"/>
            <w:shd w:val="clear" w:color="auto" w:fill="F2F2F2" w:themeFill="background1" w:themeFillShade="F2"/>
            <w:hideMark/>
          </w:tcPr>
          <w:p w14:paraId="7523404A"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1772" w:type="dxa"/>
            <w:shd w:val="clear" w:color="auto" w:fill="F2F2F2" w:themeFill="background1" w:themeFillShade="F2"/>
            <w:hideMark/>
          </w:tcPr>
          <w:p w14:paraId="64665D01"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1772" w:type="dxa"/>
            <w:shd w:val="clear" w:color="auto" w:fill="F2F2F2" w:themeFill="background1" w:themeFillShade="F2"/>
            <w:hideMark/>
          </w:tcPr>
          <w:p w14:paraId="460ACE99"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1 </w:t>
            </w:r>
          </w:p>
        </w:tc>
        <w:tc>
          <w:tcPr>
            <w:tcW w:w="1772" w:type="dxa"/>
            <w:shd w:val="clear" w:color="auto" w:fill="F2F2F2" w:themeFill="background1" w:themeFillShade="F2"/>
            <w:hideMark/>
          </w:tcPr>
          <w:p w14:paraId="27A49841"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r>
      <w:tr w:rsidR="00F83479" w:rsidRPr="009969B6" w14:paraId="00A985D0" w14:textId="77777777" w:rsidTr="00F83479">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767171" w:themeFill="background2" w:themeFillShade="80"/>
            <w:hideMark/>
          </w:tcPr>
          <w:p w14:paraId="23D310B8" w14:textId="77777777" w:rsidR="00F83479" w:rsidRPr="009969B6" w:rsidRDefault="00F83479">
            <w:pPr>
              <w:rPr>
                <w:rFonts w:ascii="Calibri" w:eastAsia="Calibri" w:hAnsi="Calibri" w:cs="Calibri"/>
                <w:lang w:val="nl-NL"/>
              </w:rPr>
            </w:pPr>
            <w:r w:rsidRPr="009969B6">
              <w:rPr>
                <w:rFonts w:ascii="Calibri" w:eastAsia="Calibri" w:hAnsi="Calibri" w:cs="Calibri"/>
                <w:lang w:val="nl-NL"/>
              </w:rPr>
              <w:t>Blok 8</w:t>
            </w:r>
          </w:p>
        </w:tc>
        <w:tc>
          <w:tcPr>
            <w:tcW w:w="1772" w:type="dxa"/>
            <w:shd w:val="clear" w:color="auto" w:fill="F2F2F2" w:themeFill="background1" w:themeFillShade="F2"/>
            <w:hideMark/>
          </w:tcPr>
          <w:p w14:paraId="73353B68"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1772" w:type="dxa"/>
            <w:shd w:val="clear" w:color="auto" w:fill="F2F2F2" w:themeFill="background1" w:themeFillShade="F2"/>
            <w:hideMark/>
          </w:tcPr>
          <w:p w14:paraId="5C34F971"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1772" w:type="dxa"/>
            <w:shd w:val="clear" w:color="auto" w:fill="F2F2F2" w:themeFill="background1" w:themeFillShade="F2"/>
            <w:hideMark/>
          </w:tcPr>
          <w:p w14:paraId="77525D35"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1 </w:t>
            </w:r>
          </w:p>
        </w:tc>
        <w:tc>
          <w:tcPr>
            <w:tcW w:w="1772" w:type="dxa"/>
            <w:shd w:val="clear" w:color="auto" w:fill="F2F2F2" w:themeFill="background1" w:themeFillShade="F2"/>
            <w:hideMark/>
          </w:tcPr>
          <w:p w14:paraId="2DCEAF71"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r>
      <w:tr w:rsidR="00F83479" w:rsidRPr="009969B6" w14:paraId="58120B4C" w14:textId="77777777" w:rsidTr="00F83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767171" w:themeFill="background2" w:themeFillShade="80"/>
            <w:hideMark/>
          </w:tcPr>
          <w:p w14:paraId="027F3A3C" w14:textId="77777777" w:rsidR="00F83479" w:rsidRPr="009969B6" w:rsidRDefault="00F83479">
            <w:pPr>
              <w:rPr>
                <w:rFonts w:ascii="Calibri" w:eastAsia="Calibri" w:hAnsi="Calibri" w:cs="Calibri"/>
                <w:lang w:val="nl-NL"/>
              </w:rPr>
            </w:pPr>
            <w:r w:rsidRPr="009969B6">
              <w:rPr>
                <w:rFonts w:ascii="Calibri" w:eastAsia="Calibri" w:hAnsi="Calibri" w:cs="Calibri"/>
                <w:lang w:val="nl-NL"/>
              </w:rPr>
              <w:t>Blok 3.3</w:t>
            </w:r>
          </w:p>
        </w:tc>
        <w:tc>
          <w:tcPr>
            <w:tcW w:w="1772" w:type="dxa"/>
            <w:shd w:val="clear" w:color="auto" w:fill="F2F2F2" w:themeFill="background1" w:themeFillShade="F2"/>
            <w:hideMark/>
          </w:tcPr>
          <w:p w14:paraId="65E9AFB7"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1772" w:type="dxa"/>
            <w:shd w:val="clear" w:color="auto" w:fill="F2F2F2" w:themeFill="background1" w:themeFillShade="F2"/>
            <w:hideMark/>
          </w:tcPr>
          <w:p w14:paraId="5106F35B"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1772" w:type="dxa"/>
            <w:shd w:val="clear" w:color="auto" w:fill="F2F2F2" w:themeFill="background1" w:themeFillShade="F2"/>
            <w:hideMark/>
          </w:tcPr>
          <w:p w14:paraId="12B2BC8F"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1772" w:type="dxa"/>
            <w:shd w:val="clear" w:color="auto" w:fill="F2F2F2" w:themeFill="background1" w:themeFillShade="F2"/>
            <w:hideMark/>
          </w:tcPr>
          <w:p w14:paraId="6DF86CE6" w14:textId="77777777" w:rsidR="00F83479" w:rsidRPr="009969B6" w:rsidRDefault="00F8347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r>
      <w:tr w:rsidR="00F83479" w:rsidRPr="009969B6" w14:paraId="36F550CD" w14:textId="77777777" w:rsidTr="00F83479">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bottom w:val="none" w:sz="0" w:space="0" w:color="auto"/>
            </w:tcBorders>
            <w:shd w:val="clear" w:color="auto" w:fill="767171" w:themeFill="background2" w:themeFillShade="80"/>
            <w:hideMark/>
          </w:tcPr>
          <w:p w14:paraId="47483541" w14:textId="77777777" w:rsidR="00F83479" w:rsidRPr="009969B6" w:rsidRDefault="00F83479">
            <w:pPr>
              <w:rPr>
                <w:rFonts w:ascii="Calibri" w:eastAsia="Calibri" w:hAnsi="Calibri" w:cs="Calibri"/>
                <w:lang w:val="nl-NL"/>
              </w:rPr>
            </w:pPr>
            <w:r w:rsidRPr="009969B6">
              <w:rPr>
                <w:rFonts w:ascii="Calibri" w:eastAsia="Calibri" w:hAnsi="Calibri" w:cs="Calibri"/>
                <w:lang w:val="nl-NL"/>
              </w:rPr>
              <w:t>Totaal</w:t>
            </w:r>
          </w:p>
        </w:tc>
        <w:tc>
          <w:tcPr>
            <w:tcW w:w="1772" w:type="dxa"/>
            <w:shd w:val="clear" w:color="auto" w:fill="F2F2F2" w:themeFill="background1" w:themeFillShade="F2"/>
            <w:hideMark/>
          </w:tcPr>
          <w:p w14:paraId="382FE5DE"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7</w:t>
            </w:r>
          </w:p>
        </w:tc>
        <w:tc>
          <w:tcPr>
            <w:tcW w:w="1772" w:type="dxa"/>
            <w:shd w:val="clear" w:color="auto" w:fill="F2F2F2" w:themeFill="background1" w:themeFillShade="F2"/>
            <w:hideMark/>
          </w:tcPr>
          <w:p w14:paraId="209234AA"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5 </w:t>
            </w:r>
          </w:p>
        </w:tc>
        <w:tc>
          <w:tcPr>
            <w:tcW w:w="1772" w:type="dxa"/>
            <w:shd w:val="clear" w:color="auto" w:fill="F2F2F2" w:themeFill="background1" w:themeFillShade="F2"/>
            <w:hideMark/>
          </w:tcPr>
          <w:p w14:paraId="23FB2E62"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25 </w:t>
            </w:r>
          </w:p>
        </w:tc>
        <w:tc>
          <w:tcPr>
            <w:tcW w:w="1772" w:type="dxa"/>
            <w:shd w:val="clear" w:color="auto" w:fill="F2F2F2" w:themeFill="background1" w:themeFillShade="F2"/>
            <w:hideMark/>
          </w:tcPr>
          <w:p w14:paraId="762F2A28" w14:textId="77777777" w:rsidR="00F83479" w:rsidRPr="009969B6" w:rsidRDefault="00F834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5 </w:t>
            </w:r>
          </w:p>
        </w:tc>
      </w:tr>
    </w:tbl>
    <w:p w14:paraId="7C2986F6" w14:textId="77777777" w:rsidR="003E5F84" w:rsidRPr="009969B6" w:rsidRDefault="003E5F84" w:rsidP="003E5F84">
      <w:pPr>
        <w:rPr>
          <w:rFonts w:ascii="Calibri" w:eastAsia="Calibri" w:hAnsi="Calibri" w:cs="Calibri"/>
        </w:rPr>
      </w:pPr>
    </w:p>
    <w:p w14:paraId="3708738A" w14:textId="77777777" w:rsidR="00C26226" w:rsidRPr="009969B6" w:rsidRDefault="00C26226" w:rsidP="00C26226">
      <w:pPr>
        <w:spacing w:line="360" w:lineRule="auto"/>
        <w:rPr>
          <w:rFonts w:ascii="Calibri" w:eastAsia="Calibri" w:hAnsi="Calibri" w:cs="Calibri"/>
        </w:rPr>
      </w:pPr>
    </w:p>
    <w:p w14:paraId="602B77F0" w14:textId="1BDE6AB7" w:rsidR="003E5F84" w:rsidRPr="009969B6" w:rsidRDefault="003E5F84" w:rsidP="00C26226">
      <w:pPr>
        <w:spacing w:line="360" w:lineRule="auto"/>
        <w:rPr>
          <w:rFonts w:ascii="Calibri" w:eastAsia="Calibri" w:hAnsi="Calibri" w:cs="Calibri"/>
        </w:rPr>
      </w:pPr>
      <w:r w:rsidRPr="009969B6">
        <w:rPr>
          <w:rFonts w:ascii="Calibri" w:eastAsia="Calibri" w:hAnsi="Calibri" w:cs="Calibri"/>
        </w:rPr>
        <w:t>Uit de analyse van de leerdoelen kwam naar voren dat de leerdoelen 1</w:t>
      </w:r>
      <w:r w:rsidR="00F83479">
        <w:rPr>
          <w:rFonts w:ascii="Calibri" w:eastAsia="Calibri" w:hAnsi="Calibri" w:cs="Calibri"/>
        </w:rPr>
        <w:t>3</w:t>
      </w:r>
      <w:r w:rsidRPr="009969B6">
        <w:rPr>
          <w:rFonts w:ascii="Calibri" w:eastAsia="Calibri" w:hAnsi="Calibri" w:cs="Calibri"/>
        </w:rPr>
        <w:t>, 14, 1</w:t>
      </w:r>
      <w:r w:rsidR="00F83479">
        <w:rPr>
          <w:rFonts w:ascii="Calibri" w:eastAsia="Calibri" w:hAnsi="Calibri" w:cs="Calibri"/>
        </w:rPr>
        <w:t>5</w:t>
      </w:r>
      <w:r w:rsidRPr="009969B6">
        <w:rPr>
          <w:rFonts w:ascii="Calibri" w:eastAsia="Calibri" w:hAnsi="Calibri" w:cs="Calibri"/>
        </w:rPr>
        <w:t xml:space="preserve"> over de communicatieve vaardigheden het meest vertegenwoordigd waren. De leerdoelen </w:t>
      </w:r>
      <w:r w:rsidR="00F83479">
        <w:rPr>
          <w:rFonts w:ascii="Calibri" w:eastAsia="Calibri" w:hAnsi="Calibri" w:cs="Calibri"/>
        </w:rPr>
        <w:t>1</w:t>
      </w:r>
      <w:r w:rsidRPr="009969B6">
        <w:rPr>
          <w:rFonts w:ascii="Calibri" w:eastAsia="Calibri" w:hAnsi="Calibri" w:cs="Calibri"/>
        </w:rPr>
        <w:t xml:space="preserve">, </w:t>
      </w:r>
      <w:r w:rsidR="00F83479">
        <w:rPr>
          <w:rFonts w:ascii="Calibri" w:eastAsia="Calibri" w:hAnsi="Calibri" w:cs="Calibri"/>
        </w:rPr>
        <w:t>2</w:t>
      </w:r>
      <w:r w:rsidRPr="009969B6">
        <w:rPr>
          <w:rFonts w:ascii="Calibri" w:eastAsia="Calibri" w:hAnsi="Calibri" w:cs="Calibri"/>
        </w:rPr>
        <w:t xml:space="preserve"> en 3 over het onderdeel probleemverheldering werden 42 tot 51 keer geconstateerd. De leerdoelen 6 tot en met 12 over doelen stellen en behandelplan maken kwamen rond 22 tot 28 keer aan bod. Het kleinste aandeel maakten de leerdoelen 4 en 5 uit (zie </w:t>
      </w:r>
      <w:r w:rsidR="00A200A0">
        <w:rPr>
          <w:rFonts w:ascii="Calibri" w:eastAsia="Calibri" w:hAnsi="Calibri" w:cs="Calibri"/>
        </w:rPr>
        <w:t>t</w:t>
      </w:r>
      <w:r w:rsidRPr="009969B6">
        <w:rPr>
          <w:rFonts w:ascii="Calibri" w:eastAsia="Calibri" w:hAnsi="Calibri" w:cs="Calibri"/>
        </w:rPr>
        <w:t xml:space="preserve">abel </w:t>
      </w:r>
      <w:r w:rsidR="00C26226" w:rsidRPr="009969B6">
        <w:rPr>
          <w:rFonts w:ascii="Calibri" w:eastAsia="Calibri" w:hAnsi="Calibri" w:cs="Calibri"/>
        </w:rPr>
        <w:t>7</w:t>
      </w:r>
      <w:r w:rsidRPr="009969B6">
        <w:rPr>
          <w:rFonts w:ascii="Calibri" w:eastAsia="Calibri" w:hAnsi="Calibri" w:cs="Calibri"/>
        </w:rPr>
        <w:t xml:space="preserve">). Leerdoel 4 hield hierbij het introduceren van het scoren in en het leerdoel 5 het introduceren van het doelen stellen. </w:t>
      </w:r>
      <w:r w:rsidR="00CC5FAF" w:rsidRPr="00CC5FAF">
        <w:rPr>
          <w:rFonts w:ascii="Calibri" w:eastAsia="Calibri" w:hAnsi="Calibri" w:cs="Calibri"/>
        </w:rPr>
        <w:t>Een overzicht van alle resultaten is te vinden in bijlage</w:t>
      </w:r>
      <w:r w:rsidR="00CC5FAF">
        <w:rPr>
          <w:rFonts w:ascii="Calibri" w:eastAsia="Calibri" w:hAnsi="Calibri" w:cs="Calibri"/>
        </w:rPr>
        <w:t xml:space="preserve"> 1. </w:t>
      </w:r>
    </w:p>
    <w:p w14:paraId="14D38734" w14:textId="77777777" w:rsidR="00C26226" w:rsidRPr="009969B6" w:rsidRDefault="00C26226" w:rsidP="003E5F84">
      <w:pPr>
        <w:rPr>
          <w:rFonts w:ascii="Calibri" w:eastAsia="Calibri" w:hAnsi="Calibri" w:cs="Calibri"/>
        </w:rPr>
      </w:pPr>
    </w:p>
    <w:p w14:paraId="7EA513AA" w14:textId="311BF0B3" w:rsidR="003E5F84" w:rsidRPr="009969B6" w:rsidRDefault="003E5F84" w:rsidP="00C26226">
      <w:pPr>
        <w:spacing w:line="360" w:lineRule="auto"/>
        <w:rPr>
          <w:rFonts w:ascii="Calibri" w:eastAsia="Calibri" w:hAnsi="Calibri" w:cs="Calibri"/>
          <w:i/>
          <w:iCs/>
        </w:rPr>
      </w:pPr>
      <w:r w:rsidRPr="009969B6">
        <w:rPr>
          <w:rFonts w:ascii="Calibri" w:eastAsia="Calibri" w:hAnsi="Calibri" w:cs="Calibri"/>
          <w:i/>
          <w:iCs/>
        </w:rPr>
        <w:t xml:space="preserve">Tabel </w:t>
      </w:r>
      <w:r w:rsidR="00C26226" w:rsidRPr="009969B6">
        <w:rPr>
          <w:rFonts w:ascii="Calibri" w:eastAsia="Calibri" w:hAnsi="Calibri" w:cs="Calibri"/>
          <w:i/>
          <w:iCs/>
        </w:rPr>
        <w:t>7 –</w:t>
      </w:r>
      <w:r w:rsidRPr="009969B6">
        <w:rPr>
          <w:rFonts w:ascii="Calibri" w:eastAsia="Calibri" w:hAnsi="Calibri" w:cs="Calibri"/>
          <w:i/>
          <w:iCs/>
        </w:rPr>
        <w:t xml:space="preserve"> </w:t>
      </w:r>
      <w:r w:rsidR="007A3A67" w:rsidRPr="005A38ED">
        <w:rPr>
          <w:rFonts w:ascii="Calibri" w:eastAsia="Calibri" w:hAnsi="Calibri" w:cs="Calibri"/>
        </w:rPr>
        <w:t>Aantal l</w:t>
      </w:r>
      <w:r w:rsidRPr="005A38ED">
        <w:rPr>
          <w:rFonts w:ascii="Calibri" w:eastAsia="Calibri" w:hAnsi="Calibri" w:cs="Calibri"/>
        </w:rPr>
        <w:t>eerdoelen in de leermomenten per blok</w:t>
      </w:r>
    </w:p>
    <w:tbl>
      <w:tblPr>
        <w:tblStyle w:val="Rastertabel5donker-Accent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527"/>
        <w:gridCol w:w="528"/>
        <w:gridCol w:w="528"/>
        <w:gridCol w:w="527"/>
        <w:gridCol w:w="528"/>
        <w:gridCol w:w="528"/>
        <w:gridCol w:w="527"/>
        <w:gridCol w:w="528"/>
        <w:gridCol w:w="528"/>
        <w:gridCol w:w="527"/>
        <w:gridCol w:w="528"/>
        <w:gridCol w:w="528"/>
        <w:gridCol w:w="527"/>
        <w:gridCol w:w="528"/>
        <w:gridCol w:w="528"/>
      </w:tblGrid>
      <w:tr w:rsidR="00012F82" w:rsidRPr="009969B6" w14:paraId="1CEC1F70" w14:textId="77777777" w:rsidTr="007A3A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Borders>
              <w:top w:val="none" w:sz="0" w:space="0" w:color="auto"/>
              <w:left w:val="none" w:sz="0" w:space="0" w:color="auto"/>
              <w:right w:val="none" w:sz="0" w:space="0" w:color="auto"/>
            </w:tcBorders>
            <w:shd w:val="clear" w:color="auto" w:fill="767171" w:themeFill="background2" w:themeFillShade="80"/>
          </w:tcPr>
          <w:p w14:paraId="3DDDC55D" w14:textId="77777777" w:rsidR="00012F82" w:rsidRPr="007A3A67" w:rsidRDefault="00012F82">
            <w:pPr>
              <w:rPr>
                <w:rFonts w:ascii="Calibri" w:eastAsia="Calibri" w:hAnsi="Calibri" w:cs="Calibri"/>
                <w:sz w:val="21"/>
                <w:szCs w:val="21"/>
                <w:lang w:val="nl-NL"/>
              </w:rPr>
            </w:pPr>
          </w:p>
        </w:tc>
        <w:tc>
          <w:tcPr>
            <w:tcW w:w="527" w:type="dxa"/>
            <w:tcBorders>
              <w:top w:val="none" w:sz="0" w:space="0" w:color="auto"/>
              <w:left w:val="none" w:sz="0" w:space="0" w:color="auto"/>
              <w:right w:val="none" w:sz="0" w:space="0" w:color="auto"/>
            </w:tcBorders>
            <w:shd w:val="clear" w:color="auto" w:fill="767171" w:themeFill="background2" w:themeFillShade="80"/>
            <w:hideMark/>
          </w:tcPr>
          <w:p w14:paraId="7FE95005" w14:textId="77777777" w:rsidR="00012F82" w:rsidRPr="007A3A67" w:rsidRDefault="00012F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1"/>
                <w:szCs w:val="21"/>
                <w:lang w:val="nl-NL"/>
              </w:rPr>
            </w:pPr>
            <w:r w:rsidRPr="007A3A67">
              <w:rPr>
                <w:rFonts w:ascii="Calibri" w:eastAsia="Calibri" w:hAnsi="Calibri" w:cs="Calibri"/>
                <w:sz w:val="21"/>
                <w:szCs w:val="21"/>
                <w:lang w:val="nl-NL"/>
              </w:rPr>
              <w:t xml:space="preserve">L1  </w:t>
            </w:r>
          </w:p>
        </w:tc>
        <w:tc>
          <w:tcPr>
            <w:tcW w:w="528" w:type="dxa"/>
            <w:tcBorders>
              <w:top w:val="none" w:sz="0" w:space="0" w:color="auto"/>
              <w:left w:val="none" w:sz="0" w:space="0" w:color="auto"/>
              <w:right w:val="none" w:sz="0" w:space="0" w:color="auto"/>
            </w:tcBorders>
            <w:shd w:val="clear" w:color="auto" w:fill="767171" w:themeFill="background2" w:themeFillShade="80"/>
            <w:hideMark/>
          </w:tcPr>
          <w:p w14:paraId="34AFC00F" w14:textId="77777777" w:rsidR="00012F82" w:rsidRPr="007A3A67" w:rsidRDefault="00012F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1"/>
                <w:szCs w:val="21"/>
                <w:lang w:val="nl-NL"/>
              </w:rPr>
            </w:pPr>
            <w:r w:rsidRPr="007A3A67">
              <w:rPr>
                <w:rFonts w:ascii="Calibri" w:eastAsia="Calibri" w:hAnsi="Calibri" w:cs="Calibri"/>
                <w:sz w:val="21"/>
                <w:szCs w:val="21"/>
                <w:lang w:val="nl-NL"/>
              </w:rPr>
              <w:t>L2</w:t>
            </w:r>
          </w:p>
        </w:tc>
        <w:tc>
          <w:tcPr>
            <w:tcW w:w="528" w:type="dxa"/>
            <w:tcBorders>
              <w:top w:val="none" w:sz="0" w:space="0" w:color="auto"/>
              <w:left w:val="none" w:sz="0" w:space="0" w:color="auto"/>
              <w:right w:val="none" w:sz="0" w:space="0" w:color="auto"/>
            </w:tcBorders>
            <w:shd w:val="clear" w:color="auto" w:fill="767171" w:themeFill="background2" w:themeFillShade="80"/>
            <w:hideMark/>
          </w:tcPr>
          <w:p w14:paraId="5567DD2F" w14:textId="77777777" w:rsidR="00012F82" w:rsidRPr="007A3A67" w:rsidRDefault="00012F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1"/>
                <w:szCs w:val="21"/>
                <w:lang w:val="nl-NL"/>
              </w:rPr>
            </w:pPr>
            <w:r w:rsidRPr="007A3A67">
              <w:rPr>
                <w:rFonts w:ascii="Calibri" w:eastAsia="Calibri" w:hAnsi="Calibri" w:cs="Calibri"/>
                <w:sz w:val="21"/>
                <w:szCs w:val="21"/>
                <w:lang w:val="nl-NL"/>
              </w:rPr>
              <w:t>L3</w:t>
            </w:r>
          </w:p>
        </w:tc>
        <w:tc>
          <w:tcPr>
            <w:tcW w:w="527" w:type="dxa"/>
            <w:tcBorders>
              <w:top w:val="none" w:sz="0" w:space="0" w:color="auto"/>
              <w:left w:val="none" w:sz="0" w:space="0" w:color="auto"/>
              <w:right w:val="none" w:sz="0" w:space="0" w:color="auto"/>
            </w:tcBorders>
            <w:shd w:val="clear" w:color="auto" w:fill="767171" w:themeFill="background2" w:themeFillShade="80"/>
            <w:hideMark/>
          </w:tcPr>
          <w:p w14:paraId="0C9D36D5" w14:textId="77777777" w:rsidR="00012F82" w:rsidRPr="007A3A67" w:rsidRDefault="00012F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1"/>
                <w:szCs w:val="21"/>
                <w:lang w:val="nl-NL"/>
              </w:rPr>
            </w:pPr>
            <w:r w:rsidRPr="007A3A67">
              <w:rPr>
                <w:rFonts w:ascii="Calibri" w:eastAsia="Calibri" w:hAnsi="Calibri" w:cs="Calibri"/>
                <w:sz w:val="21"/>
                <w:szCs w:val="21"/>
                <w:lang w:val="nl-NL"/>
              </w:rPr>
              <w:t>L4</w:t>
            </w:r>
          </w:p>
        </w:tc>
        <w:tc>
          <w:tcPr>
            <w:tcW w:w="528" w:type="dxa"/>
            <w:tcBorders>
              <w:top w:val="none" w:sz="0" w:space="0" w:color="auto"/>
              <w:left w:val="none" w:sz="0" w:space="0" w:color="auto"/>
              <w:right w:val="none" w:sz="0" w:space="0" w:color="auto"/>
            </w:tcBorders>
            <w:shd w:val="clear" w:color="auto" w:fill="767171" w:themeFill="background2" w:themeFillShade="80"/>
            <w:hideMark/>
          </w:tcPr>
          <w:p w14:paraId="064D4C4B" w14:textId="77777777" w:rsidR="00012F82" w:rsidRPr="007A3A67" w:rsidRDefault="00012F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1"/>
                <w:szCs w:val="21"/>
                <w:lang w:val="nl-NL"/>
              </w:rPr>
            </w:pPr>
            <w:r w:rsidRPr="007A3A67">
              <w:rPr>
                <w:rFonts w:ascii="Calibri" w:eastAsia="Calibri" w:hAnsi="Calibri" w:cs="Calibri"/>
                <w:sz w:val="21"/>
                <w:szCs w:val="21"/>
                <w:lang w:val="nl-NL"/>
              </w:rPr>
              <w:t>L5</w:t>
            </w:r>
          </w:p>
        </w:tc>
        <w:tc>
          <w:tcPr>
            <w:tcW w:w="528" w:type="dxa"/>
            <w:tcBorders>
              <w:top w:val="none" w:sz="0" w:space="0" w:color="auto"/>
              <w:left w:val="none" w:sz="0" w:space="0" w:color="auto"/>
              <w:right w:val="none" w:sz="0" w:space="0" w:color="auto"/>
            </w:tcBorders>
            <w:shd w:val="clear" w:color="auto" w:fill="767171" w:themeFill="background2" w:themeFillShade="80"/>
            <w:hideMark/>
          </w:tcPr>
          <w:p w14:paraId="5E749496" w14:textId="77777777" w:rsidR="00012F82" w:rsidRPr="007A3A67" w:rsidRDefault="00012F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1"/>
                <w:szCs w:val="21"/>
                <w:lang w:val="nl-NL"/>
              </w:rPr>
            </w:pPr>
            <w:r w:rsidRPr="007A3A67">
              <w:rPr>
                <w:rFonts w:ascii="Calibri" w:eastAsia="Calibri" w:hAnsi="Calibri" w:cs="Calibri"/>
                <w:sz w:val="21"/>
                <w:szCs w:val="21"/>
                <w:lang w:val="nl-NL"/>
              </w:rPr>
              <w:t>L6</w:t>
            </w:r>
          </w:p>
        </w:tc>
        <w:tc>
          <w:tcPr>
            <w:tcW w:w="527" w:type="dxa"/>
            <w:tcBorders>
              <w:top w:val="none" w:sz="0" w:space="0" w:color="auto"/>
              <w:left w:val="none" w:sz="0" w:space="0" w:color="auto"/>
              <w:right w:val="none" w:sz="0" w:space="0" w:color="auto"/>
            </w:tcBorders>
            <w:shd w:val="clear" w:color="auto" w:fill="767171" w:themeFill="background2" w:themeFillShade="80"/>
            <w:hideMark/>
          </w:tcPr>
          <w:p w14:paraId="3975394D" w14:textId="77777777" w:rsidR="00012F82" w:rsidRPr="007A3A67" w:rsidRDefault="00012F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1"/>
                <w:szCs w:val="21"/>
                <w:lang w:val="nl-NL"/>
              </w:rPr>
            </w:pPr>
            <w:r w:rsidRPr="007A3A67">
              <w:rPr>
                <w:rFonts w:ascii="Calibri" w:eastAsia="Calibri" w:hAnsi="Calibri" w:cs="Calibri"/>
                <w:sz w:val="21"/>
                <w:szCs w:val="21"/>
                <w:lang w:val="nl-NL"/>
              </w:rPr>
              <w:t>L7</w:t>
            </w:r>
          </w:p>
        </w:tc>
        <w:tc>
          <w:tcPr>
            <w:tcW w:w="528" w:type="dxa"/>
            <w:tcBorders>
              <w:top w:val="none" w:sz="0" w:space="0" w:color="auto"/>
              <w:left w:val="none" w:sz="0" w:space="0" w:color="auto"/>
              <w:right w:val="none" w:sz="0" w:space="0" w:color="auto"/>
            </w:tcBorders>
            <w:shd w:val="clear" w:color="auto" w:fill="767171" w:themeFill="background2" w:themeFillShade="80"/>
            <w:hideMark/>
          </w:tcPr>
          <w:p w14:paraId="61240DA5" w14:textId="77777777" w:rsidR="00012F82" w:rsidRPr="007A3A67" w:rsidRDefault="00012F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1"/>
                <w:szCs w:val="21"/>
                <w:lang w:val="nl-NL"/>
              </w:rPr>
            </w:pPr>
            <w:r w:rsidRPr="007A3A67">
              <w:rPr>
                <w:rFonts w:ascii="Calibri" w:eastAsia="Calibri" w:hAnsi="Calibri" w:cs="Calibri"/>
                <w:sz w:val="21"/>
                <w:szCs w:val="21"/>
                <w:lang w:val="nl-NL"/>
              </w:rPr>
              <w:t>L8</w:t>
            </w:r>
          </w:p>
        </w:tc>
        <w:tc>
          <w:tcPr>
            <w:tcW w:w="528" w:type="dxa"/>
            <w:tcBorders>
              <w:top w:val="none" w:sz="0" w:space="0" w:color="auto"/>
              <w:left w:val="none" w:sz="0" w:space="0" w:color="auto"/>
              <w:right w:val="none" w:sz="0" w:space="0" w:color="auto"/>
            </w:tcBorders>
            <w:shd w:val="clear" w:color="auto" w:fill="767171" w:themeFill="background2" w:themeFillShade="80"/>
            <w:hideMark/>
          </w:tcPr>
          <w:p w14:paraId="3F2C6881" w14:textId="77777777" w:rsidR="00012F82" w:rsidRPr="007A3A67" w:rsidRDefault="00012F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1"/>
                <w:szCs w:val="21"/>
                <w:lang w:val="nl-NL"/>
              </w:rPr>
            </w:pPr>
            <w:r w:rsidRPr="007A3A67">
              <w:rPr>
                <w:rFonts w:ascii="Calibri" w:eastAsia="Calibri" w:hAnsi="Calibri" w:cs="Calibri"/>
                <w:sz w:val="21"/>
                <w:szCs w:val="21"/>
                <w:lang w:val="nl-NL"/>
              </w:rPr>
              <w:t>L9</w:t>
            </w:r>
          </w:p>
        </w:tc>
        <w:tc>
          <w:tcPr>
            <w:tcW w:w="527" w:type="dxa"/>
            <w:tcBorders>
              <w:top w:val="none" w:sz="0" w:space="0" w:color="auto"/>
              <w:left w:val="none" w:sz="0" w:space="0" w:color="auto"/>
              <w:right w:val="none" w:sz="0" w:space="0" w:color="auto"/>
            </w:tcBorders>
            <w:shd w:val="clear" w:color="auto" w:fill="767171" w:themeFill="background2" w:themeFillShade="80"/>
            <w:hideMark/>
          </w:tcPr>
          <w:p w14:paraId="25B1F67B" w14:textId="77777777" w:rsidR="00012F82" w:rsidRPr="007A3A67" w:rsidRDefault="00012F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1"/>
                <w:szCs w:val="21"/>
                <w:lang w:val="nl-NL"/>
              </w:rPr>
            </w:pPr>
            <w:r w:rsidRPr="007A3A67">
              <w:rPr>
                <w:rFonts w:ascii="Calibri" w:eastAsia="Calibri" w:hAnsi="Calibri" w:cs="Calibri"/>
                <w:sz w:val="21"/>
                <w:szCs w:val="21"/>
                <w:lang w:val="nl-NL"/>
              </w:rPr>
              <w:t>L10</w:t>
            </w:r>
          </w:p>
        </w:tc>
        <w:tc>
          <w:tcPr>
            <w:tcW w:w="528" w:type="dxa"/>
            <w:tcBorders>
              <w:top w:val="none" w:sz="0" w:space="0" w:color="auto"/>
              <w:left w:val="none" w:sz="0" w:space="0" w:color="auto"/>
              <w:right w:val="none" w:sz="0" w:space="0" w:color="auto"/>
            </w:tcBorders>
            <w:shd w:val="clear" w:color="auto" w:fill="767171" w:themeFill="background2" w:themeFillShade="80"/>
            <w:hideMark/>
          </w:tcPr>
          <w:p w14:paraId="37498974" w14:textId="77777777" w:rsidR="00012F82" w:rsidRPr="007A3A67" w:rsidRDefault="00012F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1"/>
                <w:szCs w:val="21"/>
                <w:lang w:val="nl-NL"/>
              </w:rPr>
            </w:pPr>
            <w:r w:rsidRPr="007A3A67">
              <w:rPr>
                <w:rFonts w:ascii="Calibri" w:eastAsia="Calibri" w:hAnsi="Calibri" w:cs="Calibri"/>
                <w:sz w:val="21"/>
                <w:szCs w:val="21"/>
                <w:lang w:val="nl-NL"/>
              </w:rPr>
              <w:t>L11</w:t>
            </w:r>
          </w:p>
        </w:tc>
        <w:tc>
          <w:tcPr>
            <w:tcW w:w="528" w:type="dxa"/>
            <w:tcBorders>
              <w:top w:val="none" w:sz="0" w:space="0" w:color="auto"/>
              <w:left w:val="none" w:sz="0" w:space="0" w:color="auto"/>
              <w:right w:val="none" w:sz="0" w:space="0" w:color="auto"/>
            </w:tcBorders>
            <w:shd w:val="clear" w:color="auto" w:fill="767171" w:themeFill="background2" w:themeFillShade="80"/>
            <w:hideMark/>
          </w:tcPr>
          <w:p w14:paraId="1B2AE688" w14:textId="77777777" w:rsidR="00012F82" w:rsidRPr="007A3A67" w:rsidRDefault="00012F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1"/>
                <w:szCs w:val="21"/>
                <w:lang w:val="nl-NL"/>
              </w:rPr>
            </w:pPr>
            <w:r w:rsidRPr="007A3A67">
              <w:rPr>
                <w:rFonts w:ascii="Calibri" w:eastAsia="Calibri" w:hAnsi="Calibri" w:cs="Calibri"/>
                <w:sz w:val="21"/>
                <w:szCs w:val="21"/>
                <w:lang w:val="nl-NL"/>
              </w:rPr>
              <w:t>L12</w:t>
            </w:r>
          </w:p>
        </w:tc>
        <w:tc>
          <w:tcPr>
            <w:tcW w:w="527" w:type="dxa"/>
            <w:tcBorders>
              <w:top w:val="none" w:sz="0" w:space="0" w:color="auto"/>
              <w:left w:val="none" w:sz="0" w:space="0" w:color="auto"/>
              <w:right w:val="none" w:sz="0" w:space="0" w:color="auto"/>
            </w:tcBorders>
            <w:shd w:val="clear" w:color="auto" w:fill="767171" w:themeFill="background2" w:themeFillShade="80"/>
            <w:hideMark/>
          </w:tcPr>
          <w:p w14:paraId="57DABC82" w14:textId="77777777" w:rsidR="00012F82" w:rsidRPr="007A3A67" w:rsidRDefault="00012F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1"/>
                <w:szCs w:val="21"/>
                <w:lang w:val="nl-NL"/>
              </w:rPr>
            </w:pPr>
            <w:r w:rsidRPr="007A3A67">
              <w:rPr>
                <w:rFonts w:ascii="Calibri" w:eastAsia="Calibri" w:hAnsi="Calibri" w:cs="Calibri"/>
                <w:sz w:val="21"/>
                <w:szCs w:val="21"/>
                <w:lang w:val="nl-NL"/>
              </w:rPr>
              <w:t>L13</w:t>
            </w:r>
          </w:p>
        </w:tc>
        <w:tc>
          <w:tcPr>
            <w:tcW w:w="528" w:type="dxa"/>
            <w:tcBorders>
              <w:top w:val="none" w:sz="0" w:space="0" w:color="auto"/>
              <w:left w:val="none" w:sz="0" w:space="0" w:color="auto"/>
              <w:right w:val="none" w:sz="0" w:space="0" w:color="auto"/>
            </w:tcBorders>
            <w:shd w:val="clear" w:color="auto" w:fill="767171" w:themeFill="background2" w:themeFillShade="80"/>
            <w:hideMark/>
          </w:tcPr>
          <w:p w14:paraId="7D7E9D8A" w14:textId="77777777" w:rsidR="00012F82" w:rsidRPr="007A3A67" w:rsidRDefault="00012F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1"/>
                <w:szCs w:val="21"/>
                <w:lang w:val="nl-NL"/>
              </w:rPr>
            </w:pPr>
            <w:r w:rsidRPr="007A3A67">
              <w:rPr>
                <w:rFonts w:ascii="Calibri" w:eastAsia="Calibri" w:hAnsi="Calibri" w:cs="Calibri"/>
                <w:sz w:val="21"/>
                <w:szCs w:val="21"/>
                <w:lang w:val="nl-NL"/>
              </w:rPr>
              <w:t>L14</w:t>
            </w:r>
          </w:p>
        </w:tc>
        <w:tc>
          <w:tcPr>
            <w:tcW w:w="528" w:type="dxa"/>
            <w:tcBorders>
              <w:top w:val="none" w:sz="0" w:space="0" w:color="auto"/>
              <w:left w:val="none" w:sz="0" w:space="0" w:color="auto"/>
              <w:right w:val="none" w:sz="0" w:space="0" w:color="auto"/>
            </w:tcBorders>
            <w:shd w:val="clear" w:color="auto" w:fill="767171" w:themeFill="background2" w:themeFillShade="80"/>
            <w:hideMark/>
          </w:tcPr>
          <w:p w14:paraId="7D6EC0EC" w14:textId="77777777" w:rsidR="00012F82" w:rsidRPr="007A3A67" w:rsidRDefault="00012F8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1"/>
                <w:szCs w:val="21"/>
                <w:lang w:val="nl-NL"/>
              </w:rPr>
            </w:pPr>
            <w:r w:rsidRPr="007A3A67">
              <w:rPr>
                <w:rFonts w:ascii="Calibri" w:eastAsia="Calibri" w:hAnsi="Calibri" w:cs="Calibri"/>
                <w:sz w:val="21"/>
                <w:szCs w:val="21"/>
                <w:lang w:val="nl-NL"/>
              </w:rPr>
              <w:t>L15</w:t>
            </w:r>
          </w:p>
        </w:tc>
      </w:tr>
      <w:tr w:rsidR="00012F82" w:rsidRPr="009969B6" w14:paraId="3D447DB0" w14:textId="77777777" w:rsidTr="007A3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Borders>
              <w:left w:val="single" w:sz="4" w:space="0" w:color="auto"/>
            </w:tcBorders>
            <w:shd w:val="clear" w:color="auto" w:fill="767171" w:themeFill="background2" w:themeFillShade="80"/>
            <w:hideMark/>
          </w:tcPr>
          <w:p w14:paraId="297ECF59" w14:textId="77777777" w:rsidR="00012F82" w:rsidRPr="00426194" w:rsidRDefault="00012F82">
            <w:pPr>
              <w:rPr>
                <w:rFonts w:ascii="Calibri" w:eastAsia="Calibri" w:hAnsi="Calibri" w:cs="Calibri"/>
                <w:lang w:val="nl-NL"/>
              </w:rPr>
            </w:pPr>
            <w:r w:rsidRPr="00426194">
              <w:rPr>
                <w:rFonts w:ascii="Calibri" w:eastAsia="Calibri" w:hAnsi="Calibri" w:cs="Calibri"/>
                <w:lang w:val="nl-NL"/>
              </w:rPr>
              <w:t>Blok 1</w:t>
            </w:r>
          </w:p>
        </w:tc>
        <w:tc>
          <w:tcPr>
            <w:tcW w:w="527" w:type="dxa"/>
            <w:shd w:val="clear" w:color="auto" w:fill="F2F2F2" w:themeFill="background1" w:themeFillShade="F2"/>
            <w:hideMark/>
          </w:tcPr>
          <w:p w14:paraId="00E56400"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w:t>
            </w:r>
          </w:p>
        </w:tc>
        <w:tc>
          <w:tcPr>
            <w:tcW w:w="528" w:type="dxa"/>
            <w:shd w:val="clear" w:color="auto" w:fill="F2F2F2" w:themeFill="background1" w:themeFillShade="F2"/>
            <w:hideMark/>
          </w:tcPr>
          <w:p w14:paraId="7B39FF3B"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4 </w:t>
            </w:r>
          </w:p>
        </w:tc>
        <w:tc>
          <w:tcPr>
            <w:tcW w:w="528" w:type="dxa"/>
            <w:shd w:val="clear" w:color="auto" w:fill="F2F2F2" w:themeFill="background1" w:themeFillShade="F2"/>
            <w:hideMark/>
          </w:tcPr>
          <w:p w14:paraId="7B017337"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1 </w:t>
            </w:r>
          </w:p>
        </w:tc>
        <w:tc>
          <w:tcPr>
            <w:tcW w:w="527" w:type="dxa"/>
            <w:shd w:val="clear" w:color="auto" w:fill="F2F2F2" w:themeFill="background1" w:themeFillShade="F2"/>
            <w:hideMark/>
          </w:tcPr>
          <w:p w14:paraId="01AE093C"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8" w:type="dxa"/>
            <w:shd w:val="clear" w:color="auto" w:fill="F2F2F2" w:themeFill="background1" w:themeFillShade="F2"/>
            <w:hideMark/>
          </w:tcPr>
          <w:p w14:paraId="0CA4E6D7"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8" w:type="dxa"/>
            <w:shd w:val="clear" w:color="auto" w:fill="F2F2F2" w:themeFill="background1" w:themeFillShade="F2"/>
            <w:hideMark/>
          </w:tcPr>
          <w:p w14:paraId="2D3887BF"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7" w:type="dxa"/>
            <w:shd w:val="clear" w:color="auto" w:fill="F2F2F2" w:themeFill="background1" w:themeFillShade="F2"/>
            <w:hideMark/>
          </w:tcPr>
          <w:p w14:paraId="6CBC7959"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8" w:type="dxa"/>
            <w:shd w:val="clear" w:color="auto" w:fill="F2F2F2" w:themeFill="background1" w:themeFillShade="F2"/>
            <w:hideMark/>
          </w:tcPr>
          <w:p w14:paraId="15884D86"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8" w:type="dxa"/>
            <w:shd w:val="clear" w:color="auto" w:fill="F2F2F2" w:themeFill="background1" w:themeFillShade="F2"/>
            <w:hideMark/>
          </w:tcPr>
          <w:p w14:paraId="2912C50E"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7" w:type="dxa"/>
            <w:shd w:val="clear" w:color="auto" w:fill="F2F2F2" w:themeFill="background1" w:themeFillShade="F2"/>
            <w:hideMark/>
          </w:tcPr>
          <w:p w14:paraId="501E667A"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8" w:type="dxa"/>
            <w:shd w:val="clear" w:color="auto" w:fill="F2F2F2" w:themeFill="background1" w:themeFillShade="F2"/>
            <w:hideMark/>
          </w:tcPr>
          <w:p w14:paraId="394E3F98"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8" w:type="dxa"/>
            <w:shd w:val="clear" w:color="auto" w:fill="F2F2F2" w:themeFill="background1" w:themeFillShade="F2"/>
            <w:hideMark/>
          </w:tcPr>
          <w:p w14:paraId="09EA8BEE"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7" w:type="dxa"/>
            <w:shd w:val="clear" w:color="auto" w:fill="F2F2F2" w:themeFill="background1" w:themeFillShade="F2"/>
            <w:hideMark/>
          </w:tcPr>
          <w:p w14:paraId="0606D78C"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9 </w:t>
            </w:r>
          </w:p>
        </w:tc>
        <w:tc>
          <w:tcPr>
            <w:tcW w:w="528" w:type="dxa"/>
            <w:shd w:val="clear" w:color="auto" w:fill="F2F2F2" w:themeFill="background1" w:themeFillShade="F2"/>
            <w:hideMark/>
          </w:tcPr>
          <w:p w14:paraId="4F87BE2C"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9</w:t>
            </w:r>
          </w:p>
        </w:tc>
        <w:tc>
          <w:tcPr>
            <w:tcW w:w="528" w:type="dxa"/>
            <w:shd w:val="clear" w:color="auto" w:fill="F2F2F2" w:themeFill="background1" w:themeFillShade="F2"/>
            <w:hideMark/>
          </w:tcPr>
          <w:p w14:paraId="25976D2F"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9 </w:t>
            </w:r>
          </w:p>
        </w:tc>
      </w:tr>
      <w:tr w:rsidR="00012F82" w:rsidRPr="009969B6" w14:paraId="616F802F" w14:textId="77777777" w:rsidTr="007A3A67">
        <w:tc>
          <w:tcPr>
            <w:cnfStyle w:val="001000000000" w:firstRow="0" w:lastRow="0" w:firstColumn="1" w:lastColumn="0" w:oddVBand="0" w:evenVBand="0" w:oddHBand="0" w:evenHBand="0" w:firstRowFirstColumn="0" w:firstRowLastColumn="0" w:lastRowFirstColumn="0" w:lastRowLastColumn="0"/>
            <w:tcW w:w="840" w:type="dxa"/>
            <w:tcBorders>
              <w:left w:val="single" w:sz="4" w:space="0" w:color="auto"/>
            </w:tcBorders>
            <w:shd w:val="clear" w:color="auto" w:fill="767171" w:themeFill="background2" w:themeFillShade="80"/>
            <w:hideMark/>
          </w:tcPr>
          <w:p w14:paraId="0796AC12" w14:textId="77777777" w:rsidR="00012F82" w:rsidRPr="00426194" w:rsidRDefault="00012F82">
            <w:pPr>
              <w:rPr>
                <w:rFonts w:ascii="Calibri" w:eastAsia="Calibri" w:hAnsi="Calibri" w:cs="Calibri"/>
                <w:lang w:val="nl-NL"/>
              </w:rPr>
            </w:pPr>
            <w:r w:rsidRPr="00426194">
              <w:rPr>
                <w:rFonts w:ascii="Calibri" w:eastAsia="Calibri" w:hAnsi="Calibri" w:cs="Calibri"/>
                <w:lang w:val="nl-NL"/>
              </w:rPr>
              <w:t>Blok 2</w:t>
            </w:r>
          </w:p>
        </w:tc>
        <w:tc>
          <w:tcPr>
            <w:tcW w:w="527" w:type="dxa"/>
            <w:shd w:val="clear" w:color="auto" w:fill="F2F2F2" w:themeFill="background1" w:themeFillShade="F2"/>
            <w:hideMark/>
          </w:tcPr>
          <w:p w14:paraId="3A53EDEE"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5</w:t>
            </w:r>
          </w:p>
        </w:tc>
        <w:tc>
          <w:tcPr>
            <w:tcW w:w="528" w:type="dxa"/>
            <w:shd w:val="clear" w:color="auto" w:fill="F2F2F2" w:themeFill="background1" w:themeFillShade="F2"/>
            <w:hideMark/>
          </w:tcPr>
          <w:p w14:paraId="40DB9090"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5 </w:t>
            </w:r>
          </w:p>
        </w:tc>
        <w:tc>
          <w:tcPr>
            <w:tcW w:w="528" w:type="dxa"/>
            <w:shd w:val="clear" w:color="auto" w:fill="F2F2F2" w:themeFill="background1" w:themeFillShade="F2"/>
            <w:hideMark/>
          </w:tcPr>
          <w:p w14:paraId="4245BAA1"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5</w:t>
            </w:r>
          </w:p>
        </w:tc>
        <w:tc>
          <w:tcPr>
            <w:tcW w:w="527" w:type="dxa"/>
            <w:shd w:val="clear" w:color="auto" w:fill="F2F2F2" w:themeFill="background1" w:themeFillShade="F2"/>
            <w:hideMark/>
          </w:tcPr>
          <w:p w14:paraId="081595EC"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8" w:type="dxa"/>
            <w:shd w:val="clear" w:color="auto" w:fill="F2F2F2" w:themeFill="background1" w:themeFillShade="F2"/>
            <w:hideMark/>
          </w:tcPr>
          <w:p w14:paraId="3F2533A2"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8" w:type="dxa"/>
            <w:shd w:val="clear" w:color="auto" w:fill="F2F2F2" w:themeFill="background1" w:themeFillShade="F2"/>
            <w:hideMark/>
          </w:tcPr>
          <w:p w14:paraId="113AB0D6"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7" w:type="dxa"/>
            <w:shd w:val="clear" w:color="auto" w:fill="F2F2F2" w:themeFill="background1" w:themeFillShade="F2"/>
            <w:hideMark/>
          </w:tcPr>
          <w:p w14:paraId="139EB333"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8" w:type="dxa"/>
            <w:shd w:val="clear" w:color="auto" w:fill="F2F2F2" w:themeFill="background1" w:themeFillShade="F2"/>
            <w:hideMark/>
          </w:tcPr>
          <w:p w14:paraId="4A4D5A82"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8" w:type="dxa"/>
            <w:shd w:val="clear" w:color="auto" w:fill="F2F2F2" w:themeFill="background1" w:themeFillShade="F2"/>
            <w:hideMark/>
          </w:tcPr>
          <w:p w14:paraId="149602CC"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7" w:type="dxa"/>
            <w:shd w:val="clear" w:color="auto" w:fill="F2F2F2" w:themeFill="background1" w:themeFillShade="F2"/>
            <w:hideMark/>
          </w:tcPr>
          <w:p w14:paraId="59F61038"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8" w:type="dxa"/>
            <w:shd w:val="clear" w:color="auto" w:fill="F2F2F2" w:themeFill="background1" w:themeFillShade="F2"/>
            <w:hideMark/>
          </w:tcPr>
          <w:p w14:paraId="4FD91274"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8" w:type="dxa"/>
            <w:shd w:val="clear" w:color="auto" w:fill="F2F2F2" w:themeFill="background1" w:themeFillShade="F2"/>
            <w:hideMark/>
          </w:tcPr>
          <w:p w14:paraId="55A5CB60"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7" w:type="dxa"/>
            <w:shd w:val="clear" w:color="auto" w:fill="F2F2F2" w:themeFill="background1" w:themeFillShade="F2"/>
            <w:hideMark/>
          </w:tcPr>
          <w:p w14:paraId="5477F68B"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5</w:t>
            </w:r>
          </w:p>
        </w:tc>
        <w:tc>
          <w:tcPr>
            <w:tcW w:w="528" w:type="dxa"/>
            <w:shd w:val="clear" w:color="auto" w:fill="F2F2F2" w:themeFill="background1" w:themeFillShade="F2"/>
            <w:hideMark/>
          </w:tcPr>
          <w:p w14:paraId="193A1614"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5</w:t>
            </w:r>
          </w:p>
        </w:tc>
        <w:tc>
          <w:tcPr>
            <w:tcW w:w="528" w:type="dxa"/>
            <w:shd w:val="clear" w:color="auto" w:fill="F2F2F2" w:themeFill="background1" w:themeFillShade="F2"/>
            <w:hideMark/>
          </w:tcPr>
          <w:p w14:paraId="646DC01A"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5</w:t>
            </w:r>
          </w:p>
        </w:tc>
      </w:tr>
      <w:tr w:rsidR="00012F82" w:rsidRPr="009969B6" w14:paraId="380AE5EC" w14:textId="77777777" w:rsidTr="007A3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Borders>
              <w:left w:val="single" w:sz="4" w:space="0" w:color="auto"/>
            </w:tcBorders>
            <w:shd w:val="clear" w:color="auto" w:fill="767171" w:themeFill="background2" w:themeFillShade="80"/>
            <w:hideMark/>
          </w:tcPr>
          <w:p w14:paraId="0D9563A5" w14:textId="77777777" w:rsidR="00012F82" w:rsidRPr="00426194" w:rsidRDefault="00012F82">
            <w:pPr>
              <w:rPr>
                <w:rFonts w:ascii="Calibri" w:eastAsia="Calibri" w:hAnsi="Calibri" w:cs="Calibri"/>
                <w:lang w:val="nl-NL"/>
              </w:rPr>
            </w:pPr>
            <w:r w:rsidRPr="00426194">
              <w:rPr>
                <w:rFonts w:ascii="Calibri" w:eastAsia="Calibri" w:hAnsi="Calibri" w:cs="Calibri"/>
                <w:lang w:val="nl-NL"/>
              </w:rPr>
              <w:t>Blok 3</w:t>
            </w:r>
          </w:p>
        </w:tc>
        <w:tc>
          <w:tcPr>
            <w:tcW w:w="527" w:type="dxa"/>
            <w:shd w:val="clear" w:color="auto" w:fill="F2F2F2" w:themeFill="background1" w:themeFillShade="F2"/>
            <w:hideMark/>
          </w:tcPr>
          <w:p w14:paraId="371C58E1"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4</w:t>
            </w:r>
          </w:p>
        </w:tc>
        <w:tc>
          <w:tcPr>
            <w:tcW w:w="528" w:type="dxa"/>
            <w:shd w:val="clear" w:color="auto" w:fill="F2F2F2" w:themeFill="background1" w:themeFillShade="F2"/>
            <w:hideMark/>
          </w:tcPr>
          <w:p w14:paraId="558A8275"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4</w:t>
            </w:r>
          </w:p>
        </w:tc>
        <w:tc>
          <w:tcPr>
            <w:tcW w:w="528" w:type="dxa"/>
            <w:shd w:val="clear" w:color="auto" w:fill="F2F2F2" w:themeFill="background1" w:themeFillShade="F2"/>
            <w:hideMark/>
          </w:tcPr>
          <w:p w14:paraId="3DBBB0B9"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4</w:t>
            </w:r>
          </w:p>
        </w:tc>
        <w:tc>
          <w:tcPr>
            <w:tcW w:w="527" w:type="dxa"/>
            <w:shd w:val="clear" w:color="auto" w:fill="F2F2F2" w:themeFill="background1" w:themeFillShade="F2"/>
            <w:hideMark/>
          </w:tcPr>
          <w:p w14:paraId="64778A76"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3</w:t>
            </w:r>
          </w:p>
        </w:tc>
        <w:tc>
          <w:tcPr>
            <w:tcW w:w="528" w:type="dxa"/>
            <w:shd w:val="clear" w:color="auto" w:fill="F2F2F2" w:themeFill="background1" w:themeFillShade="F2"/>
            <w:hideMark/>
          </w:tcPr>
          <w:p w14:paraId="5907C83A"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7</w:t>
            </w:r>
          </w:p>
        </w:tc>
        <w:tc>
          <w:tcPr>
            <w:tcW w:w="528" w:type="dxa"/>
            <w:shd w:val="clear" w:color="auto" w:fill="F2F2F2" w:themeFill="background1" w:themeFillShade="F2"/>
            <w:hideMark/>
          </w:tcPr>
          <w:p w14:paraId="1A994079"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6</w:t>
            </w:r>
          </w:p>
        </w:tc>
        <w:tc>
          <w:tcPr>
            <w:tcW w:w="527" w:type="dxa"/>
            <w:shd w:val="clear" w:color="auto" w:fill="F2F2F2" w:themeFill="background1" w:themeFillShade="F2"/>
            <w:hideMark/>
          </w:tcPr>
          <w:p w14:paraId="044B2EEA"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6</w:t>
            </w:r>
          </w:p>
        </w:tc>
        <w:tc>
          <w:tcPr>
            <w:tcW w:w="528" w:type="dxa"/>
            <w:shd w:val="clear" w:color="auto" w:fill="F2F2F2" w:themeFill="background1" w:themeFillShade="F2"/>
            <w:hideMark/>
          </w:tcPr>
          <w:p w14:paraId="53536906"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10</w:t>
            </w:r>
          </w:p>
        </w:tc>
        <w:tc>
          <w:tcPr>
            <w:tcW w:w="528" w:type="dxa"/>
            <w:shd w:val="clear" w:color="auto" w:fill="F2F2F2" w:themeFill="background1" w:themeFillShade="F2"/>
            <w:hideMark/>
          </w:tcPr>
          <w:p w14:paraId="41F0F6DA"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9</w:t>
            </w:r>
          </w:p>
        </w:tc>
        <w:tc>
          <w:tcPr>
            <w:tcW w:w="527" w:type="dxa"/>
            <w:shd w:val="clear" w:color="auto" w:fill="F2F2F2" w:themeFill="background1" w:themeFillShade="F2"/>
            <w:hideMark/>
          </w:tcPr>
          <w:p w14:paraId="543AE3B5"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9</w:t>
            </w:r>
          </w:p>
        </w:tc>
        <w:tc>
          <w:tcPr>
            <w:tcW w:w="528" w:type="dxa"/>
            <w:shd w:val="clear" w:color="auto" w:fill="F2F2F2" w:themeFill="background1" w:themeFillShade="F2"/>
            <w:hideMark/>
          </w:tcPr>
          <w:p w14:paraId="723E80C6"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8</w:t>
            </w:r>
          </w:p>
        </w:tc>
        <w:tc>
          <w:tcPr>
            <w:tcW w:w="528" w:type="dxa"/>
            <w:shd w:val="clear" w:color="auto" w:fill="F2F2F2" w:themeFill="background1" w:themeFillShade="F2"/>
            <w:hideMark/>
          </w:tcPr>
          <w:p w14:paraId="62DF2CF4"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9</w:t>
            </w:r>
          </w:p>
        </w:tc>
        <w:tc>
          <w:tcPr>
            <w:tcW w:w="527" w:type="dxa"/>
            <w:shd w:val="clear" w:color="auto" w:fill="F2F2F2" w:themeFill="background1" w:themeFillShade="F2"/>
            <w:hideMark/>
          </w:tcPr>
          <w:p w14:paraId="26CC84C1"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11</w:t>
            </w:r>
          </w:p>
        </w:tc>
        <w:tc>
          <w:tcPr>
            <w:tcW w:w="528" w:type="dxa"/>
            <w:shd w:val="clear" w:color="auto" w:fill="F2F2F2" w:themeFill="background1" w:themeFillShade="F2"/>
            <w:hideMark/>
          </w:tcPr>
          <w:p w14:paraId="0F0D9A1C"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11</w:t>
            </w:r>
          </w:p>
        </w:tc>
        <w:tc>
          <w:tcPr>
            <w:tcW w:w="528" w:type="dxa"/>
            <w:shd w:val="clear" w:color="auto" w:fill="F2F2F2" w:themeFill="background1" w:themeFillShade="F2"/>
            <w:hideMark/>
          </w:tcPr>
          <w:p w14:paraId="17DDEE47"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11</w:t>
            </w:r>
          </w:p>
        </w:tc>
      </w:tr>
      <w:tr w:rsidR="00012F82" w:rsidRPr="009969B6" w14:paraId="59DFC915" w14:textId="77777777" w:rsidTr="007A3A67">
        <w:tc>
          <w:tcPr>
            <w:cnfStyle w:val="001000000000" w:firstRow="0" w:lastRow="0" w:firstColumn="1" w:lastColumn="0" w:oddVBand="0" w:evenVBand="0" w:oddHBand="0" w:evenHBand="0" w:firstRowFirstColumn="0" w:firstRowLastColumn="0" w:lastRowFirstColumn="0" w:lastRowLastColumn="0"/>
            <w:tcW w:w="840" w:type="dxa"/>
            <w:tcBorders>
              <w:left w:val="single" w:sz="4" w:space="0" w:color="auto"/>
            </w:tcBorders>
            <w:shd w:val="clear" w:color="auto" w:fill="767171" w:themeFill="background2" w:themeFillShade="80"/>
            <w:hideMark/>
          </w:tcPr>
          <w:p w14:paraId="15235731" w14:textId="77777777" w:rsidR="00012F82" w:rsidRPr="00426194" w:rsidRDefault="00012F82">
            <w:pPr>
              <w:rPr>
                <w:rFonts w:ascii="Calibri" w:eastAsia="Calibri" w:hAnsi="Calibri" w:cs="Calibri"/>
                <w:lang w:val="nl-NL"/>
              </w:rPr>
            </w:pPr>
            <w:r w:rsidRPr="00426194">
              <w:rPr>
                <w:rFonts w:ascii="Calibri" w:eastAsia="Calibri" w:hAnsi="Calibri" w:cs="Calibri"/>
                <w:lang w:val="nl-NL"/>
              </w:rPr>
              <w:t>Blok 4</w:t>
            </w:r>
          </w:p>
        </w:tc>
        <w:tc>
          <w:tcPr>
            <w:tcW w:w="527" w:type="dxa"/>
            <w:shd w:val="clear" w:color="auto" w:fill="F2F2F2" w:themeFill="background1" w:themeFillShade="F2"/>
            <w:hideMark/>
          </w:tcPr>
          <w:p w14:paraId="07D4BF15"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8</w:t>
            </w:r>
          </w:p>
        </w:tc>
        <w:tc>
          <w:tcPr>
            <w:tcW w:w="528" w:type="dxa"/>
            <w:shd w:val="clear" w:color="auto" w:fill="F2F2F2" w:themeFill="background1" w:themeFillShade="F2"/>
            <w:hideMark/>
          </w:tcPr>
          <w:p w14:paraId="07B338A9"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8</w:t>
            </w:r>
          </w:p>
        </w:tc>
        <w:tc>
          <w:tcPr>
            <w:tcW w:w="528" w:type="dxa"/>
            <w:shd w:val="clear" w:color="auto" w:fill="F2F2F2" w:themeFill="background1" w:themeFillShade="F2"/>
            <w:hideMark/>
          </w:tcPr>
          <w:p w14:paraId="01916F6F"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7</w:t>
            </w:r>
          </w:p>
        </w:tc>
        <w:tc>
          <w:tcPr>
            <w:tcW w:w="527" w:type="dxa"/>
            <w:shd w:val="clear" w:color="auto" w:fill="F2F2F2" w:themeFill="background1" w:themeFillShade="F2"/>
            <w:hideMark/>
          </w:tcPr>
          <w:p w14:paraId="436CA61A"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1 </w:t>
            </w:r>
          </w:p>
        </w:tc>
        <w:tc>
          <w:tcPr>
            <w:tcW w:w="528" w:type="dxa"/>
            <w:shd w:val="clear" w:color="auto" w:fill="F2F2F2" w:themeFill="background1" w:themeFillShade="F2"/>
            <w:hideMark/>
          </w:tcPr>
          <w:p w14:paraId="3A2D16CD"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6ED0963A"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7" w:type="dxa"/>
            <w:shd w:val="clear" w:color="auto" w:fill="F2F2F2" w:themeFill="background1" w:themeFillShade="F2"/>
            <w:hideMark/>
          </w:tcPr>
          <w:p w14:paraId="53203484"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158B9920"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277E2D0E"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7" w:type="dxa"/>
            <w:shd w:val="clear" w:color="auto" w:fill="F2F2F2" w:themeFill="background1" w:themeFillShade="F2"/>
            <w:hideMark/>
          </w:tcPr>
          <w:p w14:paraId="2E93300E"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w:t>
            </w:r>
          </w:p>
        </w:tc>
        <w:tc>
          <w:tcPr>
            <w:tcW w:w="528" w:type="dxa"/>
            <w:shd w:val="clear" w:color="auto" w:fill="F2F2F2" w:themeFill="background1" w:themeFillShade="F2"/>
            <w:hideMark/>
          </w:tcPr>
          <w:p w14:paraId="5FA744E1"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2F0A43A1"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w:t>
            </w:r>
          </w:p>
        </w:tc>
        <w:tc>
          <w:tcPr>
            <w:tcW w:w="527" w:type="dxa"/>
            <w:shd w:val="clear" w:color="auto" w:fill="F2F2F2" w:themeFill="background1" w:themeFillShade="F2"/>
            <w:hideMark/>
          </w:tcPr>
          <w:p w14:paraId="37D153CD"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15</w:t>
            </w:r>
          </w:p>
        </w:tc>
        <w:tc>
          <w:tcPr>
            <w:tcW w:w="528" w:type="dxa"/>
            <w:shd w:val="clear" w:color="auto" w:fill="F2F2F2" w:themeFill="background1" w:themeFillShade="F2"/>
            <w:hideMark/>
          </w:tcPr>
          <w:p w14:paraId="7488B0EB"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15</w:t>
            </w:r>
          </w:p>
        </w:tc>
        <w:tc>
          <w:tcPr>
            <w:tcW w:w="528" w:type="dxa"/>
            <w:shd w:val="clear" w:color="auto" w:fill="F2F2F2" w:themeFill="background1" w:themeFillShade="F2"/>
            <w:hideMark/>
          </w:tcPr>
          <w:p w14:paraId="3AF81238"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15</w:t>
            </w:r>
          </w:p>
        </w:tc>
      </w:tr>
      <w:tr w:rsidR="00012F82" w:rsidRPr="009969B6" w14:paraId="69707173" w14:textId="77777777" w:rsidTr="007A3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Borders>
              <w:left w:val="single" w:sz="4" w:space="0" w:color="auto"/>
            </w:tcBorders>
            <w:shd w:val="clear" w:color="auto" w:fill="767171" w:themeFill="background2" w:themeFillShade="80"/>
            <w:hideMark/>
          </w:tcPr>
          <w:p w14:paraId="79320331" w14:textId="77777777" w:rsidR="00012F82" w:rsidRPr="00426194" w:rsidRDefault="00012F82">
            <w:pPr>
              <w:rPr>
                <w:rFonts w:ascii="Calibri" w:eastAsia="Calibri" w:hAnsi="Calibri" w:cs="Calibri"/>
                <w:lang w:val="nl-NL"/>
              </w:rPr>
            </w:pPr>
            <w:r w:rsidRPr="00426194">
              <w:rPr>
                <w:rFonts w:ascii="Calibri" w:eastAsia="Calibri" w:hAnsi="Calibri" w:cs="Calibri"/>
                <w:lang w:val="nl-NL"/>
              </w:rPr>
              <w:t>Blok 5</w:t>
            </w:r>
          </w:p>
        </w:tc>
        <w:tc>
          <w:tcPr>
            <w:tcW w:w="527" w:type="dxa"/>
            <w:shd w:val="clear" w:color="auto" w:fill="F2F2F2" w:themeFill="background1" w:themeFillShade="F2"/>
            <w:hideMark/>
          </w:tcPr>
          <w:p w14:paraId="0EB16378"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5 </w:t>
            </w:r>
          </w:p>
        </w:tc>
        <w:tc>
          <w:tcPr>
            <w:tcW w:w="528" w:type="dxa"/>
            <w:shd w:val="clear" w:color="auto" w:fill="F2F2F2" w:themeFill="background1" w:themeFillShade="F2"/>
            <w:hideMark/>
          </w:tcPr>
          <w:p w14:paraId="46419F07"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11</w:t>
            </w:r>
          </w:p>
        </w:tc>
        <w:tc>
          <w:tcPr>
            <w:tcW w:w="528" w:type="dxa"/>
            <w:shd w:val="clear" w:color="auto" w:fill="F2F2F2" w:themeFill="background1" w:themeFillShade="F2"/>
            <w:hideMark/>
          </w:tcPr>
          <w:p w14:paraId="5E7E9E5E"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9 </w:t>
            </w:r>
          </w:p>
        </w:tc>
        <w:tc>
          <w:tcPr>
            <w:tcW w:w="527" w:type="dxa"/>
            <w:shd w:val="clear" w:color="auto" w:fill="F2F2F2" w:themeFill="background1" w:themeFillShade="F2"/>
            <w:hideMark/>
          </w:tcPr>
          <w:p w14:paraId="3A8E5949"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8" w:type="dxa"/>
            <w:shd w:val="clear" w:color="auto" w:fill="F2F2F2" w:themeFill="background1" w:themeFillShade="F2"/>
            <w:hideMark/>
          </w:tcPr>
          <w:p w14:paraId="020416E5"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8" w:type="dxa"/>
            <w:shd w:val="clear" w:color="auto" w:fill="F2F2F2" w:themeFill="background1" w:themeFillShade="F2"/>
            <w:hideMark/>
          </w:tcPr>
          <w:p w14:paraId="71EF0CB4"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6</w:t>
            </w:r>
          </w:p>
        </w:tc>
        <w:tc>
          <w:tcPr>
            <w:tcW w:w="527" w:type="dxa"/>
            <w:shd w:val="clear" w:color="auto" w:fill="F2F2F2" w:themeFill="background1" w:themeFillShade="F2"/>
            <w:hideMark/>
          </w:tcPr>
          <w:p w14:paraId="7AC75A76"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6</w:t>
            </w:r>
          </w:p>
        </w:tc>
        <w:tc>
          <w:tcPr>
            <w:tcW w:w="528" w:type="dxa"/>
            <w:shd w:val="clear" w:color="auto" w:fill="F2F2F2" w:themeFill="background1" w:themeFillShade="F2"/>
            <w:hideMark/>
          </w:tcPr>
          <w:p w14:paraId="4CE66890"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6</w:t>
            </w:r>
          </w:p>
        </w:tc>
        <w:tc>
          <w:tcPr>
            <w:tcW w:w="528" w:type="dxa"/>
            <w:shd w:val="clear" w:color="auto" w:fill="F2F2F2" w:themeFill="background1" w:themeFillShade="F2"/>
            <w:hideMark/>
          </w:tcPr>
          <w:p w14:paraId="3E46345B"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6</w:t>
            </w:r>
          </w:p>
        </w:tc>
        <w:tc>
          <w:tcPr>
            <w:tcW w:w="527" w:type="dxa"/>
            <w:shd w:val="clear" w:color="auto" w:fill="F2F2F2" w:themeFill="background1" w:themeFillShade="F2"/>
            <w:hideMark/>
          </w:tcPr>
          <w:p w14:paraId="26534AF2"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6</w:t>
            </w:r>
          </w:p>
        </w:tc>
        <w:tc>
          <w:tcPr>
            <w:tcW w:w="528" w:type="dxa"/>
            <w:shd w:val="clear" w:color="auto" w:fill="F2F2F2" w:themeFill="background1" w:themeFillShade="F2"/>
            <w:hideMark/>
          </w:tcPr>
          <w:p w14:paraId="646EEF1E"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6 </w:t>
            </w:r>
          </w:p>
        </w:tc>
        <w:tc>
          <w:tcPr>
            <w:tcW w:w="528" w:type="dxa"/>
            <w:shd w:val="clear" w:color="auto" w:fill="F2F2F2" w:themeFill="background1" w:themeFillShade="F2"/>
            <w:hideMark/>
          </w:tcPr>
          <w:p w14:paraId="0ED83D80"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6</w:t>
            </w:r>
          </w:p>
        </w:tc>
        <w:tc>
          <w:tcPr>
            <w:tcW w:w="527" w:type="dxa"/>
            <w:shd w:val="clear" w:color="auto" w:fill="F2F2F2" w:themeFill="background1" w:themeFillShade="F2"/>
            <w:hideMark/>
          </w:tcPr>
          <w:p w14:paraId="18BC04AF"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10</w:t>
            </w:r>
          </w:p>
        </w:tc>
        <w:tc>
          <w:tcPr>
            <w:tcW w:w="528" w:type="dxa"/>
            <w:shd w:val="clear" w:color="auto" w:fill="F2F2F2" w:themeFill="background1" w:themeFillShade="F2"/>
            <w:hideMark/>
          </w:tcPr>
          <w:p w14:paraId="000C755C"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10</w:t>
            </w:r>
          </w:p>
        </w:tc>
        <w:tc>
          <w:tcPr>
            <w:tcW w:w="528" w:type="dxa"/>
            <w:shd w:val="clear" w:color="auto" w:fill="F2F2F2" w:themeFill="background1" w:themeFillShade="F2"/>
            <w:hideMark/>
          </w:tcPr>
          <w:p w14:paraId="78FEFE58"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10</w:t>
            </w:r>
          </w:p>
        </w:tc>
      </w:tr>
      <w:tr w:rsidR="00012F82" w:rsidRPr="009969B6" w14:paraId="329FAC4F" w14:textId="77777777" w:rsidTr="007A3A67">
        <w:tc>
          <w:tcPr>
            <w:cnfStyle w:val="001000000000" w:firstRow="0" w:lastRow="0" w:firstColumn="1" w:lastColumn="0" w:oddVBand="0" w:evenVBand="0" w:oddHBand="0" w:evenHBand="0" w:firstRowFirstColumn="0" w:firstRowLastColumn="0" w:lastRowFirstColumn="0" w:lastRowLastColumn="0"/>
            <w:tcW w:w="840" w:type="dxa"/>
            <w:tcBorders>
              <w:left w:val="single" w:sz="4" w:space="0" w:color="auto"/>
            </w:tcBorders>
            <w:shd w:val="clear" w:color="auto" w:fill="767171" w:themeFill="background2" w:themeFillShade="80"/>
            <w:hideMark/>
          </w:tcPr>
          <w:p w14:paraId="19BD3D98" w14:textId="77777777" w:rsidR="00012F82" w:rsidRPr="00426194" w:rsidRDefault="00012F82">
            <w:pPr>
              <w:rPr>
                <w:rFonts w:ascii="Calibri" w:eastAsia="Calibri" w:hAnsi="Calibri" w:cs="Calibri"/>
                <w:lang w:val="nl-NL"/>
              </w:rPr>
            </w:pPr>
            <w:r w:rsidRPr="00426194">
              <w:rPr>
                <w:rFonts w:ascii="Calibri" w:eastAsia="Calibri" w:hAnsi="Calibri" w:cs="Calibri"/>
                <w:lang w:val="nl-NL"/>
              </w:rPr>
              <w:t>Blok 6</w:t>
            </w:r>
          </w:p>
        </w:tc>
        <w:tc>
          <w:tcPr>
            <w:tcW w:w="527" w:type="dxa"/>
            <w:shd w:val="clear" w:color="auto" w:fill="F2F2F2" w:themeFill="background1" w:themeFillShade="F2"/>
            <w:hideMark/>
          </w:tcPr>
          <w:p w14:paraId="0BF0AA84"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14</w:t>
            </w:r>
          </w:p>
        </w:tc>
        <w:tc>
          <w:tcPr>
            <w:tcW w:w="528" w:type="dxa"/>
            <w:shd w:val="clear" w:color="auto" w:fill="F2F2F2" w:themeFill="background1" w:themeFillShade="F2"/>
            <w:hideMark/>
          </w:tcPr>
          <w:p w14:paraId="2ACA4992"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13</w:t>
            </w:r>
          </w:p>
        </w:tc>
        <w:tc>
          <w:tcPr>
            <w:tcW w:w="528" w:type="dxa"/>
            <w:shd w:val="clear" w:color="auto" w:fill="F2F2F2" w:themeFill="background1" w:themeFillShade="F2"/>
            <w:hideMark/>
          </w:tcPr>
          <w:p w14:paraId="2D7521AF"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10</w:t>
            </w:r>
          </w:p>
        </w:tc>
        <w:tc>
          <w:tcPr>
            <w:tcW w:w="527" w:type="dxa"/>
            <w:shd w:val="clear" w:color="auto" w:fill="F2F2F2" w:themeFill="background1" w:themeFillShade="F2"/>
            <w:hideMark/>
          </w:tcPr>
          <w:p w14:paraId="019A0088"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6</w:t>
            </w:r>
          </w:p>
        </w:tc>
        <w:tc>
          <w:tcPr>
            <w:tcW w:w="528" w:type="dxa"/>
            <w:shd w:val="clear" w:color="auto" w:fill="F2F2F2" w:themeFill="background1" w:themeFillShade="F2"/>
            <w:hideMark/>
          </w:tcPr>
          <w:p w14:paraId="0C131F9A"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5</w:t>
            </w:r>
          </w:p>
        </w:tc>
        <w:tc>
          <w:tcPr>
            <w:tcW w:w="528" w:type="dxa"/>
            <w:shd w:val="clear" w:color="auto" w:fill="F2F2F2" w:themeFill="background1" w:themeFillShade="F2"/>
            <w:hideMark/>
          </w:tcPr>
          <w:p w14:paraId="54B00148"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5 </w:t>
            </w:r>
          </w:p>
        </w:tc>
        <w:tc>
          <w:tcPr>
            <w:tcW w:w="527" w:type="dxa"/>
            <w:shd w:val="clear" w:color="auto" w:fill="F2F2F2" w:themeFill="background1" w:themeFillShade="F2"/>
            <w:hideMark/>
          </w:tcPr>
          <w:p w14:paraId="7F2DFE2F"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5</w:t>
            </w:r>
          </w:p>
        </w:tc>
        <w:tc>
          <w:tcPr>
            <w:tcW w:w="528" w:type="dxa"/>
            <w:shd w:val="clear" w:color="auto" w:fill="F2F2F2" w:themeFill="background1" w:themeFillShade="F2"/>
            <w:hideMark/>
          </w:tcPr>
          <w:p w14:paraId="227D3D1F"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5 </w:t>
            </w:r>
          </w:p>
        </w:tc>
        <w:tc>
          <w:tcPr>
            <w:tcW w:w="528" w:type="dxa"/>
            <w:shd w:val="clear" w:color="auto" w:fill="F2F2F2" w:themeFill="background1" w:themeFillShade="F2"/>
            <w:hideMark/>
          </w:tcPr>
          <w:p w14:paraId="399EA567"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6</w:t>
            </w:r>
          </w:p>
        </w:tc>
        <w:tc>
          <w:tcPr>
            <w:tcW w:w="527" w:type="dxa"/>
            <w:shd w:val="clear" w:color="auto" w:fill="F2F2F2" w:themeFill="background1" w:themeFillShade="F2"/>
            <w:hideMark/>
          </w:tcPr>
          <w:p w14:paraId="163C43C7"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7 </w:t>
            </w:r>
          </w:p>
        </w:tc>
        <w:tc>
          <w:tcPr>
            <w:tcW w:w="528" w:type="dxa"/>
            <w:shd w:val="clear" w:color="auto" w:fill="F2F2F2" w:themeFill="background1" w:themeFillShade="F2"/>
            <w:hideMark/>
          </w:tcPr>
          <w:p w14:paraId="2100D73A"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4 </w:t>
            </w:r>
          </w:p>
        </w:tc>
        <w:tc>
          <w:tcPr>
            <w:tcW w:w="528" w:type="dxa"/>
            <w:shd w:val="clear" w:color="auto" w:fill="F2F2F2" w:themeFill="background1" w:themeFillShade="F2"/>
            <w:hideMark/>
          </w:tcPr>
          <w:p w14:paraId="384D8CCF"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5 </w:t>
            </w:r>
          </w:p>
        </w:tc>
        <w:tc>
          <w:tcPr>
            <w:tcW w:w="527" w:type="dxa"/>
            <w:shd w:val="clear" w:color="auto" w:fill="F2F2F2" w:themeFill="background1" w:themeFillShade="F2"/>
            <w:hideMark/>
          </w:tcPr>
          <w:p w14:paraId="121FB8A5"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14</w:t>
            </w:r>
          </w:p>
        </w:tc>
        <w:tc>
          <w:tcPr>
            <w:tcW w:w="528" w:type="dxa"/>
            <w:shd w:val="clear" w:color="auto" w:fill="F2F2F2" w:themeFill="background1" w:themeFillShade="F2"/>
            <w:hideMark/>
          </w:tcPr>
          <w:p w14:paraId="65FB4471"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15</w:t>
            </w:r>
          </w:p>
        </w:tc>
        <w:tc>
          <w:tcPr>
            <w:tcW w:w="528" w:type="dxa"/>
            <w:shd w:val="clear" w:color="auto" w:fill="F2F2F2" w:themeFill="background1" w:themeFillShade="F2"/>
            <w:hideMark/>
          </w:tcPr>
          <w:p w14:paraId="737D8D39"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15</w:t>
            </w:r>
          </w:p>
        </w:tc>
      </w:tr>
      <w:tr w:rsidR="00012F82" w:rsidRPr="009969B6" w14:paraId="4CF431EB" w14:textId="77777777" w:rsidTr="007A3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Borders>
              <w:left w:val="single" w:sz="4" w:space="0" w:color="auto"/>
            </w:tcBorders>
            <w:shd w:val="clear" w:color="auto" w:fill="767171" w:themeFill="background2" w:themeFillShade="80"/>
            <w:hideMark/>
          </w:tcPr>
          <w:p w14:paraId="32A21C0E" w14:textId="77777777" w:rsidR="00012F82" w:rsidRPr="00426194" w:rsidRDefault="00012F82">
            <w:pPr>
              <w:rPr>
                <w:rFonts w:ascii="Calibri" w:eastAsia="Calibri" w:hAnsi="Calibri" w:cs="Calibri"/>
                <w:lang w:val="nl-NL"/>
              </w:rPr>
            </w:pPr>
            <w:r w:rsidRPr="00426194">
              <w:rPr>
                <w:rFonts w:ascii="Calibri" w:eastAsia="Calibri" w:hAnsi="Calibri" w:cs="Calibri"/>
                <w:lang w:val="nl-NL"/>
              </w:rPr>
              <w:t>Blok 7</w:t>
            </w:r>
          </w:p>
        </w:tc>
        <w:tc>
          <w:tcPr>
            <w:tcW w:w="527" w:type="dxa"/>
            <w:shd w:val="clear" w:color="auto" w:fill="F2F2F2" w:themeFill="background1" w:themeFillShade="F2"/>
            <w:hideMark/>
          </w:tcPr>
          <w:p w14:paraId="101B1842"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w:t>
            </w:r>
          </w:p>
        </w:tc>
        <w:tc>
          <w:tcPr>
            <w:tcW w:w="528" w:type="dxa"/>
            <w:shd w:val="clear" w:color="auto" w:fill="F2F2F2" w:themeFill="background1" w:themeFillShade="F2"/>
            <w:hideMark/>
          </w:tcPr>
          <w:p w14:paraId="7A7E6747"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2 </w:t>
            </w:r>
          </w:p>
        </w:tc>
        <w:tc>
          <w:tcPr>
            <w:tcW w:w="528" w:type="dxa"/>
            <w:shd w:val="clear" w:color="auto" w:fill="F2F2F2" w:themeFill="background1" w:themeFillShade="F2"/>
            <w:hideMark/>
          </w:tcPr>
          <w:p w14:paraId="5E4CFDAF"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2 </w:t>
            </w:r>
          </w:p>
        </w:tc>
        <w:tc>
          <w:tcPr>
            <w:tcW w:w="527" w:type="dxa"/>
            <w:shd w:val="clear" w:color="auto" w:fill="F2F2F2" w:themeFill="background1" w:themeFillShade="F2"/>
            <w:hideMark/>
          </w:tcPr>
          <w:p w14:paraId="4AAD1C2F"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8" w:type="dxa"/>
            <w:shd w:val="clear" w:color="auto" w:fill="F2F2F2" w:themeFill="background1" w:themeFillShade="F2"/>
            <w:hideMark/>
          </w:tcPr>
          <w:p w14:paraId="6E1F0958"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37B65FBE"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7" w:type="dxa"/>
            <w:shd w:val="clear" w:color="auto" w:fill="F2F2F2" w:themeFill="background1" w:themeFillShade="F2"/>
            <w:hideMark/>
          </w:tcPr>
          <w:p w14:paraId="6A83CFB7"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5DC49B8F"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5A90B55C"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7" w:type="dxa"/>
            <w:shd w:val="clear" w:color="auto" w:fill="F2F2F2" w:themeFill="background1" w:themeFillShade="F2"/>
            <w:hideMark/>
          </w:tcPr>
          <w:p w14:paraId="7C8A6049"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639CD6DD"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1 </w:t>
            </w:r>
          </w:p>
        </w:tc>
        <w:tc>
          <w:tcPr>
            <w:tcW w:w="528" w:type="dxa"/>
            <w:shd w:val="clear" w:color="auto" w:fill="F2F2F2" w:themeFill="background1" w:themeFillShade="F2"/>
            <w:hideMark/>
          </w:tcPr>
          <w:p w14:paraId="12EBD05A"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1 </w:t>
            </w:r>
          </w:p>
        </w:tc>
        <w:tc>
          <w:tcPr>
            <w:tcW w:w="527" w:type="dxa"/>
            <w:shd w:val="clear" w:color="auto" w:fill="F2F2F2" w:themeFill="background1" w:themeFillShade="F2"/>
            <w:hideMark/>
          </w:tcPr>
          <w:p w14:paraId="7BA4CE08"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7</w:t>
            </w:r>
          </w:p>
        </w:tc>
        <w:tc>
          <w:tcPr>
            <w:tcW w:w="528" w:type="dxa"/>
            <w:shd w:val="clear" w:color="auto" w:fill="F2F2F2" w:themeFill="background1" w:themeFillShade="F2"/>
            <w:hideMark/>
          </w:tcPr>
          <w:p w14:paraId="7C80F1BA"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7</w:t>
            </w:r>
          </w:p>
        </w:tc>
        <w:tc>
          <w:tcPr>
            <w:tcW w:w="528" w:type="dxa"/>
            <w:shd w:val="clear" w:color="auto" w:fill="F2F2F2" w:themeFill="background1" w:themeFillShade="F2"/>
            <w:hideMark/>
          </w:tcPr>
          <w:p w14:paraId="79C67144"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7</w:t>
            </w:r>
          </w:p>
        </w:tc>
      </w:tr>
      <w:tr w:rsidR="00012F82" w:rsidRPr="009969B6" w14:paraId="40EA4BDA" w14:textId="77777777" w:rsidTr="007A3A67">
        <w:tc>
          <w:tcPr>
            <w:cnfStyle w:val="001000000000" w:firstRow="0" w:lastRow="0" w:firstColumn="1" w:lastColumn="0" w:oddVBand="0" w:evenVBand="0" w:oddHBand="0" w:evenHBand="0" w:firstRowFirstColumn="0" w:firstRowLastColumn="0" w:lastRowFirstColumn="0" w:lastRowLastColumn="0"/>
            <w:tcW w:w="840" w:type="dxa"/>
            <w:tcBorders>
              <w:left w:val="single" w:sz="4" w:space="0" w:color="auto"/>
            </w:tcBorders>
            <w:shd w:val="clear" w:color="auto" w:fill="767171" w:themeFill="background2" w:themeFillShade="80"/>
            <w:hideMark/>
          </w:tcPr>
          <w:p w14:paraId="4F2BD3B8" w14:textId="0ED0A346" w:rsidR="00012F82" w:rsidRPr="00426194" w:rsidRDefault="00012F82">
            <w:pPr>
              <w:rPr>
                <w:rFonts w:ascii="Calibri" w:eastAsia="Calibri" w:hAnsi="Calibri" w:cs="Calibri"/>
                <w:lang w:val="nl-NL"/>
              </w:rPr>
            </w:pPr>
            <w:r w:rsidRPr="00426194">
              <w:rPr>
                <w:rFonts w:ascii="Calibri" w:eastAsia="Calibri" w:hAnsi="Calibri" w:cs="Calibri"/>
                <w:lang w:val="nl-NL"/>
              </w:rPr>
              <w:t>Blok 8</w:t>
            </w:r>
          </w:p>
        </w:tc>
        <w:tc>
          <w:tcPr>
            <w:tcW w:w="527" w:type="dxa"/>
            <w:shd w:val="clear" w:color="auto" w:fill="F2F2F2" w:themeFill="background1" w:themeFillShade="F2"/>
            <w:hideMark/>
          </w:tcPr>
          <w:p w14:paraId="5F662165"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w:t>
            </w:r>
          </w:p>
        </w:tc>
        <w:tc>
          <w:tcPr>
            <w:tcW w:w="528" w:type="dxa"/>
            <w:shd w:val="clear" w:color="auto" w:fill="F2F2F2" w:themeFill="background1" w:themeFillShade="F2"/>
            <w:hideMark/>
          </w:tcPr>
          <w:p w14:paraId="6C1BFA94"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 xml:space="preserve">3 </w:t>
            </w:r>
          </w:p>
        </w:tc>
        <w:tc>
          <w:tcPr>
            <w:tcW w:w="528" w:type="dxa"/>
            <w:shd w:val="clear" w:color="auto" w:fill="F2F2F2" w:themeFill="background1" w:themeFillShade="F2"/>
            <w:hideMark/>
          </w:tcPr>
          <w:p w14:paraId="0868E645"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3</w:t>
            </w:r>
          </w:p>
        </w:tc>
        <w:tc>
          <w:tcPr>
            <w:tcW w:w="527" w:type="dxa"/>
            <w:shd w:val="clear" w:color="auto" w:fill="F2F2F2" w:themeFill="background1" w:themeFillShade="F2"/>
            <w:hideMark/>
          </w:tcPr>
          <w:p w14:paraId="3B56AB20"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0</w:t>
            </w:r>
          </w:p>
        </w:tc>
        <w:tc>
          <w:tcPr>
            <w:tcW w:w="528" w:type="dxa"/>
            <w:shd w:val="clear" w:color="auto" w:fill="F2F2F2" w:themeFill="background1" w:themeFillShade="F2"/>
            <w:hideMark/>
          </w:tcPr>
          <w:p w14:paraId="06EFBE19"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365C85E5"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w:t>
            </w:r>
          </w:p>
        </w:tc>
        <w:tc>
          <w:tcPr>
            <w:tcW w:w="527" w:type="dxa"/>
            <w:shd w:val="clear" w:color="auto" w:fill="F2F2F2" w:themeFill="background1" w:themeFillShade="F2"/>
            <w:hideMark/>
          </w:tcPr>
          <w:p w14:paraId="1689809B"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w:t>
            </w:r>
          </w:p>
        </w:tc>
        <w:tc>
          <w:tcPr>
            <w:tcW w:w="528" w:type="dxa"/>
            <w:shd w:val="clear" w:color="auto" w:fill="F2F2F2" w:themeFill="background1" w:themeFillShade="F2"/>
            <w:hideMark/>
          </w:tcPr>
          <w:p w14:paraId="341768B1"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w:t>
            </w:r>
          </w:p>
        </w:tc>
        <w:tc>
          <w:tcPr>
            <w:tcW w:w="528" w:type="dxa"/>
            <w:shd w:val="clear" w:color="auto" w:fill="F2F2F2" w:themeFill="background1" w:themeFillShade="F2"/>
            <w:hideMark/>
          </w:tcPr>
          <w:p w14:paraId="0118127D"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w:t>
            </w:r>
          </w:p>
        </w:tc>
        <w:tc>
          <w:tcPr>
            <w:tcW w:w="527" w:type="dxa"/>
            <w:shd w:val="clear" w:color="auto" w:fill="F2F2F2" w:themeFill="background1" w:themeFillShade="F2"/>
            <w:hideMark/>
          </w:tcPr>
          <w:p w14:paraId="138A0421"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w:t>
            </w:r>
          </w:p>
        </w:tc>
        <w:tc>
          <w:tcPr>
            <w:tcW w:w="528" w:type="dxa"/>
            <w:shd w:val="clear" w:color="auto" w:fill="F2F2F2" w:themeFill="background1" w:themeFillShade="F2"/>
            <w:hideMark/>
          </w:tcPr>
          <w:p w14:paraId="30CD1ABD"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w:t>
            </w:r>
          </w:p>
        </w:tc>
        <w:tc>
          <w:tcPr>
            <w:tcW w:w="528" w:type="dxa"/>
            <w:shd w:val="clear" w:color="auto" w:fill="F2F2F2" w:themeFill="background1" w:themeFillShade="F2"/>
            <w:hideMark/>
          </w:tcPr>
          <w:p w14:paraId="4787A535"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w:t>
            </w:r>
          </w:p>
        </w:tc>
        <w:tc>
          <w:tcPr>
            <w:tcW w:w="527" w:type="dxa"/>
            <w:shd w:val="clear" w:color="auto" w:fill="F2F2F2" w:themeFill="background1" w:themeFillShade="F2"/>
            <w:hideMark/>
          </w:tcPr>
          <w:p w14:paraId="39D9AA99"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8</w:t>
            </w:r>
          </w:p>
        </w:tc>
        <w:tc>
          <w:tcPr>
            <w:tcW w:w="528" w:type="dxa"/>
            <w:shd w:val="clear" w:color="auto" w:fill="F2F2F2" w:themeFill="background1" w:themeFillShade="F2"/>
            <w:hideMark/>
          </w:tcPr>
          <w:p w14:paraId="6E72848C"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8</w:t>
            </w:r>
          </w:p>
        </w:tc>
        <w:tc>
          <w:tcPr>
            <w:tcW w:w="528" w:type="dxa"/>
            <w:shd w:val="clear" w:color="auto" w:fill="F2F2F2" w:themeFill="background1" w:themeFillShade="F2"/>
            <w:hideMark/>
          </w:tcPr>
          <w:p w14:paraId="3A53EE50"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8</w:t>
            </w:r>
          </w:p>
        </w:tc>
      </w:tr>
      <w:tr w:rsidR="00012F82" w:rsidRPr="009969B6" w14:paraId="70262CB9" w14:textId="77777777" w:rsidTr="007A3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Borders>
              <w:left w:val="single" w:sz="4" w:space="0" w:color="auto"/>
            </w:tcBorders>
            <w:shd w:val="clear" w:color="auto" w:fill="767171" w:themeFill="background2" w:themeFillShade="80"/>
            <w:hideMark/>
          </w:tcPr>
          <w:p w14:paraId="776CCD66" w14:textId="77777777" w:rsidR="00012F82" w:rsidRPr="00426194" w:rsidRDefault="00012F82">
            <w:pPr>
              <w:rPr>
                <w:rFonts w:ascii="Calibri" w:eastAsia="Calibri" w:hAnsi="Calibri" w:cs="Calibri"/>
                <w:lang w:val="nl-NL"/>
              </w:rPr>
            </w:pPr>
            <w:r w:rsidRPr="00426194">
              <w:rPr>
                <w:rFonts w:ascii="Calibri" w:eastAsia="Calibri" w:hAnsi="Calibri" w:cs="Calibri"/>
                <w:lang w:val="nl-NL"/>
              </w:rPr>
              <w:t>Blok 3.3</w:t>
            </w:r>
          </w:p>
        </w:tc>
        <w:tc>
          <w:tcPr>
            <w:tcW w:w="527" w:type="dxa"/>
            <w:shd w:val="clear" w:color="auto" w:fill="F2F2F2" w:themeFill="background1" w:themeFillShade="F2"/>
            <w:hideMark/>
          </w:tcPr>
          <w:p w14:paraId="2410AEC7"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2F0DD159"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402520FE"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7" w:type="dxa"/>
            <w:shd w:val="clear" w:color="auto" w:fill="F2F2F2" w:themeFill="background1" w:themeFillShade="F2"/>
            <w:hideMark/>
          </w:tcPr>
          <w:p w14:paraId="6B6F8C0F"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315D08D9"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592927CD"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7" w:type="dxa"/>
            <w:shd w:val="clear" w:color="auto" w:fill="F2F2F2" w:themeFill="background1" w:themeFillShade="F2"/>
            <w:hideMark/>
          </w:tcPr>
          <w:p w14:paraId="1AE8BB71"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6D6B9AF7"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5424E96B"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7" w:type="dxa"/>
            <w:shd w:val="clear" w:color="auto" w:fill="F2F2F2" w:themeFill="background1" w:themeFillShade="F2"/>
            <w:hideMark/>
          </w:tcPr>
          <w:p w14:paraId="271B9918"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68CD04C9"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1C3D6F69"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7" w:type="dxa"/>
            <w:shd w:val="clear" w:color="auto" w:fill="F2F2F2" w:themeFill="background1" w:themeFillShade="F2"/>
            <w:hideMark/>
          </w:tcPr>
          <w:p w14:paraId="7BE7C131"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04EB81E5"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c>
          <w:tcPr>
            <w:tcW w:w="528" w:type="dxa"/>
            <w:shd w:val="clear" w:color="auto" w:fill="F2F2F2" w:themeFill="background1" w:themeFillShade="F2"/>
            <w:hideMark/>
          </w:tcPr>
          <w:p w14:paraId="59E2E2DD" w14:textId="77777777" w:rsidR="00012F82" w:rsidRPr="009969B6" w:rsidRDefault="00012F8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w:t>
            </w:r>
          </w:p>
        </w:tc>
      </w:tr>
      <w:tr w:rsidR="00012F82" w:rsidRPr="009969B6" w14:paraId="2F877136" w14:textId="77777777" w:rsidTr="007A3A67">
        <w:tc>
          <w:tcPr>
            <w:cnfStyle w:val="001000000000" w:firstRow="0" w:lastRow="0" w:firstColumn="1" w:lastColumn="0" w:oddVBand="0" w:evenVBand="0" w:oddHBand="0" w:evenHBand="0" w:firstRowFirstColumn="0" w:firstRowLastColumn="0" w:lastRowFirstColumn="0" w:lastRowLastColumn="0"/>
            <w:tcW w:w="840" w:type="dxa"/>
            <w:tcBorders>
              <w:left w:val="none" w:sz="0" w:space="0" w:color="auto"/>
              <w:bottom w:val="none" w:sz="0" w:space="0" w:color="auto"/>
            </w:tcBorders>
            <w:shd w:val="clear" w:color="auto" w:fill="767171" w:themeFill="background2" w:themeFillShade="80"/>
            <w:hideMark/>
          </w:tcPr>
          <w:p w14:paraId="038E9964" w14:textId="77777777" w:rsidR="00012F82" w:rsidRPr="007A3A67" w:rsidRDefault="00012F82">
            <w:pPr>
              <w:rPr>
                <w:rFonts w:ascii="Calibri" w:eastAsia="Calibri" w:hAnsi="Calibri" w:cs="Calibri"/>
                <w:sz w:val="21"/>
                <w:szCs w:val="21"/>
                <w:lang w:val="nl-NL"/>
              </w:rPr>
            </w:pPr>
            <w:r w:rsidRPr="007A3A67">
              <w:rPr>
                <w:rFonts w:ascii="Calibri" w:eastAsia="Calibri" w:hAnsi="Calibri" w:cs="Calibri"/>
                <w:sz w:val="21"/>
                <w:szCs w:val="21"/>
                <w:lang w:val="nl-NL"/>
              </w:rPr>
              <w:t>Totaal</w:t>
            </w:r>
          </w:p>
        </w:tc>
        <w:tc>
          <w:tcPr>
            <w:tcW w:w="527" w:type="dxa"/>
            <w:shd w:val="clear" w:color="auto" w:fill="F2F2F2" w:themeFill="background1" w:themeFillShade="F2"/>
            <w:hideMark/>
          </w:tcPr>
          <w:p w14:paraId="109F3F43"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43</w:t>
            </w:r>
          </w:p>
        </w:tc>
        <w:tc>
          <w:tcPr>
            <w:tcW w:w="528" w:type="dxa"/>
            <w:shd w:val="clear" w:color="auto" w:fill="F2F2F2" w:themeFill="background1" w:themeFillShade="F2"/>
            <w:hideMark/>
          </w:tcPr>
          <w:p w14:paraId="484AAE14"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51</w:t>
            </w:r>
          </w:p>
        </w:tc>
        <w:tc>
          <w:tcPr>
            <w:tcW w:w="528" w:type="dxa"/>
            <w:shd w:val="clear" w:color="auto" w:fill="F2F2F2" w:themeFill="background1" w:themeFillShade="F2"/>
            <w:hideMark/>
          </w:tcPr>
          <w:p w14:paraId="74050CB4"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42</w:t>
            </w:r>
          </w:p>
        </w:tc>
        <w:tc>
          <w:tcPr>
            <w:tcW w:w="527" w:type="dxa"/>
            <w:shd w:val="clear" w:color="auto" w:fill="F2F2F2" w:themeFill="background1" w:themeFillShade="F2"/>
            <w:hideMark/>
          </w:tcPr>
          <w:p w14:paraId="00C554A0"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11</w:t>
            </w:r>
          </w:p>
        </w:tc>
        <w:tc>
          <w:tcPr>
            <w:tcW w:w="528" w:type="dxa"/>
            <w:shd w:val="clear" w:color="auto" w:fill="F2F2F2" w:themeFill="background1" w:themeFillShade="F2"/>
            <w:hideMark/>
          </w:tcPr>
          <w:p w14:paraId="2D4C1BB9"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16</w:t>
            </w:r>
          </w:p>
        </w:tc>
        <w:tc>
          <w:tcPr>
            <w:tcW w:w="528" w:type="dxa"/>
            <w:shd w:val="clear" w:color="auto" w:fill="F2F2F2" w:themeFill="background1" w:themeFillShade="F2"/>
            <w:hideMark/>
          </w:tcPr>
          <w:p w14:paraId="5BD05861"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22</w:t>
            </w:r>
          </w:p>
        </w:tc>
        <w:tc>
          <w:tcPr>
            <w:tcW w:w="527" w:type="dxa"/>
            <w:shd w:val="clear" w:color="auto" w:fill="F2F2F2" w:themeFill="background1" w:themeFillShade="F2"/>
            <w:hideMark/>
          </w:tcPr>
          <w:p w14:paraId="62DB7437"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22</w:t>
            </w:r>
          </w:p>
        </w:tc>
        <w:tc>
          <w:tcPr>
            <w:tcW w:w="528" w:type="dxa"/>
            <w:shd w:val="clear" w:color="auto" w:fill="F2F2F2" w:themeFill="background1" w:themeFillShade="F2"/>
            <w:hideMark/>
          </w:tcPr>
          <w:p w14:paraId="18064497"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26</w:t>
            </w:r>
          </w:p>
        </w:tc>
        <w:tc>
          <w:tcPr>
            <w:tcW w:w="528" w:type="dxa"/>
            <w:shd w:val="clear" w:color="auto" w:fill="F2F2F2" w:themeFill="background1" w:themeFillShade="F2"/>
            <w:hideMark/>
          </w:tcPr>
          <w:p w14:paraId="438209D4"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27</w:t>
            </w:r>
          </w:p>
        </w:tc>
        <w:tc>
          <w:tcPr>
            <w:tcW w:w="527" w:type="dxa"/>
            <w:shd w:val="clear" w:color="auto" w:fill="F2F2F2" w:themeFill="background1" w:themeFillShade="F2"/>
            <w:hideMark/>
          </w:tcPr>
          <w:p w14:paraId="6EBFF3F6"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28</w:t>
            </w:r>
          </w:p>
        </w:tc>
        <w:tc>
          <w:tcPr>
            <w:tcW w:w="528" w:type="dxa"/>
            <w:shd w:val="clear" w:color="auto" w:fill="F2F2F2" w:themeFill="background1" w:themeFillShade="F2"/>
            <w:hideMark/>
          </w:tcPr>
          <w:p w14:paraId="54FF1E6D"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23</w:t>
            </w:r>
          </w:p>
        </w:tc>
        <w:tc>
          <w:tcPr>
            <w:tcW w:w="528" w:type="dxa"/>
            <w:shd w:val="clear" w:color="auto" w:fill="F2F2F2" w:themeFill="background1" w:themeFillShade="F2"/>
            <w:hideMark/>
          </w:tcPr>
          <w:p w14:paraId="5A3F1164"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26</w:t>
            </w:r>
          </w:p>
        </w:tc>
        <w:tc>
          <w:tcPr>
            <w:tcW w:w="527" w:type="dxa"/>
            <w:shd w:val="clear" w:color="auto" w:fill="F2F2F2" w:themeFill="background1" w:themeFillShade="F2"/>
            <w:hideMark/>
          </w:tcPr>
          <w:p w14:paraId="408B0258"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80</w:t>
            </w:r>
          </w:p>
        </w:tc>
        <w:tc>
          <w:tcPr>
            <w:tcW w:w="528" w:type="dxa"/>
            <w:shd w:val="clear" w:color="auto" w:fill="F2F2F2" w:themeFill="background1" w:themeFillShade="F2"/>
            <w:hideMark/>
          </w:tcPr>
          <w:p w14:paraId="2FE5BBB8"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81</w:t>
            </w:r>
          </w:p>
        </w:tc>
        <w:tc>
          <w:tcPr>
            <w:tcW w:w="528" w:type="dxa"/>
            <w:shd w:val="clear" w:color="auto" w:fill="F2F2F2" w:themeFill="background1" w:themeFillShade="F2"/>
            <w:hideMark/>
          </w:tcPr>
          <w:p w14:paraId="1B5F3BD7" w14:textId="77777777" w:rsidR="00012F82" w:rsidRPr="009969B6" w:rsidRDefault="00012F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nl-NL"/>
              </w:rPr>
            </w:pPr>
            <w:r w:rsidRPr="009969B6">
              <w:rPr>
                <w:rFonts w:ascii="Calibri" w:eastAsia="Calibri" w:hAnsi="Calibri" w:cs="Calibri"/>
                <w:lang w:val="nl-NL"/>
              </w:rPr>
              <w:t>81</w:t>
            </w:r>
          </w:p>
        </w:tc>
      </w:tr>
    </w:tbl>
    <w:p w14:paraId="62B49344" w14:textId="2DB48760" w:rsidR="003E5F84" w:rsidRPr="00460E71" w:rsidRDefault="003E5F84" w:rsidP="003E5F84">
      <w:pPr>
        <w:rPr>
          <w:sz w:val="20"/>
          <w:szCs w:val="20"/>
        </w:rPr>
      </w:pPr>
    </w:p>
    <w:p w14:paraId="0B932B3F" w14:textId="77777777" w:rsidR="00012F82" w:rsidRPr="009969B6" w:rsidRDefault="00012F82" w:rsidP="00012F82">
      <w:pPr>
        <w:spacing w:line="360" w:lineRule="auto"/>
      </w:pPr>
    </w:p>
    <w:p w14:paraId="6EF0544D" w14:textId="47DD561A" w:rsidR="00EF1C18" w:rsidRPr="009969B6" w:rsidRDefault="00EF1C18" w:rsidP="00EF1C18">
      <w:pPr>
        <w:rPr>
          <w:b/>
          <w:bCs/>
          <w:sz w:val="24"/>
          <w:szCs w:val="24"/>
        </w:rPr>
      </w:pPr>
      <w:r>
        <w:rPr>
          <w:b/>
          <w:bCs/>
          <w:sz w:val="24"/>
          <w:szCs w:val="24"/>
        </w:rPr>
        <w:t>3</w:t>
      </w:r>
      <w:r w:rsidRPr="009969B6">
        <w:rPr>
          <w:b/>
          <w:bCs/>
          <w:sz w:val="24"/>
          <w:szCs w:val="24"/>
        </w:rPr>
        <w:t>.2</w:t>
      </w:r>
      <w:r w:rsidRPr="009969B6">
        <w:rPr>
          <w:b/>
          <w:bCs/>
          <w:sz w:val="24"/>
          <w:szCs w:val="24"/>
        </w:rPr>
        <w:tab/>
      </w:r>
      <w:r>
        <w:rPr>
          <w:b/>
          <w:bCs/>
          <w:sz w:val="24"/>
          <w:szCs w:val="24"/>
        </w:rPr>
        <w:t>Definitiefase</w:t>
      </w:r>
    </w:p>
    <w:p w14:paraId="14DEED96" w14:textId="77777777" w:rsidR="00EF1C18" w:rsidRPr="009969B6" w:rsidRDefault="00EF1C18" w:rsidP="00EF1C18">
      <w:pPr>
        <w:rPr>
          <w:b/>
          <w:bCs/>
          <w:sz w:val="24"/>
          <w:szCs w:val="24"/>
        </w:rPr>
      </w:pPr>
    </w:p>
    <w:p w14:paraId="4DF5648A" w14:textId="4B5B1423" w:rsidR="007A3A67" w:rsidRDefault="003E5F84" w:rsidP="00EF1C18">
      <w:pPr>
        <w:spacing w:line="360" w:lineRule="auto"/>
      </w:pPr>
      <w:r w:rsidRPr="009969B6">
        <w:t>In deze fase werden voor het documentonderzoek van de curriculumcommissie 16 bestanden ter beschikking gesteld</w:t>
      </w:r>
      <w:r w:rsidR="0056502B">
        <w:t xml:space="preserve"> (zie bijlage 2)</w:t>
      </w:r>
      <w:r w:rsidRPr="009969B6">
        <w:t>. De analyse van d</w:t>
      </w:r>
      <w:r w:rsidR="00102AD3">
        <w:t>e</w:t>
      </w:r>
      <w:r w:rsidR="007A3A67">
        <w:t>ze</w:t>
      </w:r>
      <w:r w:rsidRPr="009969B6">
        <w:t xml:space="preserve"> documenten</w:t>
      </w:r>
      <w:r w:rsidR="00E9406A">
        <w:t xml:space="preserve"> </w:t>
      </w:r>
      <w:r w:rsidRPr="009969B6">
        <w:t xml:space="preserve">resulteerde in de volgende </w:t>
      </w:r>
      <w:r w:rsidR="007A3A67">
        <w:t xml:space="preserve">drie </w:t>
      </w:r>
      <w:r w:rsidRPr="009969B6">
        <w:t xml:space="preserve">randvoorwaarden: </w:t>
      </w:r>
    </w:p>
    <w:p w14:paraId="4AC1BC7B" w14:textId="77777777" w:rsidR="007A3A67" w:rsidRPr="00460E71" w:rsidRDefault="007A3A67" w:rsidP="00EF1C18">
      <w:pPr>
        <w:spacing w:line="360" w:lineRule="auto"/>
        <w:rPr>
          <w:sz w:val="12"/>
          <w:szCs w:val="12"/>
        </w:rPr>
      </w:pPr>
    </w:p>
    <w:p w14:paraId="06273478" w14:textId="5CBEC07F" w:rsidR="00E9406A" w:rsidRPr="00E9406A" w:rsidRDefault="00E9406A" w:rsidP="00F7389B">
      <w:pPr>
        <w:pStyle w:val="Lijstalinea"/>
        <w:numPr>
          <w:ilvl w:val="0"/>
          <w:numId w:val="4"/>
        </w:numPr>
        <w:spacing w:after="240" w:line="360" w:lineRule="auto"/>
        <w:rPr>
          <w:rFonts w:eastAsiaTheme="minorEastAsia"/>
          <w:b/>
          <w:bCs/>
        </w:rPr>
      </w:pPr>
      <w:r w:rsidRPr="00E9406A">
        <w:rPr>
          <w:b/>
          <w:bCs/>
        </w:rPr>
        <w:t>Fysiotherapie-specifieke randvoorwaarden</w:t>
      </w:r>
    </w:p>
    <w:p w14:paraId="541B65EE" w14:textId="30F00254" w:rsidR="00B12347" w:rsidRDefault="007A3A67" w:rsidP="00B12347">
      <w:pPr>
        <w:pStyle w:val="Lijstalinea"/>
        <w:spacing w:after="160" w:line="360" w:lineRule="auto"/>
        <w:rPr>
          <w:rFonts w:eastAsiaTheme="minorEastAsia"/>
        </w:rPr>
      </w:pPr>
      <w:r>
        <w:rPr>
          <w:rFonts w:eastAsiaTheme="minorEastAsia"/>
        </w:rPr>
        <w:t>De implementatie van de PSG moet aansluiten aan</w:t>
      </w:r>
      <w:r w:rsidR="00E9406A" w:rsidRPr="00EF1C18">
        <w:rPr>
          <w:rFonts w:eastAsiaTheme="minorEastAsia"/>
        </w:rPr>
        <w:t xml:space="preserve">: </w:t>
      </w:r>
      <w:r w:rsidR="00FB1ECE">
        <w:rPr>
          <w:rFonts w:eastAsiaTheme="minorEastAsia"/>
        </w:rPr>
        <w:t>c</w:t>
      </w:r>
      <w:r w:rsidR="00E9406A" w:rsidRPr="00EF1C18">
        <w:rPr>
          <w:rFonts w:eastAsiaTheme="minorEastAsia"/>
        </w:rPr>
        <w:t xml:space="preserve">ompetenties uit KNGF beroepsprofiel, </w:t>
      </w:r>
      <w:r w:rsidR="00FB1ECE">
        <w:rPr>
          <w:rFonts w:eastAsiaTheme="minorEastAsia"/>
        </w:rPr>
        <w:t>f</w:t>
      </w:r>
      <w:r w:rsidR="00E9406A" w:rsidRPr="00EF1C18">
        <w:rPr>
          <w:rFonts w:eastAsiaTheme="minorEastAsia"/>
        </w:rPr>
        <w:t xml:space="preserve">ysiotherapeutisch </w:t>
      </w:r>
      <w:r w:rsidR="00FB1ECE">
        <w:rPr>
          <w:rFonts w:eastAsiaTheme="minorEastAsia"/>
        </w:rPr>
        <w:t>m</w:t>
      </w:r>
      <w:r w:rsidR="00E9406A" w:rsidRPr="00EF1C18">
        <w:rPr>
          <w:rFonts w:eastAsiaTheme="minorEastAsia"/>
        </w:rPr>
        <w:t xml:space="preserve">ethodisch </w:t>
      </w:r>
      <w:r w:rsidR="00FB1ECE">
        <w:rPr>
          <w:rFonts w:eastAsiaTheme="minorEastAsia"/>
        </w:rPr>
        <w:t>h</w:t>
      </w:r>
      <w:r w:rsidR="00E9406A" w:rsidRPr="00EF1C18">
        <w:rPr>
          <w:rFonts w:eastAsiaTheme="minorEastAsia"/>
        </w:rPr>
        <w:t>andelen (FMH),</w:t>
      </w:r>
      <w:r w:rsidR="00FB1ECE">
        <w:rPr>
          <w:rFonts w:eastAsiaTheme="minorEastAsia"/>
        </w:rPr>
        <w:t xml:space="preserve"> e</w:t>
      </w:r>
      <w:r w:rsidR="00E9406A" w:rsidRPr="00EF1C18">
        <w:rPr>
          <w:rFonts w:eastAsiaTheme="minorEastAsia"/>
        </w:rPr>
        <w:t xml:space="preserve">vidence </w:t>
      </w:r>
      <w:r w:rsidR="00FB1ECE">
        <w:rPr>
          <w:rFonts w:eastAsiaTheme="minorEastAsia"/>
        </w:rPr>
        <w:t>b</w:t>
      </w:r>
      <w:r w:rsidR="00E9406A" w:rsidRPr="00EF1C18">
        <w:rPr>
          <w:rFonts w:eastAsiaTheme="minorEastAsia"/>
        </w:rPr>
        <w:t xml:space="preserve">ased </w:t>
      </w:r>
      <w:r w:rsidR="00FB1ECE">
        <w:rPr>
          <w:rFonts w:eastAsiaTheme="minorEastAsia"/>
        </w:rPr>
        <w:t>p</w:t>
      </w:r>
      <w:r w:rsidR="00E9406A" w:rsidRPr="00EF1C18">
        <w:rPr>
          <w:rFonts w:eastAsiaTheme="minorEastAsia"/>
        </w:rPr>
        <w:t xml:space="preserve">ractice (EBP), </w:t>
      </w:r>
      <w:r w:rsidR="00FB1ECE">
        <w:rPr>
          <w:rFonts w:eastAsiaTheme="minorEastAsia"/>
        </w:rPr>
        <w:t>o</w:t>
      </w:r>
      <w:r w:rsidR="00E9406A" w:rsidRPr="00EF1C18">
        <w:rPr>
          <w:rFonts w:eastAsiaTheme="minorEastAsia"/>
        </w:rPr>
        <w:t xml:space="preserve">ntwikkelingen in gezondheidszorg, </w:t>
      </w:r>
      <w:r w:rsidR="00426194">
        <w:rPr>
          <w:rFonts w:eastAsiaTheme="minorEastAsia"/>
        </w:rPr>
        <w:t>b</w:t>
      </w:r>
      <w:r w:rsidR="00E9406A" w:rsidRPr="00EF1C18">
        <w:rPr>
          <w:rFonts w:eastAsiaTheme="minorEastAsia"/>
        </w:rPr>
        <w:t>eroepspraktij</w:t>
      </w:r>
      <w:r w:rsidR="000717C0" w:rsidRPr="00EF1C18">
        <w:rPr>
          <w:rFonts w:eastAsiaTheme="minorEastAsia"/>
        </w:rPr>
        <w:t>k</w:t>
      </w:r>
      <w:r w:rsidR="00426194">
        <w:rPr>
          <w:rFonts w:eastAsiaTheme="minorEastAsia"/>
        </w:rPr>
        <w:t>.</w:t>
      </w:r>
    </w:p>
    <w:p w14:paraId="670D848F" w14:textId="77777777" w:rsidR="007A3A67" w:rsidRPr="00460E71" w:rsidRDefault="007A3A67" w:rsidP="00B12347">
      <w:pPr>
        <w:pStyle w:val="Lijstalinea"/>
        <w:spacing w:after="160" w:line="360" w:lineRule="auto"/>
        <w:rPr>
          <w:rFonts w:eastAsiaTheme="minorEastAsia"/>
          <w:sz w:val="14"/>
          <w:szCs w:val="14"/>
        </w:rPr>
      </w:pPr>
    </w:p>
    <w:p w14:paraId="19D2233E" w14:textId="77777777" w:rsidR="00E9406A" w:rsidRPr="00E9406A" w:rsidRDefault="00E9406A" w:rsidP="00F7389B">
      <w:pPr>
        <w:pStyle w:val="Lijstalinea"/>
        <w:numPr>
          <w:ilvl w:val="0"/>
          <w:numId w:val="4"/>
        </w:numPr>
        <w:spacing w:after="160" w:line="360" w:lineRule="auto"/>
        <w:rPr>
          <w:rFonts w:eastAsiaTheme="minorEastAsia"/>
          <w:b/>
          <w:bCs/>
        </w:rPr>
      </w:pPr>
      <w:r w:rsidRPr="00E9406A">
        <w:rPr>
          <w:b/>
          <w:bCs/>
        </w:rPr>
        <w:t>Onderwijs-specifieke randvoorwaarden</w:t>
      </w:r>
    </w:p>
    <w:p w14:paraId="531EACC3" w14:textId="150FBA68" w:rsidR="00CC5FAF" w:rsidRDefault="007A3A67" w:rsidP="00CC5FAF">
      <w:pPr>
        <w:pStyle w:val="Lijstalinea"/>
        <w:spacing w:after="160" w:line="360" w:lineRule="auto"/>
        <w:rPr>
          <w:rFonts w:ascii="Calibri" w:eastAsia="Calibri" w:hAnsi="Calibri" w:cs="Calibri"/>
        </w:rPr>
      </w:pPr>
      <w:r>
        <w:rPr>
          <w:rFonts w:eastAsiaTheme="minorEastAsia"/>
        </w:rPr>
        <w:t xml:space="preserve">De implementatie van de PSG moet passen in </w:t>
      </w:r>
      <w:r w:rsidR="00E9406A" w:rsidRPr="00E9406A">
        <w:rPr>
          <w:rFonts w:eastAsiaTheme="minorEastAsia"/>
        </w:rPr>
        <w:t xml:space="preserve">het kader van: </w:t>
      </w:r>
      <w:r w:rsidR="00E9406A" w:rsidRPr="00E9406A">
        <w:rPr>
          <w:rStyle w:val="normaltextrun"/>
          <w:rFonts w:ascii="Calibri" w:hAnsi="Calibri" w:cs="Calibri"/>
        </w:rPr>
        <w:t xml:space="preserve">European Qualiﬁcation Framework niveau 6 (EQF-6), student gecentreerd en </w:t>
      </w:r>
      <w:r w:rsidR="00E9406A" w:rsidRPr="00E9406A">
        <w:rPr>
          <w:rStyle w:val="normaltextrun"/>
          <w:rFonts w:ascii="Calibri" w:hAnsi="Calibri" w:cs="Calibri"/>
        </w:rPr>
        <w:lastRenderedPageBreak/>
        <w:t xml:space="preserve">competentiegericht onderwijs, </w:t>
      </w:r>
      <w:r w:rsidR="00E9406A" w:rsidRPr="00E9406A">
        <w:rPr>
          <w:rFonts w:ascii="Calibri" w:eastAsia="Calibri" w:hAnsi="Calibri" w:cs="Calibri"/>
        </w:rPr>
        <w:t>4 Componenten Instruction</w:t>
      </w:r>
      <w:r w:rsidR="00426194">
        <w:rPr>
          <w:rFonts w:ascii="Calibri" w:eastAsia="Calibri" w:hAnsi="Calibri" w:cs="Calibri"/>
        </w:rPr>
        <w:t>al</w:t>
      </w:r>
      <w:r w:rsidR="00E9406A" w:rsidRPr="00E9406A">
        <w:rPr>
          <w:rFonts w:ascii="Calibri" w:eastAsia="Calibri" w:hAnsi="Calibri" w:cs="Calibri"/>
        </w:rPr>
        <w:t xml:space="preserve"> Design model (4C/ID-model), praktijkgerichte leeromgeving met authentieke casussen</w:t>
      </w:r>
      <w:r w:rsidR="00E9406A">
        <w:rPr>
          <w:rFonts w:ascii="Calibri" w:eastAsia="Calibri" w:hAnsi="Calibri" w:cs="Calibri"/>
        </w:rPr>
        <w:t xml:space="preserve">, </w:t>
      </w:r>
      <w:r w:rsidR="00E9406A" w:rsidRPr="00E9406A">
        <w:rPr>
          <w:rFonts w:ascii="Calibri" w:eastAsia="Calibri" w:hAnsi="Calibri" w:cs="Calibri"/>
        </w:rPr>
        <w:t>Probleem</w:t>
      </w:r>
      <w:r w:rsidR="00426194">
        <w:rPr>
          <w:rFonts w:ascii="Calibri" w:eastAsia="Calibri" w:hAnsi="Calibri" w:cs="Calibri"/>
        </w:rPr>
        <w:t>g</w:t>
      </w:r>
      <w:r w:rsidR="00E9406A" w:rsidRPr="00E9406A">
        <w:rPr>
          <w:rFonts w:ascii="Calibri" w:eastAsia="Calibri" w:hAnsi="Calibri" w:cs="Calibri"/>
        </w:rPr>
        <w:t>estuurd Onderwijs Plus (PGO+)</w:t>
      </w:r>
      <w:r w:rsidR="00426194">
        <w:rPr>
          <w:rFonts w:ascii="Calibri" w:eastAsia="Calibri" w:hAnsi="Calibri" w:cs="Calibri"/>
        </w:rPr>
        <w:t>.</w:t>
      </w:r>
    </w:p>
    <w:p w14:paraId="5E5E96E7" w14:textId="77777777" w:rsidR="00CC5FAF" w:rsidRPr="00CC5FAF" w:rsidRDefault="00CC5FAF" w:rsidP="00CC5FAF">
      <w:pPr>
        <w:pStyle w:val="Lijstalinea"/>
        <w:spacing w:after="160" w:line="360" w:lineRule="auto"/>
        <w:rPr>
          <w:rFonts w:ascii="Calibri" w:eastAsia="Calibri" w:hAnsi="Calibri" w:cs="Calibri"/>
        </w:rPr>
      </w:pPr>
    </w:p>
    <w:p w14:paraId="33E3CFC1" w14:textId="69ACB798" w:rsidR="00E9406A" w:rsidRPr="00E9406A" w:rsidRDefault="00E9406A" w:rsidP="00F7389B">
      <w:pPr>
        <w:pStyle w:val="Lijstalinea"/>
        <w:numPr>
          <w:ilvl w:val="0"/>
          <w:numId w:val="4"/>
        </w:numPr>
        <w:spacing w:after="160" w:line="360" w:lineRule="auto"/>
        <w:rPr>
          <w:rFonts w:eastAsiaTheme="minorEastAsia"/>
          <w:b/>
          <w:bCs/>
        </w:rPr>
      </w:pPr>
      <w:r w:rsidRPr="00E9406A">
        <w:rPr>
          <w:b/>
          <w:bCs/>
        </w:rPr>
        <w:t>Zuyd-specifieke randvoorwaarden</w:t>
      </w:r>
    </w:p>
    <w:p w14:paraId="20DAEEE6" w14:textId="51F5A3FE" w:rsidR="00E9406A" w:rsidRPr="00E9406A" w:rsidRDefault="00460E71" w:rsidP="00E9406A">
      <w:pPr>
        <w:pStyle w:val="Lijstalinea"/>
        <w:spacing w:after="160" w:line="360" w:lineRule="auto"/>
        <w:rPr>
          <w:rFonts w:eastAsiaTheme="minorEastAsia"/>
        </w:rPr>
      </w:pPr>
      <w:r>
        <w:t>De implementatie van de PSG moet c</w:t>
      </w:r>
      <w:r w:rsidR="00E9406A">
        <w:t xml:space="preserve">ompatibel </w:t>
      </w:r>
      <w:r>
        <w:t xml:space="preserve">zijn </w:t>
      </w:r>
      <w:r w:rsidR="00E9406A">
        <w:t>met: opleidingsvisie en hun speerpunten, zwaartepunten van de faculteit gezondheidszorg</w:t>
      </w:r>
      <w:r w:rsidR="00426194">
        <w:t>.</w:t>
      </w:r>
    </w:p>
    <w:p w14:paraId="1F15A4B0" w14:textId="18E1F85A" w:rsidR="000717C0" w:rsidRPr="009969B6" w:rsidRDefault="00E9406A" w:rsidP="000717C0">
      <w:pPr>
        <w:spacing w:before="240" w:after="160" w:line="360" w:lineRule="auto"/>
        <w:ind w:left="360"/>
      </w:pPr>
      <w:r>
        <w:t xml:space="preserve">Een nadere toelichting van de analyse en de randvoorwaarden is terug te vinden in bijlage </w:t>
      </w:r>
      <w:r w:rsidR="0056502B">
        <w:t>3</w:t>
      </w:r>
      <w:r>
        <w:t xml:space="preserve">. </w:t>
      </w:r>
      <w:r w:rsidR="003E5F84" w:rsidRPr="009969B6">
        <w:t xml:space="preserve">Deze randvoorwaarden werden aansluitend in de </w:t>
      </w:r>
      <w:r w:rsidR="00A84925">
        <w:t>topiclijst</w:t>
      </w:r>
      <w:r w:rsidR="003E5F84" w:rsidRPr="009969B6">
        <w:t xml:space="preserve"> voor het gesprek </w:t>
      </w:r>
      <w:r w:rsidR="005D5839" w:rsidRPr="009969B6">
        <w:rPr>
          <w:rFonts w:ascii="Calibri" w:eastAsia="Calibri" w:hAnsi="Calibri" w:cs="Calibri"/>
        </w:rPr>
        <w:t>met</w:t>
      </w:r>
      <w:r w:rsidR="005D5839">
        <w:rPr>
          <w:rFonts w:ascii="Calibri" w:eastAsia="Calibri" w:hAnsi="Calibri" w:cs="Calibri"/>
        </w:rPr>
        <w:t xml:space="preserve"> één </w:t>
      </w:r>
      <w:r w:rsidR="00FA155E">
        <w:rPr>
          <w:rFonts w:ascii="Calibri" w:eastAsia="Calibri" w:hAnsi="Calibri" w:cs="Calibri"/>
        </w:rPr>
        <w:t>lid</w:t>
      </w:r>
      <w:r w:rsidR="005D5839">
        <w:rPr>
          <w:rFonts w:ascii="Calibri" w:eastAsia="Calibri" w:hAnsi="Calibri" w:cs="Calibri"/>
        </w:rPr>
        <w:t xml:space="preserve"> van de curriculumcommissie en één docent van de communicatietrainingen </w:t>
      </w:r>
      <w:r w:rsidR="003E5F84" w:rsidRPr="009969B6">
        <w:t xml:space="preserve">ingebouwd (zie </w:t>
      </w:r>
      <w:r w:rsidR="007A3A67">
        <w:t>b</w:t>
      </w:r>
      <w:r w:rsidR="003E5F84" w:rsidRPr="009969B6">
        <w:t xml:space="preserve">ijlage </w:t>
      </w:r>
      <w:r w:rsidR="0056502B">
        <w:t>4</w:t>
      </w:r>
      <w:r w:rsidR="003E5F84" w:rsidRPr="009969B6">
        <w:t xml:space="preserve">). De inhoud van het gesprek werd genotuleerd (zie </w:t>
      </w:r>
      <w:r w:rsidR="007A3A67">
        <w:t>b</w:t>
      </w:r>
      <w:r w:rsidR="003E5F84" w:rsidRPr="009969B6">
        <w:t xml:space="preserve">ijlage </w:t>
      </w:r>
      <w:r w:rsidR="0056502B">
        <w:t>5</w:t>
      </w:r>
      <w:r w:rsidR="003E5F84" w:rsidRPr="009969B6">
        <w:t>). De volgende eisen en randvoorwaarden werden in overeenstemming met de</w:t>
      </w:r>
      <w:r w:rsidR="005D5839">
        <w:t>ze</w:t>
      </w:r>
      <w:r w:rsidR="003E5F84" w:rsidRPr="009969B6">
        <w:t xml:space="preserve"> </w:t>
      </w:r>
      <w:r w:rsidR="005D5839">
        <w:t>gesprekspartners</w:t>
      </w:r>
      <w:r w:rsidR="003E5F84" w:rsidRPr="009969B6">
        <w:t xml:space="preserve"> opgesteld: </w:t>
      </w:r>
    </w:p>
    <w:p w14:paraId="6CF35170" w14:textId="7EDC7177" w:rsidR="003E5F84" w:rsidRPr="009969B6" w:rsidRDefault="003E5F84" w:rsidP="00F7389B">
      <w:pPr>
        <w:pStyle w:val="Lijstalinea"/>
        <w:numPr>
          <w:ilvl w:val="0"/>
          <w:numId w:val="21"/>
        </w:numPr>
        <w:spacing w:before="240" w:line="360" w:lineRule="auto"/>
        <w:rPr>
          <w:rFonts w:eastAsiaTheme="minorEastAsia"/>
        </w:rPr>
      </w:pPr>
      <w:r w:rsidRPr="009969B6">
        <w:rPr>
          <w:b/>
          <w:bCs/>
        </w:rPr>
        <w:t xml:space="preserve">Waarborgen van </w:t>
      </w:r>
      <w:r w:rsidRPr="009969B6">
        <w:rPr>
          <w:rFonts w:ascii="Calibri" w:eastAsia="Calibri" w:hAnsi="Calibri" w:cs="Calibri"/>
          <w:b/>
          <w:bCs/>
        </w:rPr>
        <w:t>authenticiteit</w:t>
      </w:r>
      <w:r w:rsidR="00A866DA">
        <w:rPr>
          <w:rFonts w:ascii="Calibri" w:eastAsia="Calibri" w:hAnsi="Calibri" w:cs="Calibri"/>
          <w:b/>
          <w:bCs/>
        </w:rPr>
        <w:t xml:space="preserve"> en </w:t>
      </w:r>
      <w:r w:rsidRPr="009969B6">
        <w:rPr>
          <w:rFonts w:ascii="Calibri" w:eastAsia="Calibri" w:hAnsi="Calibri" w:cs="Calibri"/>
          <w:b/>
          <w:bCs/>
        </w:rPr>
        <w:t>aansluiting aan werkveld</w:t>
      </w:r>
    </w:p>
    <w:p w14:paraId="38E04FAF" w14:textId="6377C979" w:rsidR="00012F82" w:rsidRDefault="00FC2607" w:rsidP="00EF1C18">
      <w:pPr>
        <w:spacing w:line="360" w:lineRule="auto"/>
        <w:ind w:left="708"/>
      </w:pPr>
      <w:r w:rsidRPr="00FC2607">
        <w:rPr>
          <w:rFonts w:ascii="Calibri" w:eastAsia="Calibri" w:hAnsi="Calibri" w:cs="Calibri"/>
        </w:rPr>
        <w:t>Het onderwijs moet de authenticiteit naar het werkveld toe bewaken. Dat betekent, dat de inhoud van het curriculum aan het actuele werkveld moet aansluiten. Hierdoor wordt bereikt dat de studenten die uit de opleiding in het beroep starten geen hinder ervaren bij deze overgang</w:t>
      </w:r>
      <w:r>
        <w:rPr>
          <w:rFonts w:ascii="Calibri" w:eastAsia="Calibri" w:hAnsi="Calibri" w:cs="Calibri"/>
        </w:rPr>
        <w:t>.</w:t>
      </w:r>
      <w:r w:rsidR="006D3E9E">
        <w:rPr>
          <w:rFonts w:ascii="Calibri" w:eastAsia="Calibri" w:hAnsi="Calibri" w:cs="Calibri"/>
        </w:rPr>
        <w:t xml:space="preserve"> </w:t>
      </w:r>
      <w:r w:rsidR="006D3E9E">
        <w:t xml:space="preserve">Deze overlap van onderwijs en praktijk kan bemoeilijkt worden door de implementatie van de PSG in het onderwijs, omdat de PSG nog niet overwegend in het werkveld wordt gebruikt. Daarom wordt een stapsgewijze implementatie van het gedachtegoed van de PSG aanbevolen. </w:t>
      </w:r>
    </w:p>
    <w:p w14:paraId="05791C86" w14:textId="77777777" w:rsidR="00EF1C18" w:rsidRPr="009969B6" w:rsidRDefault="00EF1C18" w:rsidP="00EF1C18">
      <w:pPr>
        <w:spacing w:line="360" w:lineRule="auto"/>
        <w:ind w:left="708"/>
        <w:rPr>
          <w:rFonts w:ascii="Calibri" w:eastAsia="Calibri" w:hAnsi="Calibri" w:cs="Calibri"/>
        </w:rPr>
      </w:pPr>
    </w:p>
    <w:p w14:paraId="7AF5FB43" w14:textId="77777777" w:rsidR="003E5F84" w:rsidRPr="009969B6" w:rsidRDefault="003E5F84" w:rsidP="00F7389B">
      <w:pPr>
        <w:pStyle w:val="Lijstalinea"/>
        <w:numPr>
          <w:ilvl w:val="0"/>
          <w:numId w:val="21"/>
        </w:numPr>
        <w:spacing w:line="360" w:lineRule="auto"/>
        <w:rPr>
          <w:rFonts w:eastAsiaTheme="minorEastAsia"/>
        </w:rPr>
      </w:pPr>
      <w:r w:rsidRPr="009969B6">
        <w:rPr>
          <w:b/>
          <w:bCs/>
        </w:rPr>
        <w:t xml:space="preserve">Compatibel zijn met inhoud en structuur van curriculum, blokken en onderwijs </w:t>
      </w:r>
    </w:p>
    <w:p w14:paraId="318D815E" w14:textId="0546DE89" w:rsidR="00EF1C18" w:rsidRDefault="00460E71" w:rsidP="00460E71">
      <w:pPr>
        <w:pStyle w:val="Lijstalinea"/>
        <w:spacing w:after="160" w:line="360" w:lineRule="auto"/>
      </w:pPr>
      <w:r>
        <w:t>De implementatie van de PSG mag niet de inhoud en structuur van het curriculum en de blokken fundamenteel veranderen.</w:t>
      </w:r>
      <w:r w:rsidRPr="00460E71">
        <w:t xml:space="preserve"> </w:t>
      </w:r>
      <w:r>
        <w:t>Een verandering op deze gebieden zal een kettingreactie veroorzaken, waardoor verdere aanpassingen noodzakelijk worden.</w:t>
      </w:r>
      <w:r w:rsidRPr="00460E71">
        <w:t xml:space="preserve"> </w:t>
      </w:r>
      <w:r>
        <w:t>Dit kan ertoe leiden dat het hele curriculum opnieuw moet worden herschreven.</w:t>
      </w:r>
    </w:p>
    <w:p w14:paraId="0AD3D4BC" w14:textId="77777777" w:rsidR="00460E71" w:rsidRPr="009969B6" w:rsidRDefault="00460E71" w:rsidP="00460E71">
      <w:pPr>
        <w:pStyle w:val="Lijstalinea"/>
        <w:spacing w:after="160" w:line="360" w:lineRule="auto"/>
      </w:pPr>
    </w:p>
    <w:p w14:paraId="48257E8D" w14:textId="743BFC95" w:rsidR="003E5F84" w:rsidRPr="009969B6" w:rsidRDefault="006D6E1C" w:rsidP="00F7389B">
      <w:pPr>
        <w:pStyle w:val="Lijstalinea"/>
        <w:numPr>
          <w:ilvl w:val="0"/>
          <w:numId w:val="21"/>
        </w:numPr>
        <w:spacing w:line="360" w:lineRule="auto"/>
        <w:rPr>
          <w:rFonts w:eastAsiaTheme="minorEastAsia"/>
        </w:rPr>
      </w:pPr>
      <w:r>
        <w:rPr>
          <w:b/>
          <w:bCs/>
        </w:rPr>
        <w:t xml:space="preserve">Minimale extra belasting voor docenten </w:t>
      </w:r>
    </w:p>
    <w:p w14:paraId="4B5A6B16" w14:textId="44CD08F2" w:rsidR="006D6E1C" w:rsidRDefault="00426194" w:rsidP="00460E71">
      <w:pPr>
        <w:spacing w:line="360" w:lineRule="auto"/>
        <w:ind w:left="708" w:firstLine="12"/>
      </w:pPr>
      <w:bookmarkStart w:id="25" w:name="_Hlk40453465"/>
      <w:r>
        <w:t>Bij d</w:t>
      </w:r>
      <w:r w:rsidR="00460E71">
        <w:t xml:space="preserve">e implementatie van de PSG in het onderwijs </w:t>
      </w:r>
      <w:r>
        <w:t>moet</w:t>
      </w:r>
      <w:r w:rsidR="00460E71">
        <w:t xml:space="preserve"> onnodige belasting voor de docenten </w:t>
      </w:r>
      <w:r>
        <w:t xml:space="preserve">worden </w:t>
      </w:r>
      <w:r w:rsidR="00460E71">
        <w:t xml:space="preserve">voorkomen. </w:t>
      </w:r>
      <w:r w:rsidR="00A866DA">
        <w:t>I</w:t>
      </w:r>
      <w:r w:rsidR="00A866DA" w:rsidRPr="00A866DA">
        <w:t xml:space="preserve">mplementatie van nieuwe onderwerpen vraagt vaak </w:t>
      </w:r>
      <w:r w:rsidR="00A866DA" w:rsidRPr="00A866DA">
        <w:lastRenderedPageBreak/>
        <w:t>meer uren inzet vanuit de docenten</w:t>
      </w:r>
      <w:r w:rsidR="00A866DA">
        <w:t>, vooral i</w:t>
      </w:r>
      <w:r w:rsidR="00460E71">
        <w:t xml:space="preserve">n verband met </w:t>
      </w:r>
      <w:r w:rsidR="00A866DA">
        <w:t xml:space="preserve">de benodigde docentprofessionalisering. </w:t>
      </w:r>
      <w:r w:rsidR="00213D93">
        <w:t>Er wordt gevraagd om de i</w:t>
      </w:r>
      <w:r w:rsidR="009D7BBC">
        <w:t xml:space="preserve">nzet hiervoor zo klein mogelijk te houden. </w:t>
      </w:r>
      <w:r w:rsidR="00030AC9">
        <w:t>Echter, d</w:t>
      </w:r>
      <w:r w:rsidR="006D6E1C" w:rsidRPr="006D6E1C">
        <w:t xml:space="preserve">e </w:t>
      </w:r>
      <w:r w:rsidR="006D6E1C">
        <w:t>a</w:t>
      </w:r>
      <w:r w:rsidR="006D6E1C" w:rsidRPr="006D6E1C">
        <w:t xml:space="preserve">cademie is zich ervan bewust dat bij de implementatie van nieuwe onderwerpen een </w:t>
      </w:r>
      <w:r w:rsidR="006D6E1C">
        <w:t>docent</w:t>
      </w:r>
      <w:r w:rsidR="006D6E1C" w:rsidRPr="006D6E1C">
        <w:t>professionalisering noodzakelijk is</w:t>
      </w:r>
      <w:r w:rsidR="006D6E1C">
        <w:t>.</w:t>
      </w:r>
    </w:p>
    <w:p w14:paraId="60FBB779" w14:textId="77777777" w:rsidR="00CC5FAF" w:rsidRDefault="00CC5FAF" w:rsidP="00460E71">
      <w:pPr>
        <w:spacing w:line="360" w:lineRule="auto"/>
        <w:ind w:left="708" w:firstLine="12"/>
      </w:pPr>
    </w:p>
    <w:bookmarkEnd w:id="25"/>
    <w:p w14:paraId="5755F207" w14:textId="77777777" w:rsidR="003E5F84" w:rsidRPr="009969B6" w:rsidRDefault="003E5F84" w:rsidP="00F7389B">
      <w:pPr>
        <w:pStyle w:val="Lijstalinea"/>
        <w:numPr>
          <w:ilvl w:val="0"/>
          <w:numId w:val="21"/>
        </w:numPr>
        <w:spacing w:line="360" w:lineRule="auto"/>
      </w:pPr>
      <w:r w:rsidRPr="009969B6">
        <w:rPr>
          <w:b/>
          <w:bCs/>
        </w:rPr>
        <w:t>Waarborgen van hanteerbaarheid voor docenten en studenten</w:t>
      </w:r>
    </w:p>
    <w:p w14:paraId="1732CE5D" w14:textId="4285CB7B" w:rsidR="003E5F84" w:rsidRDefault="006D6E1C" w:rsidP="00EF1C18">
      <w:pPr>
        <w:spacing w:line="360" w:lineRule="auto"/>
        <w:ind w:left="708" w:firstLine="12"/>
      </w:pPr>
      <w:r>
        <w:t>De veranderingen in het onderw</w:t>
      </w:r>
      <w:r w:rsidR="006F4CB0">
        <w:t>ijs ter implementatie van de PSG moeten begrijpelijk</w:t>
      </w:r>
      <w:r w:rsidR="000717C0">
        <w:t xml:space="preserve"> en herleidbaar </w:t>
      </w:r>
      <w:r w:rsidR="006F4CB0">
        <w:t xml:space="preserve">zijn voor de docenten. Er moet door de blokken heen een </w:t>
      </w:r>
      <w:r w:rsidR="009F6D29">
        <w:t xml:space="preserve">duidelijk </w:t>
      </w:r>
      <w:r w:rsidR="006F4CB0">
        <w:t xml:space="preserve">rode draad herkenbar zijn </w:t>
      </w:r>
      <w:r w:rsidR="009F6D29">
        <w:t xml:space="preserve">in de opbouw en inhoud van het geïmplementeerde </w:t>
      </w:r>
      <w:r w:rsidR="006F4CB0">
        <w:t xml:space="preserve">stof </w:t>
      </w:r>
      <w:r w:rsidR="009F6D29">
        <w:t>over</w:t>
      </w:r>
      <w:r w:rsidR="006F4CB0">
        <w:t xml:space="preserve"> de PSG. De</w:t>
      </w:r>
      <w:r w:rsidR="009F6D29">
        <w:t xml:space="preserve"> aangeboden</w:t>
      </w:r>
      <w:r w:rsidR="006F4CB0">
        <w:t xml:space="preserve"> leerinhoud moet </w:t>
      </w:r>
      <w:r w:rsidR="009F6D29">
        <w:t xml:space="preserve">daarnaast ook </w:t>
      </w:r>
      <w:r w:rsidR="006F4CB0">
        <w:t>aansluiten aan het kennis- en vaardighedenniveau van de studenten</w:t>
      </w:r>
      <w:r w:rsidR="009F6D29">
        <w:t>. Bij de toename in complexiteit van de aangeboden leerinhoud</w:t>
      </w:r>
      <w:r w:rsidR="006F4CB0">
        <w:t xml:space="preserve"> mogen de studenten niet overbelast maar ook niet onder</w:t>
      </w:r>
      <w:r w:rsidR="00285073">
        <w:t xml:space="preserve"> </w:t>
      </w:r>
      <w:r w:rsidR="006F4CB0">
        <w:t>belast worden.</w:t>
      </w:r>
      <w:r w:rsidR="009F6D29">
        <w:t xml:space="preserve"> Daarom wordt aanbevolen om de leerinhoud over de PSG consistent door de blokken heen te implementeren met een aansluiting aan de moeilijkheidsgraad van de blokken.</w:t>
      </w:r>
    </w:p>
    <w:p w14:paraId="0FD319DB" w14:textId="77777777" w:rsidR="00EF1C18" w:rsidRPr="009969B6" w:rsidRDefault="00EF1C18" w:rsidP="00EF1C18">
      <w:pPr>
        <w:spacing w:line="360" w:lineRule="auto"/>
        <w:ind w:left="708" w:firstLine="12"/>
      </w:pPr>
    </w:p>
    <w:p w14:paraId="132374C5" w14:textId="77777777" w:rsidR="003E5F84" w:rsidRPr="009969B6" w:rsidRDefault="003E5F84" w:rsidP="00F7389B">
      <w:pPr>
        <w:pStyle w:val="Lijstalinea"/>
        <w:numPr>
          <w:ilvl w:val="0"/>
          <w:numId w:val="21"/>
        </w:numPr>
        <w:spacing w:line="360" w:lineRule="auto"/>
      </w:pPr>
      <w:r w:rsidRPr="009969B6">
        <w:rPr>
          <w:b/>
          <w:bCs/>
        </w:rPr>
        <w:t>Transfer van het gedachtengoed van de PSG aan de studenten</w:t>
      </w:r>
    </w:p>
    <w:p w14:paraId="79EAF113" w14:textId="76C6C544" w:rsidR="00EF1C18" w:rsidRDefault="009D7BBC" w:rsidP="00B12347">
      <w:pPr>
        <w:spacing w:line="360" w:lineRule="auto"/>
        <w:ind w:left="708" w:firstLine="12"/>
      </w:pPr>
      <w:bookmarkStart w:id="26" w:name="_Hlk40436046"/>
      <w:r>
        <w:t xml:space="preserve">Bij de implementatie van de PSG in het onderwijs moet gewaarborgd zijn dat de studenten aan het einde van hun opleiding in staat zijn om de PSG competent te kunnen toepassen in </w:t>
      </w:r>
      <w:r w:rsidR="0065291E">
        <w:t>de praktijk</w:t>
      </w:r>
      <w:r>
        <w:t>. Hiervoor moeten zij alle achterliggende theorieën en concepten hebben begrepen en zich eigen</w:t>
      </w:r>
      <w:r w:rsidR="0065291E">
        <w:t xml:space="preserve"> hebben </w:t>
      </w:r>
      <w:r>
        <w:t>gemaakt.</w:t>
      </w:r>
    </w:p>
    <w:bookmarkEnd w:id="26"/>
    <w:p w14:paraId="48F024C3" w14:textId="77777777" w:rsidR="007B4D72" w:rsidRPr="00EF1C18" w:rsidRDefault="007B4D72" w:rsidP="00EF1C18">
      <w:pPr>
        <w:spacing w:line="360" w:lineRule="auto"/>
      </w:pPr>
    </w:p>
    <w:p w14:paraId="46F2D7A4" w14:textId="77777777" w:rsidR="009969B6" w:rsidRDefault="003E5F84" w:rsidP="009969B6">
      <w:pPr>
        <w:rPr>
          <w:b/>
          <w:bCs/>
          <w:sz w:val="24"/>
          <w:szCs w:val="24"/>
        </w:rPr>
      </w:pPr>
      <w:r w:rsidRPr="009969B6">
        <w:rPr>
          <w:b/>
          <w:bCs/>
          <w:sz w:val="24"/>
          <w:szCs w:val="24"/>
        </w:rPr>
        <w:t>3.3        Ontwerpfase</w:t>
      </w:r>
    </w:p>
    <w:p w14:paraId="6B3DEE91" w14:textId="77777777" w:rsidR="009969B6" w:rsidRDefault="009969B6" w:rsidP="009969B6">
      <w:pPr>
        <w:rPr>
          <w:b/>
          <w:bCs/>
          <w:sz w:val="24"/>
          <w:szCs w:val="24"/>
        </w:rPr>
      </w:pPr>
    </w:p>
    <w:p w14:paraId="602725F1" w14:textId="1D1CAFC0" w:rsidR="00B12347" w:rsidRDefault="003E5F84" w:rsidP="009F6D29">
      <w:pPr>
        <w:spacing w:line="360" w:lineRule="auto"/>
        <w:rPr>
          <w:rFonts w:ascii="Calibri" w:eastAsia="Calibri" w:hAnsi="Calibri" w:cs="Calibri"/>
          <w:color w:val="000000" w:themeColor="text1"/>
        </w:rPr>
      </w:pPr>
      <w:r w:rsidRPr="009969B6">
        <w:t xml:space="preserve">In de ontwerpfase </w:t>
      </w:r>
      <w:r w:rsidR="005D5839">
        <w:t xml:space="preserve">definieerden de onderzoekers </w:t>
      </w:r>
      <w:r w:rsidRPr="009969B6">
        <w:t xml:space="preserve">door middel van brainstormen een </w:t>
      </w:r>
      <w:r w:rsidRPr="009969B6">
        <w:rPr>
          <w:rFonts w:ascii="Calibri" w:eastAsia="Calibri" w:hAnsi="Calibri" w:cs="Calibri"/>
          <w:color w:val="000000" w:themeColor="text1"/>
        </w:rPr>
        <w:t>gedetailleerd en uitgewerkt ontwerp van een product voor de implementatie</w:t>
      </w:r>
      <w:r w:rsidR="005D5839">
        <w:rPr>
          <w:rFonts w:ascii="Calibri" w:eastAsia="Calibri" w:hAnsi="Calibri" w:cs="Calibri"/>
          <w:color w:val="000000" w:themeColor="text1"/>
        </w:rPr>
        <w:t xml:space="preserve">. Dit werd geformuleerd in de vorm van </w:t>
      </w:r>
      <w:r w:rsidRPr="009969B6">
        <w:rPr>
          <w:rFonts w:ascii="Calibri" w:eastAsia="Calibri" w:hAnsi="Calibri" w:cs="Calibri"/>
          <w:color w:val="000000" w:themeColor="text1"/>
        </w:rPr>
        <w:t>doel, aanbiedingsvorm, inhoud en structuur van het product</w:t>
      </w:r>
      <w:r w:rsidR="005D5839">
        <w:rPr>
          <w:rFonts w:ascii="Calibri" w:eastAsia="Calibri" w:hAnsi="Calibri" w:cs="Calibri"/>
          <w:color w:val="000000" w:themeColor="text1"/>
        </w:rPr>
        <w:t xml:space="preserve"> </w:t>
      </w:r>
      <w:r w:rsidRPr="009969B6">
        <w:rPr>
          <w:rFonts w:ascii="Calibri" w:eastAsia="Calibri" w:hAnsi="Calibri" w:cs="Calibri"/>
          <w:color w:val="000000" w:themeColor="text1"/>
        </w:rPr>
        <w:t xml:space="preserve">(zie </w:t>
      </w:r>
      <w:r w:rsidR="007A3A67">
        <w:rPr>
          <w:rFonts w:ascii="Calibri" w:eastAsia="Calibri" w:hAnsi="Calibri" w:cs="Calibri"/>
          <w:color w:val="000000" w:themeColor="text1"/>
        </w:rPr>
        <w:t>b</w:t>
      </w:r>
      <w:r w:rsidRPr="009969B6">
        <w:rPr>
          <w:rFonts w:ascii="Calibri" w:eastAsia="Calibri" w:hAnsi="Calibri" w:cs="Calibri"/>
          <w:color w:val="000000" w:themeColor="text1"/>
        </w:rPr>
        <w:t xml:space="preserve">ijlage </w:t>
      </w:r>
      <w:r w:rsidR="0056502B">
        <w:rPr>
          <w:rFonts w:ascii="Calibri" w:eastAsia="Calibri" w:hAnsi="Calibri" w:cs="Calibri"/>
          <w:color w:val="000000" w:themeColor="text1"/>
        </w:rPr>
        <w:t>6</w:t>
      </w:r>
      <w:r w:rsidRPr="009969B6">
        <w:rPr>
          <w:rFonts w:ascii="Calibri" w:eastAsia="Calibri" w:hAnsi="Calibri" w:cs="Calibri"/>
          <w:color w:val="000000" w:themeColor="text1"/>
        </w:rPr>
        <w:t>).</w:t>
      </w:r>
      <w:r w:rsidR="00602659">
        <w:rPr>
          <w:rFonts w:ascii="Calibri" w:eastAsia="Calibri" w:hAnsi="Calibri" w:cs="Calibri"/>
          <w:color w:val="000000" w:themeColor="text1"/>
        </w:rPr>
        <w:t xml:space="preserve"> Het doel werd gedefinieerd als het bevorderen van de implementatie van de PSG in het onderwijs. Bij de aanbiedingsvorm van het product werd gekozen voor een handleiding voor de curriculumcommissie. De inhoud van het product werd bepaald op basis van de resultaten van de voorafgaande analyse. De handleiding werd gestructureerd conform het implementatiemodel van Grol en Wensing (2017):</w:t>
      </w:r>
    </w:p>
    <w:p w14:paraId="4262C191" w14:textId="6DD012AD" w:rsidR="00B12347" w:rsidRDefault="00B12347" w:rsidP="009F6D29">
      <w:pPr>
        <w:spacing w:line="360" w:lineRule="auto"/>
        <w:rPr>
          <w:rFonts w:ascii="Calibri" w:eastAsia="Calibri" w:hAnsi="Calibri" w:cs="Calibri"/>
          <w:color w:val="000000" w:themeColor="text1"/>
        </w:rPr>
      </w:pPr>
    </w:p>
    <w:p w14:paraId="6269733A" w14:textId="027665FF" w:rsidR="00CC5FAF" w:rsidRDefault="00CC5FAF" w:rsidP="009F6D29">
      <w:pPr>
        <w:spacing w:line="360" w:lineRule="auto"/>
        <w:rPr>
          <w:rFonts w:ascii="Calibri" w:eastAsia="Calibri" w:hAnsi="Calibri" w:cs="Calibri"/>
          <w:color w:val="000000" w:themeColor="text1"/>
        </w:rPr>
      </w:pPr>
    </w:p>
    <w:p w14:paraId="133386A9" w14:textId="3AC1BC84" w:rsidR="00CC5FAF" w:rsidRDefault="00CC5FAF" w:rsidP="009F6D29">
      <w:pPr>
        <w:spacing w:line="360" w:lineRule="auto"/>
        <w:rPr>
          <w:rFonts w:ascii="Calibri" w:eastAsia="Calibri" w:hAnsi="Calibri" w:cs="Calibri"/>
          <w:color w:val="000000" w:themeColor="text1"/>
        </w:rPr>
      </w:pPr>
    </w:p>
    <w:p w14:paraId="3569EA7F" w14:textId="77777777" w:rsidR="00CC5FAF" w:rsidRPr="007A389C" w:rsidRDefault="00CC5FAF" w:rsidP="009F6D29">
      <w:pPr>
        <w:spacing w:line="360" w:lineRule="auto"/>
        <w:rPr>
          <w:rFonts w:ascii="Calibri" w:eastAsia="Calibri" w:hAnsi="Calibri" w:cs="Calibri"/>
          <w:color w:val="000000" w:themeColor="text1"/>
        </w:rPr>
      </w:pPr>
    </w:p>
    <w:p w14:paraId="18D2BDA6" w14:textId="77777777" w:rsidR="003E5F84" w:rsidRPr="009969B6" w:rsidRDefault="003E5F84" w:rsidP="00F7389B">
      <w:pPr>
        <w:pStyle w:val="Lijstalinea"/>
        <w:numPr>
          <w:ilvl w:val="0"/>
          <w:numId w:val="5"/>
        </w:numPr>
        <w:spacing w:line="360" w:lineRule="auto"/>
        <w:rPr>
          <w:rFonts w:eastAsiaTheme="minorEastAsia"/>
          <w:b/>
          <w:bCs/>
          <w:color w:val="000000" w:themeColor="text1"/>
        </w:rPr>
      </w:pPr>
      <w:r w:rsidRPr="009969B6">
        <w:rPr>
          <w:rFonts w:ascii="Calibri" w:eastAsia="Calibri" w:hAnsi="Calibri" w:cs="Calibri"/>
          <w:b/>
          <w:bCs/>
          <w:color w:val="000000" w:themeColor="text1"/>
        </w:rPr>
        <w:t>Voorstel voor verandering</w:t>
      </w:r>
    </w:p>
    <w:p w14:paraId="29044500" w14:textId="2813839B" w:rsidR="009D5F4C" w:rsidRDefault="009D5F4C" w:rsidP="009F6D29">
      <w:pPr>
        <w:spacing w:line="360" w:lineRule="auto"/>
        <w:ind w:left="708" w:firstLine="12"/>
        <w:rPr>
          <w:rFonts w:ascii="Calibri" w:eastAsia="Calibri" w:hAnsi="Calibri" w:cs="Calibri"/>
          <w:color w:val="000000" w:themeColor="text1"/>
        </w:rPr>
      </w:pPr>
      <w:r>
        <w:rPr>
          <w:rFonts w:ascii="Calibri" w:eastAsia="Calibri" w:hAnsi="Calibri" w:cs="Calibri"/>
          <w:color w:val="000000" w:themeColor="text1"/>
        </w:rPr>
        <w:t xml:space="preserve">Dit eerste deel van de handleiding </w:t>
      </w:r>
      <w:r w:rsidR="00F90855">
        <w:rPr>
          <w:rFonts w:ascii="Calibri" w:eastAsia="Calibri" w:hAnsi="Calibri" w:cs="Calibri"/>
          <w:color w:val="000000" w:themeColor="text1"/>
        </w:rPr>
        <w:t>diende</w:t>
      </w:r>
      <w:r>
        <w:rPr>
          <w:rFonts w:ascii="Calibri" w:eastAsia="Calibri" w:hAnsi="Calibri" w:cs="Calibri"/>
          <w:color w:val="000000" w:themeColor="text1"/>
        </w:rPr>
        <w:t xml:space="preserve"> als een inleiding. De ontwikkeling van de PSG en de methode zelf werden toegelicht. </w:t>
      </w:r>
      <w:r w:rsidR="00F90855">
        <w:rPr>
          <w:rFonts w:ascii="Calibri" w:eastAsia="Calibri" w:hAnsi="Calibri" w:cs="Calibri"/>
          <w:color w:val="000000" w:themeColor="text1"/>
        </w:rPr>
        <w:t xml:space="preserve">Verder werden de voordelen van het gebruik van de PSG ten opzichte van de bestaande werkwijzen verklaart. De aansluiting van de PSG aan bestaande normen en waarden ten aanzien van goede zorg en de relevantie voor de maatschappij werden uitgelegd. </w:t>
      </w:r>
      <w:r>
        <w:rPr>
          <w:rFonts w:ascii="Calibri" w:eastAsia="Calibri" w:hAnsi="Calibri" w:cs="Calibri"/>
          <w:color w:val="000000" w:themeColor="text1"/>
        </w:rPr>
        <w:t>Aansluitend werd het voorstel voor verandering verduidelijkt, de implementatie van de PSG in het onderwijs</w:t>
      </w:r>
      <w:r w:rsidR="00F90855">
        <w:rPr>
          <w:rFonts w:ascii="Calibri" w:eastAsia="Calibri" w:hAnsi="Calibri" w:cs="Calibri"/>
          <w:color w:val="000000" w:themeColor="text1"/>
        </w:rPr>
        <w:t xml:space="preserve"> met een beschrijving van d</w:t>
      </w:r>
      <w:r>
        <w:rPr>
          <w:rFonts w:ascii="Calibri" w:eastAsia="Calibri" w:hAnsi="Calibri" w:cs="Calibri"/>
          <w:color w:val="000000" w:themeColor="text1"/>
        </w:rPr>
        <w:t>e</w:t>
      </w:r>
      <w:r w:rsidR="00F90855">
        <w:rPr>
          <w:rFonts w:ascii="Calibri" w:eastAsia="Calibri" w:hAnsi="Calibri" w:cs="Calibri"/>
          <w:color w:val="000000" w:themeColor="text1"/>
        </w:rPr>
        <w:t xml:space="preserve"> verwachte</w:t>
      </w:r>
      <w:r>
        <w:rPr>
          <w:rFonts w:ascii="Calibri" w:eastAsia="Calibri" w:hAnsi="Calibri" w:cs="Calibri"/>
          <w:color w:val="000000" w:themeColor="text1"/>
        </w:rPr>
        <w:t xml:space="preserve"> meerwaarde voor de academie fysiotherapie</w:t>
      </w:r>
      <w:r w:rsidR="00F90855">
        <w:rPr>
          <w:rFonts w:ascii="Calibri" w:eastAsia="Calibri" w:hAnsi="Calibri" w:cs="Calibri"/>
          <w:color w:val="000000" w:themeColor="text1"/>
        </w:rPr>
        <w:t>.</w:t>
      </w:r>
    </w:p>
    <w:p w14:paraId="274B6C9C" w14:textId="77777777" w:rsidR="00012F82" w:rsidRPr="009969B6" w:rsidRDefault="00012F82" w:rsidP="009F6D29">
      <w:pPr>
        <w:spacing w:line="360" w:lineRule="auto"/>
        <w:ind w:left="360" w:firstLine="360"/>
        <w:rPr>
          <w:rFonts w:ascii="Calibri" w:eastAsia="Calibri" w:hAnsi="Calibri" w:cs="Calibri"/>
          <w:color w:val="000000" w:themeColor="text1"/>
        </w:rPr>
      </w:pPr>
    </w:p>
    <w:p w14:paraId="23184585" w14:textId="2D819288" w:rsidR="003E5F84" w:rsidRPr="009969B6" w:rsidRDefault="003E5F84" w:rsidP="00F7389B">
      <w:pPr>
        <w:pStyle w:val="Lijstalinea"/>
        <w:numPr>
          <w:ilvl w:val="0"/>
          <w:numId w:val="5"/>
        </w:numPr>
        <w:spacing w:line="360" w:lineRule="auto"/>
        <w:rPr>
          <w:b/>
          <w:bCs/>
          <w:color w:val="000000" w:themeColor="text1"/>
        </w:rPr>
      </w:pPr>
      <w:r w:rsidRPr="009969B6">
        <w:rPr>
          <w:rFonts w:ascii="Calibri" w:eastAsia="Calibri" w:hAnsi="Calibri" w:cs="Calibri"/>
          <w:b/>
          <w:bCs/>
          <w:color w:val="000000" w:themeColor="text1"/>
        </w:rPr>
        <w:t xml:space="preserve">Feitelijke situatie </w:t>
      </w:r>
    </w:p>
    <w:p w14:paraId="1131148E" w14:textId="5E180A3B" w:rsidR="009F6D29" w:rsidRDefault="009D5508" w:rsidP="0082698B">
      <w:pPr>
        <w:spacing w:line="360" w:lineRule="auto"/>
        <w:ind w:left="708" w:firstLine="12"/>
        <w:rPr>
          <w:rFonts w:ascii="Calibri" w:eastAsia="Calibri" w:hAnsi="Calibri" w:cs="Calibri"/>
          <w:color w:val="000000" w:themeColor="text1"/>
        </w:rPr>
      </w:pPr>
      <w:r>
        <w:rPr>
          <w:rFonts w:ascii="Calibri" w:eastAsia="Calibri" w:hAnsi="Calibri" w:cs="Calibri"/>
          <w:color w:val="000000" w:themeColor="text1"/>
        </w:rPr>
        <w:t>In dit hoofdstuk werd d</w:t>
      </w:r>
      <w:r w:rsidR="00F90855">
        <w:rPr>
          <w:rFonts w:ascii="Calibri" w:eastAsia="Calibri" w:hAnsi="Calibri" w:cs="Calibri"/>
          <w:color w:val="000000" w:themeColor="text1"/>
        </w:rPr>
        <w:t>e feitelijke situatie</w:t>
      </w:r>
      <w:r>
        <w:rPr>
          <w:rFonts w:ascii="Calibri" w:eastAsia="Calibri" w:hAnsi="Calibri" w:cs="Calibri"/>
          <w:color w:val="000000" w:themeColor="text1"/>
        </w:rPr>
        <w:t xml:space="preserve"> over hoe de PSG in het onderwijs geïmplementeerd is beschreven.</w:t>
      </w:r>
      <w:r w:rsidR="0082698B">
        <w:rPr>
          <w:rFonts w:ascii="Calibri" w:eastAsia="Calibri" w:hAnsi="Calibri" w:cs="Calibri"/>
          <w:color w:val="000000" w:themeColor="text1"/>
        </w:rPr>
        <w:t xml:space="preserve"> Aan de hand van de analyse (initiatieffase) werd getoond of de feitelijke situatie in overeenstemming is </w:t>
      </w:r>
      <w:r w:rsidR="0082698B" w:rsidRPr="0082698B">
        <w:rPr>
          <w:rFonts w:ascii="Calibri" w:eastAsia="Calibri" w:hAnsi="Calibri" w:cs="Calibri"/>
          <w:color w:val="000000" w:themeColor="text1"/>
        </w:rPr>
        <w:t xml:space="preserve">met </w:t>
      </w:r>
      <w:r w:rsidR="0082698B">
        <w:rPr>
          <w:rFonts w:ascii="Calibri" w:eastAsia="Calibri" w:hAnsi="Calibri" w:cs="Calibri"/>
          <w:color w:val="000000" w:themeColor="text1"/>
        </w:rPr>
        <w:t>het</w:t>
      </w:r>
      <w:r w:rsidR="0082698B" w:rsidRPr="0082698B">
        <w:rPr>
          <w:rFonts w:ascii="Calibri" w:eastAsia="Calibri" w:hAnsi="Calibri" w:cs="Calibri"/>
          <w:color w:val="000000" w:themeColor="text1"/>
        </w:rPr>
        <w:t xml:space="preserve"> ideaal plaatje</w:t>
      </w:r>
      <w:r w:rsidR="0082698B">
        <w:rPr>
          <w:rFonts w:ascii="Calibri" w:eastAsia="Calibri" w:hAnsi="Calibri" w:cs="Calibri"/>
          <w:color w:val="000000" w:themeColor="text1"/>
        </w:rPr>
        <w:t xml:space="preserve">, dat beschreven staat in </w:t>
      </w:r>
      <w:r w:rsidR="0082698B" w:rsidRPr="0082698B">
        <w:rPr>
          <w:rFonts w:ascii="Calibri" w:eastAsia="Calibri" w:hAnsi="Calibri" w:cs="Calibri"/>
          <w:color w:val="000000" w:themeColor="text1"/>
        </w:rPr>
        <w:t>het voorstel van verandering</w:t>
      </w:r>
      <w:r w:rsidR="00730888">
        <w:rPr>
          <w:rFonts w:ascii="Calibri" w:eastAsia="Calibri" w:hAnsi="Calibri" w:cs="Calibri"/>
          <w:color w:val="000000" w:themeColor="text1"/>
        </w:rPr>
        <w:t xml:space="preserve">. </w:t>
      </w:r>
      <w:r w:rsidR="00B729B7">
        <w:rPr>
          <w:rFonts w:ascii="Calibri" w:eastAsia="Calibri" w:hAnsi="Calibri" w:cs="Calibri"/>
          <w:color w:val="000000" w:themeColor="text1"/>
        </w:rPr>
        <w:t xml:space="preserve">Er werden </w:t>
      </w:r>
      <w:r w:rsidR="000A7130">
        <w:rPr>
          <w:rFonts w:ascii="Calibri" w:eastAsia="Calibri" w:hAnsi="Calibri" w:cs="Calibri"/>
          <w:color w:val="000000" w:themeColor="text1"/>
        </w:rPr>
        <w:t xml:space="preserve">de </w:t>
      </w:r>
      <w:r w:rsidR="00B729B7">
        <w:rPr>
          <w:rFonts w:ascii="Calibri" w:eastAsia="Calibri" w:hAnsi="Calibri" w:cs="Calibri"/>
          <w:color w:val="000000" w:themeColor="text1"/>
        </w:rPr>
        <w:t>belangrijkste afwijkingen</w:t>
      </w:r>
      <w:r w:rsidR="000A7130">
        <w:rPr>
          <w:rFonts w:ascii="Calibri" w:eastAsia="Calibri" w:hAnsi="Calibri" w:cs="Calibri"/>
          <w:color w:val="000000" w:themeColor="text1"/>
        </w:rPr>
        <w:t xml:space="preserve"> beschreven, maar ook toegelicht welke aspecten van de PSG al voldoende geïmplementeerd waren.</w:t>
      </w:r>
    </w:p>
    <w:p w14:paraId="2B12822C" w14:textId="77777777" w:rsidR="009F6D29" w:rsidRPr="009969B6" w:rsidRDefault="009F6D29" w:rsidP="00EE4F9B">
      <w:pPr>
        <w:spacing w:line="360" w:lineRule="auto"/>
        <w:rPr>
          <w:rFonts w:ascii="Calibri" w:eastAsia="Calibri" w:hAnsi="Calibri" w:cs="Calibri"/>
          <w:color w:val="000000" w:themeColor="text1"/>
        </w:rPr>
      </w:pPr>
    </w:p>
    <w:p w14:paraId="420D65DE" w14:textId="77777777" w:rsidR="003E5F84" w:rsidRPr="009969B6" w:rsidRDefault="003E5F84" w:rsidP="00F7389B">
      <w:pPr>
        <w:pStyle w:val="Lijstalinea"/>
        <w:numPr>
          <w:ilvl w:val="0"/>
          <w:numId w:val="5"/>
        </w:numPr>
        <w:spacing w:line="360" w:lineRule="auto"/>
        <w:rPr>
          <w:b/>
          <w:bCs/>
          <w:color w:val="000000" w:themeColor="text1"/>
        </w:rPr>
      </w:pPr>
      <w:r w:rsidRPr="009969B6">
        <w:rPr>
          <w:rFonts w:ascii="Calibri" w:eastAsia="Calibri" w:hAnsi="Calibri" w:cs="Calibri"/>
          <w:b/>
          <w:bCs/>
          <w:color w:val="000000" w:themeColor="text1"/>
        </w:rPr>
        <w:t>Doelgroep en setting</w:t>
      </w:r>
    </w:p>
    <w:p w14:paraId="6F71DC75" w14:textId="4554BC4D" w:rsidR="0082698B" w:rsidRDefault="000A7130" w:rsidP="009F6D29">
      <w:pPr>
        <w:spacing w:line="360" w:lineRule="auto"/>
        <w:ind w:left="708" w:firstLine="12"/>
        <w:rPr>
          <w:rFonts w:ascii="Calibri" w:eastAsia="Calibri" w:hAnsi="Calibri" w:cs="Calibri"/>
          <w:color w:val="000000" w:themeColor="text1"/>
        </w:rPr>
      </w:pPr>
      <w:r>
        <w:rPr>
          <w:rFonts w:ascii="Calibri" w:eastAsia="Calibri" w:hAnsi="Calibri" w:cs="Calibri"/>
          <w:color w:val="000000" w:themeColor="text1"/>
        </w:rPr>
        <w:t xml:space="preserve">In dit hoofdstuk van de handleiding werd de context beschreven waarbinnen de implementatie van de PSG plaatsvindt. </w:t>
      </w:r>
      <w:r w:rsidR="0082698B">
        <w:rPr>
          <w:rFonts w:ascii="Calibri" w:eastAsia="Calibri" w:hAnsi="Calibri" w:cs="Calibri"/>
          <w:color w:val="000000" w:themeColor="text1"/>
        </w:rPr>
        <w:t>Hierbij werden de kenmerken van de doelgroep en van bevorderende en belemmerende factoren ten a</w:t>
      </w:r>
      <w:r w:rsidR="00D14A47">
        <w:rPr>
          <w:rFonts w:ascii="Calibri" w:eastAsia="Calibri" w:hAnsi="Calibri" w:cs="Calibri"/>
          <w:color w:val="000000" w:themeColor="text1"/>
        </w:rPr>
        <w:t>a</w:t>
      </w:r>
      <w:r w:rsidR="0082698B">
        <w:rPr>
          <w:rFonts w:ascii="Calibri" w:eastAsia="Calibri" w:hAnsi="Calibri" w:cs="Calibri"/>
          <w:color w:val="000000" w:themeColor="text1"/>
        </w:rPr>
        <w:t xml:space="preserve">nzien van de voorgestelde verandering </w:t>
      </w:r>
      <w:r w:rsidR="00D14A47">
        <w:rPr>
          <w:rFonts w:ascii="Calibri" w:eastAsia="Calibri" w:hAnsi="Calibri" w:cs="Calibri"/>
          <w:color w:val="000000" w:themeColor="text1"/>
        </w:rPr>
        <w:t>beschreven. Bijkomend werd toegelicht welke personen een rol spelen bij de implementatie van de PSG in het onderwijs.</w:t>
      </w:r>
    </w:p>
    <w:p w14:paraId="13FDEF7B" w14:textId="77777777" w:rsidR="00012F82" w:rsidRPr="009969B6" w:rsidRDefault="00012F82" w:rsidP="00D14A47">
      <w:pPr>
        <w:spacing w:line="360" w:lineRule="auto"/>
        <w:rPr>
          <w:rFonts w:ascii="Calibri" w:eastAsia="Calibri" w:hAnsi="Calibri" w:cs="Calibri"/>
          <w:color w:val="000000" w:themeColor="text1"/>
        </w:rPr>
      </w:pPr>
    </w:p>
    <w:p w14:paraId="6CB4D3BD" w14:textId="77777777" w:rsidR="003E5F84" w:rsidRPr="009969B6" w:rsidRDefault="003E5F84" w:rsidP="00F7389B">
      <w:pPr>
        <w:pStyle w:val="Lijstalinea"/>
        <w:numPr>
          <w:ilvl w:val="0"/>
          <w:numId w:val="5"/>
        </w:numPr>
        <w:spacing w:line="360" w:lineRule="auto"/>
        <w:rPr>
          <w:b/>
          <w:bCs/>
          <w:color w:val="000000" w:themeColor="text1"/>
        </w:rPr>
      </w:pPr>
      <w:r w:rsidRPr="009969B6">
        <w:rPr>
          <w:rFonts w:ascii="Calibri" w:eastAsia="Calibri" w:hAnsi="Calibri" w:cs="Calibri"/>
          <w:b/>
          <w:bCs/>
          <w:color w:val="000000" w:themeColor="text1"/>
        </w:rPr>
        <w:t xml:space="preserve">Aanbevelingen voor de implementatie </w:t>
      </w:r>
    </w:p>
    <w:p w14:paraId="702BDFA3" w14:textId="7EBDD4B1" w:rsidR="003E5F84" w:rsidRPr="009969B6" w:rsidRDefault="00102AD3" w:rsidP="009F6D29">
      <w:pPr>
        <w:spacing w:line="360" w:lineRule="auto"/>
        <w:ind w:left="708" w:firstLine="12"/>
        <w:rPr>
          <w:rFonts w:ascii="Calibri" w:eastAsia="Calibri" w:hAnsi="Calibri" w:cs="Calibri"/>
          <w:color w:val="000000" w:themeColor="text1"/>
        </w:rPr>
      </w:pPr>
      <w:r>
        <w:rPr>
          <w:rFonts w:ascii="Calibri" w:eastAsia="Calibri" w:hAnsi="Calibri" w:cs="Calibri"/>
          <w:color w:val="000000" w:themeColor="text1"/>
        </w:rPr>
        <w:t xml:space="preserve">Dit hoofdstuk bevatte concrete aanbevelingen </w:t>
      </w:r>
      <w:r w:rsidR="00D14A47">
        <w:rPr>
          <w:rFonts w:ascii="Calibri" w:eastAsia="Calibri" w:hAnsi="Calibri" w:cs="Calibri"/>
          <w:color w:val="000000" w:themeColor="text1"/>
        </w:rPr>
        <w:t>ter</w:t>
      </w:r>
      <w:r>
        <w:rPr>
          <w:rFonts w:ascii="Calibri" w:eastAsia="Calibri" w:hAnsi="Calibri" w:cs="Calibri"/>
          <w:color w:val="000000" w:themeColor="text1"/>
        </w:rPr>
        <w:t xml:space="preserve"> bevordering van de implementatie van de PSG in het onderwijs. Deze aanbevelingen werden onderbouwd met de resultaten uit dit onderzoek. </w:t>
      </w:r>
      <w:r w:rsidR="00EE4F9B">
        <w:rPr>
          <w:rFonts w:ascii="Calibri" w:eastAsia="Calibri" w:hAnsi="Calibri" w:cs="Calibri"/>
          <w:color w:val="000000" w:themeColor="text1"/>
        </w:rPr>
        <w:t>De</w:t>
      </w:r>
      <w:r>
        <w:rPr>
          <w:rFonts w:ascii="Calibri" w:eastAsia="Calibri" w:hAnsi="Calibri" w:cs="Calibri"/>
          <w:color w:val="000000" w:themeColor="text1"/>
        </w:rPr>
        <w:t xml:space="preserve"> gedachtegang van resultaat </w:t>
      </w:r>
      <w:r w:rsidR="00D14A47">
        <w:rPr>
          <w:rFonts w:ascii="Calibri" w:eastAsia="Calibri" w:hAnsi="Calibri" w:cs="Calibri"/>
          <w:color w:val="000000" w:themeColor="text1"/>
        </w:rPr>
        <w:t>naar</w:t>
      </w:r>
      <w:r>
        <w:rPr>
          <w:rFonts w:ascii="Calibri" w:eastAsia="Calibri" w:hAnsi="Calibri" w:cs="Calibri"/>
          <w:color w:val="000000" w:themeColor="text1"/>
        </w:rPr>
        <w:t xml:space="preserve"> aanbeveling werd onderbouwd met een interpretatie van de resultaten.</w:t>
      </w:r>
    </w:p>
    <w:p w14:paraId="12530B49" w14:textId="77777777" w:rsidR="00012F82" w:rsidRPr="009969B6" w:rsidRDefault="00012F82" w:rsidP="009F6D29">
      <w:pPr>
        <w:spacing w:line="360" w:lineRule="auto"/>
        <w:ind w:left="360" w:firstLine="360"/>
        <w:rPr>
          <w:rFonts w:ascii="Calibri" w:eastAsia="Calibri" w:hAnsi="Calibri" w:cs="Calibri"/>
          <w:color w:val="000000" w:themeColor="text1"/>
        </w:rPr>
      </w:pPr>
    </w:p>
    <w:p w14:paraId="5743D773" w14:textId="27B8ED71" w:rsidR="00263A20" w:rsidRPr="00263A20" w:rsidRDefault="003E5F84" w:rsidP="00F7389B">
      <w:pPr>
        <w:pStyle w:val="Lijstalinea"/>
        <w:numPr>
          <w:ilvl w:val="0"/>
          <w:numId w:val="5"/>
        </w:numPr>
        <w:spacing w:line="360" w:lineRule="auto"/>
        <w:rPr>
          <w:rFonts w:eastAsiaTheme="minorEastAsia"/>
          <w:b/>
          <w:bCs/>
          <w:color w:val="000000" w:themeColor="text1"/>
        </w:rPr>
      </w:pPr>
      <w:r w:rsidRPr="009969B6">
        <w:rPr>
          <w:rFonts w:ascii="Calibri" w:eastAsia="Calibri" w:hAnsi="Calibri" w:cs="Calibri"/>
          <w:b/>
          <w:bCs/>
          <w:color w:val="000000" w:themeColor="text1"/>
        </w:rPr>
        <w:t xml:space="preserve">Uitvoering </w:t>
      </w:r>
      <w:r w:rsidR="00263A20">
        <w:rPr>
          <w:rFonts w:ascii="Calibri" w:eastAsia="Calibri" w:hAnsi="Calibri" w:cs="Calibri"/>
          <w:b/>
          <w:bCs/>
          <w:color w:val="000000" w:themeColor="text1"/>
        </w:rPr>
        <w:t>van de implementatie</w:t>
      </w:r>
    </w:p>
    <w:p w14:paraId="2934F83C" w14:textId="07D3CC71" w:rsidR="00263A20" w:rsidRPr="00263A20" w:rsidRDefault="00263A20" w:rsidP="00263A20">
      <w:pPr>
        <w:pStyle w:val="Lijstalinea"/>
        <w:spacing w:line="360" w:lineRule="auto"/>
        <w:rPr>
          <w:rFonts w:ascii="Calibri" w:eastAsia="Calibri" w:hAnsi="Calibri" w:cs="Calibri"/>
          <w:color w:val="000000" w:themeColor="text1"/>
        </w:rPr>
      </w:pPr>
      <w:r w:rsidRPr="00263A20">
        <w:rPr>
          <w:rFonts w:ascii="Calibri" w:eastAsia="Calibri" w:hAnsi="Calibri" w:cs="Calibri"/>
          <w:color w:val="000000" w:themeColor="text1"/>
        </w:rPr>
        <w:t>De uitvoering van de implementatie maakte geen deel uit van dit onderzoek. Desondanks werd een gericht advies geformuleerd voor dez</w:t>
      </w:r>
      <w:r>
        <w:rPr>
          <w:rFonts w:ascii="Calibri" w:eastAsia="Calibri" w:hAnsi="Calibri" w:cs="Calibri"/>
          <w:color w:val="000000" w:themeColor="text1"/>
        </w:rPr>
        <w:t>e</w:t>
      </w:r>
      <w:r w:rsidRPr="00263A20">
        <w:rPr>
          <w:rFonts w:ascii="Calibri" w:eastAsia="Calibri" w:hAnsi="Calibri" w:cs="Calibri"/>
          <w:color w:val="000000" w:themeColor="text1"/>
        </w:rPr>
        <w:t xml:space="preserve"> stap.</w:t>
      </w:r>
    </w:p>
    <w:p w14:paraId="708ABF6B" w14:textId="4A4737D0" w:rsidR="00263A20" w:rsidRPr="00263A20" w:rsidRDefault="00263A20" w:rsidP="00263A20">
      <w:pPr>
        <w:pStyle w:val="Lijstalinea"/>
        <w:spacing w:line="360" w:lineRule="auto"/>
        <w:rPr>
          <w:rFonts w:eastAsiaTheme="minorEastAsia"/>
          <w:color w:val="000000" w:themeColor="text1"/>
        </w:rPr>
      </w:pPr>
    </w:p>
    <w:p w14:paraId="5E2F524B" w14:textId="5B6C9B41" w:rsidR="003E5F84" w:rsidRPr="009969B6" w:rsidRDefault="00263A20" w:rsidP="00F7389B">
      <w:pPr>
        <w:pStyle w:val="Lijstalinea"/>
        <w:numPr>
          <w:ilvl w:val="0"/>
          <w:numId w:val="5"/>
        </w:numPr>
        <w:spacing w:line="360" w:lineRule="auto"/>
        <w:rPr>
          <w:rFonts w:eastAsiaTheme="minorEastAsia"/>
          <w:b/>
          <w:bCs/>
          <w:color w:val="000000" w:themeColor="text1"/>
        </w:rPr>
      </w:pPr>
      <w:r>
        <w:rPr>
          <w:rFonts w:ascii="Calibri" w:eastAsia="Calibri" w:hAnsi="Calibri" w:cs="Calibri"/>
          <w:b/>
          <w:bCs/>
          <w:color w:val="000000" w:themeColor="text1"/>
        </w:rPr>
        <w:t>E</w:t>
      </w:r>
      <w:r w:rsidR="003E5F84" w:rsidRPr="009969B6">
        <w:rPr>
          <w:rFonts w:ascii="Calibri" w:eastAsia="Calibri" w:hAnsi="Calibri" w:cs="Calibri"/>
          <w:b/>
          <w:bCs/>
          <w:color w:val="000000" w:themeColor="text1"/>
        </w:rPr>
        <w:t xml:space="preserve">valuatie van </w:t>
      </w:r>
      <w:r>
        <w:rPr>
          <w:rFonts w:ascii="Calibri" w:eastAsia="Calibri" w:hAnsi="Calibri" w:cs="Calibri"/>
          <w:b/>
          <w:bCs/>
          <w:color w:val="000000" w:themeColor="text1"/>
        </w:rPr>
        <w:t xml:space="preserve">de </w:t>
      </w:r>
      <w:r w:rsidR="003E5F84" w:rsidRPr="009969B6">
        <w:rPr>
          <w:rFonts w:ascii="Calibri" w:eastAsia="Calibri" w:hAnsi="Calibri" w:cs="Calibri"/>
          <w:b/>
          <w:bCs/>
          <w:color w:val="000000" w:themeColor="text1"/>
        </w:rPr>
        <w:t>implementatie</w:t>
      </w:r>
    </w:p>
    <w:p w14:paraId="337CD3B3" w14:textId="527D18C2" w:rsidR="00102AD3" w:rsidRDefault="00263A20" w:rsidP="00EE4F9B">
      <w:pPr>
        <w:spacing w:line="360" w:lineRule="auto"/>
        <w:ind w:left="708"/>
        <w:rPr>
          <w:rFonts w:ascii="Calibri" w:eastAsia="Calibri" w:hAnsi="Calibri" w:cs="Calibri"/>
          <w:color w:val="000000" w:themeColor="text1"/>
        </w:rPr>
      </w:pPr>
      <w:r w:rsidRPr="00263A20">
        <w:rPr>
          <w:rFonts w:ascii="Calibri" w:eastAsia="Calibri" w:hAnsi="Calibri" w:cs="Calibri"/>
          <w:color w:val="000000" w:themeColor="text1"/>
        </w:rPr>
        <w:t xml:space="preserve">De </w:t>
      </w:r>
      <w:r>
        <w:rPr>
          <w:rFonts w:ascii="Calibri" w:eastAsia="Calibri" w:hAnsi="Calibri" w:cs="Calibri"/>
          <w:color w:val="000000" w:themeColor="text1"/>
        </w:rPr>
        <w:t>evaluatie</w:t>
      </w:r>
      <w:r w:rsidRPr="00263A20">
        <w:rPr>
          <w:rFonts w:ascii="Calibri" w:eastAsia="Calibri" w:hAnsi="Calibri" w:cs="Calibri"/>
          <w:color w:val="000000" w:themeColor="text1"/>
        </w:rPr>
        <w:t xml:space="preserve"> van de implementatie maakte geen deel uit van dit onderzoek. Desondanks werd een gericht advies geformuleerd voor dez</w:t>
      </w:r>
      <w:r>
        <w:rPr>
          <w:rFonts w:ascii="Calibri" w:eastAsia="Calibri" w:hAnsi="Calibri" w:cs="Calibri"/>
          <w:color w:val="000000" w:themeColor="text1"/>
        </w:rPr>
        <w:t>e</w:t>
      </w:r>
      <w:r w:rsidRPr="00263A20">
        <w:rPr>
          <w:rFonts w:ascii="Calibri" w:eastAsia="Calibri" w:hAnsi="Calibri" w:cs="Calibri"/>
          <w:color w:val="000000" w:themeColor="text1"/>
        </w:rPr>
        <w:t xml:space="preserve"> stap</w:t>
      </w:r>
      <w:r>
        <w:rPr>
          <w:rFonts w:ascii="Calibri" w:eastAsia="Calibri" w:hAnsi="Calibri" w:cs="Calibri"/>
          <w:color w:val="000000" w:themeColor="text1"/>
        </w:rPr>
        <w:t>.</w:t>
      </w:r>
    </w:p>
    <w:p w14:paraId="5C58AF4C" w14:textId="3B55DC1C" w:rsidR="00102AD3" w:rsidRDefault="00102AD3" w:rsidP="003E5F84"/>
    <w:p w14:paraId="67E9ED12" w14:textId="77777777" w:rsidR="00CC5FAF" w:rsidRPr="009969B6" w:rsidRDefault="00CC5FAF" w:rsidP="003E5F84"/>
    <w:p w14:paraId="1CE72A05" w14:textId="0CE3C789" w:rsidR="008D7901" w:rsidRPr="009969B6" w:rsidRDefault="008D7901" w:rsidP="008D7901">
      <w:pPr>
        <w:rPr>
          <w:b/>
          <w:bCs/>
          <w:sz w:val="24"/>
          <w:szCs w:val="24"/>
        </w:rPr>
      </w:pPr>
      <w:r>
        <w:rPr>
          <w:b/>
          <w:bCs/>
          <w:sz w:val="24"/>
          <w:szCs w:val="24"/>
        </w:rPr>
        <w:t>3</w:t>
      </w:r>
      <w:r w:rsidRPr="009969B6">
        <w:rPr>
          <w:b/>
          <w:bCs/>
          <w:sz w:val="24"/>
          <w:szCs w:val="24"/>
        </w:rPr>
        <w:t>.</w:t>
      </w:r>
      <w:r>
        <w:rPr>
          <w:b/>
          <w:bCs/>
          <w:sz w:val="24"/>
          <w:szCs w:val="24"/>
        </w:rPr>
        <w:t>4</w:t>
      </w:r>
      <w:r w:rsidRPr="009969B6">
        <w:rPr>
          <w:b/>
          <w:bCs/>
          <w:sz w:val="24"/>
          <w:szCs w:val="24"/>
        </w:rPr>
        <w:tab/>
      </w:r>
      <w:r>
        <w:rPr>
          <w:b/>
          <w:bCs/>
          <w:sz w:val="24"/>
          <w:szCs w:val="24"/>
        </w:rPr>
        <w:t>Realisatiefase</w:t>
      </w:r>
    </w:p>
    <w:p w14:paraId="6B43BE95" w14:textId="77777777" w:rsidR="008D7901" w:rsidRPr="009969B6" w:rsidRDefault="008D7901" w:rsidP="008D7901">
      <w:pPr>
        <w:rPr>
          <w:b/>
          <w:bCs/>
          <w:sz w:val="24"/>
          <w:szCs w:val="24"/>
        </w:rPr>
      </w:pPr>
    </w:p>
    <w:p w14:paraId="2C8BC8B3" w14:textId="64BE1875" w:rsidR="00741B12" w:rsidRPr="00ED6C11" w:rsidRDefault="003E5F84" w:rsidP="00741B12">
      <w:pPr>
        <w:spacing w:line="360" w:lineRule="auto"/>
      </w:pPr>
      <w:r w:rsidRPr="009969B6">
        <w:t>Het eindproduct was een handleiding geschreven voor de curriculumcommissie van de academie fysiotherapie op Zuyd Hogeschool. Deze handleiding omvatte een implementatieplan met aanbevelingen ter bevordering van de implementatie van de PSG in het onderwijs</w:t>
      </w:r>
      <w:r w:rsidR="007D1A70">
        <w:t xml:space="preserve">. </w:t>
      </w:r>
      <w:r w:rsidR="00ED6C11">
        <w:rPr>
          <w:rFonts w:ascii="Calibri" w:eastAsia="Calibri" w:hAnsi="Calibri" w:cs="Calibri"/>
        </w:rPr>
        <w:t xml:space="preserve">De aanbevelingen werden geformuleerd op basis van de resultaten uit de initiatieffase. Hierbij werd de opbouw van de analyse van het dossieronderzoek aangehouden. </w:t>
      </w:r>
      <w:r w:rsidR="00ED6C11">
        <w:t>De volledige handleiding is terug te vinden in bijlage 7.</w:t>
      </w:r>
    </w:p>
    <w:p w14:paraId="099F516C" w14:textId="77777777" w:rsidR="00741B12" w:rsidRPr="00F65795" w:rsidRDefault="00741B12" w:rsidP="00F7389B">
      <w:pPr>
        <w:pStyle w:val="Lijstalinea"/>
        <w:numPr>
          <w:ilvl w:val="0"/>
          <w:numId w:val="20"/>
        </w:numPr>
        <w:spacing w:before="100" w:beforeAutospacing="1" w:after="100" w:afterAutospacing="1" w:line="360" w:lineRule="auto"/>
        <w:textAlignment w:val="baseline"/>
        <w:rPr>
          <w:rFonts w:ascii="Times New Roman" w:eastAsia="Times New Roman" w:hAnsi="Times New Roman" w:cs="Times New Roman"/>
          <w:b/>
          <w:bCs/>
          <w:sz w:val="24"/>
          <w:szCs w:val="24"/>
          <w:lang w:eastAsia="de-DE"/>
        </w:rPr>
      </w:pPr>
      <w:r w:rsidRPr="00F65795">
        <w:rPr>
          <w:rFonts w:ascii="Calibri" w:eastAsia="Times New Roman" w:hAnsi="Calibri" w:cs="Calibri"/>
          <w:b/>
          <w:bCs/>
          <w:lang w:eastAsia="de-DE"/>
        </w:rPr>
        <w:t>Aanbeveling</w:t>
      </w:r>
    </w:p>
    <w:p w14:paraId="5542FE9E" w14:textId="0079BA64" w:rsidR="00ED6C11" w:rsidRPr="00ED6C11" w:rsidRDefault="00741B12" w:rsidP="00ED6C11">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Resultaat</w:t>
      </w:r>
      <w:r w:rsidRPr="0012745A">
        <w:rPr>
          <w:rFonts w:ascii="Calibri" w:eastAsia="Times New Roman" w:hAnsi="Calibri" w:cs="Calibri"/>
          <w:lang w:eastAsia="de-DE"/>
        </w:rPr>
        <w:t xml:space="preserve">: Uit de dataverzameling bleek dat de PSG in 8 onderwijsdocumenten en de PSK in 57 documenten terug te vinden was. Bij de data-analyse werden voor de PSG in 11 leermomenten en voor de PSK 63 leermomenten gevonden in het studiejaar 2018-2019. De bestanden en leermomenten over de PSG waren niet consequent verdeeld over alle blokken van </w:t>
      </w:r>
      <w:r w:rsidR="00285529">
        <w:rPr>
          <w:rFonts w:ascii="Calibri" w:eastAsia="Times New Roman" w:hAnsi="Calibri" w:cs="Calibri"/>
          <w:lang w:eastAsia="de-DE"/>
        </w:rPr>
        <w:t xml:space="preserve">dit </w:t>
      </w:r>
      <w:r w:rsidRPr="0012745A">
        <w:rPr>
          <w:rFonts w:ascii="Calibri" w:eastAsia="Times New Roman" w:hAnsi="Calibri" w:cs="Calibri"/>
          <w:lang w:eastAsia="de-DE"/>
        </w:rPr>
        <w:t>studiejaar. De PSG was vertegenwoordigd in de blokken 3, 6 en 3.3. </w:t>
      </w:r>
    </w:p>
    <w:p w14:paraId="4C33F274" w14:textId="627968D5" w:rsidR="00ED6C11" w:rsidRPr="00ED6C11" w:rsidRDefault="00741B12" w:rsidP="00ED6C11">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Interpretatie</w:t>
      </w:r>
      <w:r w:rsidRPr="0012745A">
        <w:rPr>
          <w:rFonts w:ascii="Calibri" w:eastAsia="Times New Roman" w:hAnsi="Calibri" w:cs="Calibri"/>
          <w:lang w:eastAsia="de-DE"/>
        </w:rPr>
        <w:t>: De PSG is een methode die in het fysiotherapeutisch methodisch handelen (FMH) wordt geïntegreerd. Dit maakt de PSG complexer dan het meetinstrument PSK en vereist daarom meer oefening van de studenten en meer ondersteuning bij het leren van de docenten. Een bijkomende uitdaging is het competente toepassen van de PSG in verschillende situaties en bij diverse patiënten. Vanwege deze complexiteit zou de opleiding meer tijd moeten investeren.</w:t>
      </w:r>
    </w:p>
    <w:p w14:paraId="43DAEA9C" w14:textId="3233C116" w:rsidR="00741B12" w:rsidRDefault="00741B12" w:rsidP="00741B12">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Aanbeveling</w:t>
      </w:r>
      <w:r w:rsidRPr="0012745A">
        <w:rPr>
          <w:rFonts w:ascii="Calibri" w:eastAsia="Times New Roman" w:hAnsi="Calibri" w:cs="Calibri"/>
          <w:lang w:eastAsia="de-DE"/>
        </w:rPr>
        <w:t>: De onderzoekers bevelen aan dat er meer leermomenten voor het leren toepassen van de PSG in het onderwijs worden geplaatst. Bijkomend wordt aanbevolen om meer onderwijsmaterialen over de PSG voor de studenten ter beschikking te stellen. Verder wordt aanbevolen om de PSG consequenter door de blokken heen aan te bieden, zodat de studenten de PSG in verschillende contexten leren toepassen. </w:t>
      </w:r>
    </w:p>
    <w:p w14:paraId="406736F7" w14:textId="66B7AA37" w:rsidR="00741B12" w:rsidRDefault="00741B12" w:rsidP="00741B12">
      <w:pPr>
        <w:pStyle w:val="Lijstalinea"/>
        <w:spacing w:before="100" w:beforeAutospacing="1" w:after="100" w:afterAutospacing="1" w:line="360" w:lineRule="auto"/>
        <w:textAlignment w:val="baseline"/>
        <w:rPr>
          <w:rFonts w:ascii="Calibri" w:eastAsia="Times New Roman" w:hAnsi="Calibri" w:cs="Calibri"/>
          <w:lang w:eastAsia="de-DE"/>
        </w:rPr>
      </w:pPr>
    </w:p>
    <w:p w14:paraId="2F09DCF8" w14:textId="77777777" w:rsidR="00ED6C11" w:rsidRPr="0012745A" w:rsidRDefault="00ED6C11" w:rsidP="00741B12">
      <w:pPr>
        <w:pStyle w:val="Lijstalinea"/>
        <w:spacing w:before="100" w:beforeAutospacing="1" w:after="100" w:afterAutospacing="1" w:line="360" w:lineRule="auto"/>
        <w:textAlignment w:val="baseline"/>
        <w:rPr>
          <w:rFonts w:ascii="Calibri" w:eastAsia="Times New Roman" w:hAnsi="Calibri" w:cs="Calibri"/>
          <w:lang w:eastAsia="de-DE"/>
        </w:rPr>
      </w:pPr>
    </w:p>
    <w:p w14:paraId="52B488D5" w14:textId="77777777" w:rsidR="00741B12" w:rsidRPr="00350A6A" w:rsidRDefault="00741B12" w:rsidP="00F7389B">
      <w:pPr>
        <w:pStyle w:val="Lijstalinea"/>
        <w:numPr>
          <w:ilvl w:val="0"/>
          <w:numId w:val="20"/>
        </w:numPr>
        <w:spacing w:before="100" w:beforeAutospacing="1" w:after="100" w:afterAutospacing="1" w:line="360" w:lineRule="auto"/>
        <w:textAlignment w:val="baseline"/>
        <w:rPr>
          <w:rFonts w:ascii="Times New Roman" w:eastAsia="Times New Roman" w:hAnsi="Times New Roman" w:cs="Times New Roman"/>
          <w:b/>
          <w:bCs/>
          <w:sz w:val="24"/>
          <w:szCs w:val="24"/>
          <w:lang w:eastAsia="de-DE"/>
        </w:rPr>
      </w:pPr>
      <w:r w:rsidRPr="00350A6A">
        <w:rPr>
          <w:rFonts w:ascii="Calibri" w:eastAsia="Times New Roman" w:hAnsi="Calibri" w:cs="Calibri"/>
          <w:b/>
          <w:bCs/>
          <w:lang w:eastAsia="de-DE"/>
        </w:rPr>
        <w:t>Aanbevelin</w:t>
      </w:r>
      <w:r>
        <w:rPr>
          <w:rFonts w:ascii="Calibri" w:eastAsia="Times New Roman" w:hAnsi="Calibri" w:cs="Calibri"/>
          <w:b/>
          <w:bCs/>
          <w:lang w:eastAsia="de-DE"/>
        </w:rPr>
        <w:t>g</w:t>
      </w:r>
    </w:p>
    <w:p w14:paraId="2E5D201E" w14:textId="65296639" w:rsidR="00ED6C11" w:rsidRPr="00ED6C11" w:rsidRDefault="00741B12" w:rsidP="00ED6C11">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Resultaat</w:t>
      </w:r>
      <w:r w:rsidRPr="0012745A">
        <w:rPr>
          <w:rFonts w:ascii="Calibri" w:eastAsia="Times New Roman" w:hAnsi="Calibri" w:cs="Calibri"/>
          <w:lang w:eastAsia="de-DE"/>
        </w:rPr>
        <w:t>: De PSG werd grotendeels in de vorm van kennisgericht onderwijs aangeboden. Ongeveer driekwart van de leermomenten was kennisgericht en ongeveer één kwart toepassingsgericht.</w:t>
      </w:r>
    </w:p>
    <w:p w14:paraId="4F619327" w14:textId="77777777" w:rsidR="00741B12" w:rsidRPr="0012745A"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Interpretatie</w:t>
      </w:r>
      <w:r w:rsidRPr="0012745A">
        <w:rPr>
          <w:rFonts w:ascii="Calibri" w:eastAsia="Times New Roman" w:hAnsi="Calibri" w:cs="Calibri"/>
          <w:lang w:eastAsia="de-DE"/>
        </w:rPr>
        <w:t>: De PSG is een methode die diverse competenties van de fysiotherapeut vereist. Er is dus meer oefening en ervaring nodig voor het competent kunnen toepassen van de PSG. Als de toepassing van de PSG onvoldoende wordt geoefend, is het risico groot dat de PSG verkeerd wordt uitgevoerd. Hierdoor kunnen de voordelen van de PSG niet volledig worden benut.  </w:t>
      </w:r>
    </w:p>
    <w:p w14:paraId="6D57297D" w14:textId="77777777" w:rsidR="00741B12" w:rsidRDefault="00741B12" w:rsidP="00741B12">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Aanbeveling</w:t>
      </w:r>
      <w:r w:rsidRPr="0012745A">
        <w:rPr>
          <w:rFonts w:ascii="Calibri" w:eastAsia="Times New Roman" w:hAnsi="Calibri" w:cs="Calibri"/>
          <w:lang w:eastAsia="de-DE"/>
        </w:rPr>
        <w:t>: De onderzoekers bevelen aan dat de praktische toepassing van de PSG vaker in het onderwijs aan bod komt. </w:t>
      </w:r>
    </w:p>
    <w:p w14:paraId="43DF96F2" w14:textId="77777777" w:rsidR="00741B12" w:rsidRPr="0012745A"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73AEA989" w14:textId="77777777" w:rsidR="00741B12" w:rsidRPr="00350A6A" w:rsidRDefault="00741B12" w:rsidP="00F7389B">
      <w:pPr>
        <w:pStyle w:val="Lijstalinea"/>
        <w:numPr>
          <w:ilvl w:val="0"/>
          <w:numId w:val="20"/>
        </w:numPr>
        <w:spacing w:before="100" w:beforeAutospacing="1" w:after="100" w:afterAutospacing="1" w:line="360" w:lineRule="auto"/>
        <w:textAlignment w:val="baseline"/>
        <w:rPr>
          <w:rFonts w:ascii="Times New Roman" w:eastAsia="Times New Roman" w:hAnsi="Times New Roman" w:cs="Times New Roman"/>
          <w:b/>
          <w:bCs/>
          <w:sz w:val="24"/>
          <w:szCs w:val="24"/>
          <w:lang w:eastAsia="de-DE"/>
        </w:rPr>
      </w:pPr>
      <w:r w:rsidRPr="00350A6A">
        <w:rPr>
          <w:rFonts w:ascii="Calibri" w:eastAsia="Times New Roman" w:hAnsi="Calibri" w:cs="Calibri"/>
          <w:b/>
          <w:bCs/>
          <w:lang w:eastAsia="de-DE"/>
        </w:rPr>
        <w:t>Aanbeveling</w:t>
      </w:r>
    </w:p>
    <w:p w14:paraId="0EAAF4FE" w14:textId="223D11FE" w:rsidR="00741B12" w:rsidRPr="00F65795"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Resultaat</w:t>
      </w:r>
      <w:r w:rsidRPr="0012745A">
        <w:rPr>
          <w:rFonts w:ascii="Calibri" w:eastAsia="Times New Roman" w:hAnsi="Calibri" w:cs="Calibri"/>
          <w:lang w:eastAsia="de-DE"/>
        </w:rPr>
        <w:t>: Uit de dataverzameling bleek dat het onderwerp goal</w:t>
      </w:r>
      <w:r w:rsidR="00285529">
        <w:rPr>
          <w:rFonts w:ascii="Calibri" w:eastAsia="Times New Roman" w:hAnsi="Calibri" w:cs="Calibri"/>
          <w:lang w:eastAsia="de-DE"/>
        </w:rPr>
        <w:t xml:space="preserve"> </w:t>
      </w:r>
      <w:r w:rsidRPr="0012745A">
        <w:rPr>
          <w:rFonts w:ascii="Calibri" w:eastAsia="Times New Roman" w:hAnsi="Calibri" w:cs="Calibri"/>
          <w:lang w:eastAsia="de-DE"/>
        </w:rPr>
        <w:t>settin</w:t>
      </w:r>
      <w:r w:rsidR="00AE45D4">
        <w:rPr>
          <w:rFonts w:ascii="Calibri" w:eastAsia="Times New Roman" w:hAnsi="Calibri" w:cs="Calibri"/>
          <w:lang w:eastAsia="de-DE"/>
        </w:rPr>
        <w:t>g</w:t>
      </w:r>
      <w:r w:rsidRPr="0012745A">
        <w:rPr>
          <w:rFonts w:ascii="Calibri" w:eastAsia="Times New Roman" w:hAnsi="Calibri" w:cs="Calibri"/>
          <w:lang w:eastAsia="de-DE"/>
        </w:rPr>
        <w:t xml:space="preserve"> in 22 onderwijsdocumenten en het onderwerp cliëntgerichtheid in 3 documenten terug te vinden was. Bij de data-analyse werden voor het onderwerp goal</w:t>
      </w:r>
      <w:r w:rsidR="00285529">
        <w:rPr>
          <w:rFonts w:ascii="Calibri" w:eastAsia="Times New Roman" w:hAnsi="Calibri" w:cs="Calibri"/>
          <w:lang w:eastAsia="de-DE"/>
        </w:rPr>
        <w:t xml:space="preserve"> </w:t>
      </w:r>
      <w:r w:rsidRPr="0012745A">
        <w:rPr>
          <w:rFonts w:ascii="Calibri" w:eastAsia="Times New Roman" w:hAnsi="Calibri" w:cs="Calibri"/>
          <w:lang w:eastAsia="de-DE"/>
        </w:rPr>
        <w:t>setting 24 leermomenten en voor het onderwerp cliëntgerichtheid 4 leermomenten gevonden in het studiejaar 2018-2019. </w:t>
      </w:r>
    </w:p>
    <w:p w14:paraId="4F857071" w14:textId="77777777" w:rsidR="00741B12" w:rsidRPr="00F65795"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Interpretatie</w:t>
      </w:r>
      <w:r w:rsidRPr="00F65795">
        <w:rPr>
          <w:rFonts w:ascii="Calibri" w:eastAsia="Times New Roman" w:hAnsi="Calibri" w:cs="Calibri"/>
          <w:lang w:eastAsia="de-DE"/>
        </w:rPr>
        <w:t>: De PSG omvat verschillende theorieën en concepten, bijvoorbeeld cliëntgerichtheid en goal setting. Deze concepten moeten de studenten zich eigen maken, voordat zij de PSG competent kunnen toepassen. Om zich deze concepten eigen te kunnen maken, heeft de student meer tijd en oefening nodig.  </w:t>
      </w:r>
    </w:p>
    <w:p w14:paraId="4D37736B" w14:textId="029F46E0" w:rsidR="00741B12" w:rsidRDefault="00741B12" w:rsidP="00741B12">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Aanbeveling</w:t>
      </w:r>
      <w:r w:rsidRPr="00F65795">
        <w:rPr>
          <w:rFonts w:ascii="Calibri" w:eastAsia="Times New Roman" w:hAnsi="Calibri" w:cs="Calibri"/>
          <w:lang w:eastAsia="de-DE"/>
        </w:rPr>
        <w:t>: De onderzoekers bevelen aan dat er meer leermomenten voor het leren van de onderwerpen goal setting en cliëntgerichtheid worden aangeboden. Bijkomend wordt aanbevolen om hiervoor meer onderwijsmaterialen aan te beiden.</w:t>
      </w:r>
    </w:p>
    <w:p w14:paraId="6353BDF0" w14:textId="77777777" w:rsidR="00741B12" w:rsidRPr="00F65795"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1EAA99E0" w14:textId="77777777" w:rsidR="00741B12" w:rsidRPr="00350A6A" w:rsidRDefault="00741B12" w:rsidP="00F7389B">
      <w:pPr>
        <w:pStyle w:val="Lijstalinea"/>
        <w:numPr>
          <w:ilvl w:val="0"/>
          <w:numId w:val="20"/>
        </w:numPr>
        <w:spacing w:before="100" w:beforeAutospacing="1" w:after="100" w:afterAutospacing="1" w:line="360" w:lineRule="auto"/>
        <w:textAlignment w:val="baseline"/>
        <w:rPr>
          <w:rFonts w:ascii="Times New Roman" w:eastAsia="Times New Roman" w:hAnsi="Times New Roman" w:cs="Times New Roman"/>
          <w:b/>
          <w:bCs/>
          <w:sz w:val="24"/>
          <w:szCs w:val="24"/>
          <w:lang w:eastAsia="de-DE"/>
        </w:rPr>
      </w:pPr>
      <w:r w:rsidRPr="00350A6A">
        <w:rPr>
          <w:rFonts w:ascii="Calibri" w:eastAsia="Times New Roman" w:hAnsi="Calibri" w:cs="Calibri"/>
          <w:b/>
          <w:bCs/>
          <w:lang w:eastAsia="de-DE"/>
        </w:rPr>
        <w:t>Aanbeveling</w:t>
      </w:r>
    </w:p>
    <w:p w14:paraId="11DDD941" w14:textId="61ADB7D2" w:rsidR="00741B12" w:rsidRPr="00F65795"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Resultaat</w:t>
      </w:r>
      <w:r w:rsidRPr="00F65795">
        <w:rPr>
          <w:rFonts w:ascii="Calibri" w:eastAsia="Times New Roman" w:hAnsi="Calibri" w:cs="Calibri"/>
          <w:lang w:eastAsia="de-DE"/>
        </w:rPr>
        <w:t>: De bestanden en leermomenten over cliëntgerichtheid waren niet consequent verdeeld over alle blokken van het studiejaar 2018-2019. Het onderwerp cliëntgerichthei</w:t>
      </w:r>
      <w:r w:rsidR="00AE45D4">
        <w:rPr>
          <w:rFonts w:ascii="Calibri" w:eastAsia="Times New Roman" w:hAnsi="Calibri" w:cs="Calibri"/>
          <w:lang w:eastAsia="de-DE"/>
        </w:rPr>
        <w:t>d</w:t>
      </w:r>
      <w:r w:rsidRPr="00F65795">
        <w:rPr>
          <w:rFonts w:ascii="Calibri" w:eastAsia="Times New Roman" w:hAnsi="Calibri" w:cs="Calibri"/>
          <w:lang w:eastAsia="de-DE"/>
        </w:rPr>
        <w:t xml:space="preserve"> kwam alleen in de blokken 3 en 3.3 naar voren.</w:t>
      </w:r>
    </w:p>
    <w:p w14:paraId="06E452E8" w14:textId="2362389A" w:rsidR="00741B12" w:rsidRPr="00F65795"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Interpretatie</w:t>
      </w:r>
      <w:r w:rsidRPr="00F65795">
        <w:rPr>
          <w:rFonts w:ascii="Calibri" w:eastAsia="Times New Roman" w:hAnsi="Calibri" w:cs="Calibri"/>
          <w:lang w:eastAsia="de-DE"/>
        </w:rPr>
        <w:t>: Cliëntgerichtheid is een kernconcept in de fysiotherapie waarop het hele fysiotherapeutisch methodisch handelen gericht is. Om die reden is het nodig om als aangaande fysiotherapeut al vroeg met dit concept in aanraking te komen.</w:t>
      </w:r>
    </w:p>
    <w:p w14:paraId="004D3BEB" w14:textId="222A8B96" w:rsidR="00741B12" w:rsidRDefault="00741B12" w:rsidP="00741B12">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lastRenderedPageBreak/>
        <w:t>Aanbeveling</w:t>
      </w:r>
      <w:r w:rsidRPr="00F65795">
        <w:rPr>
          <w:rFonts w:ascii="Calibri" w:eastAsia="Times New Roman" w:hAnsi="Calibri" w:cs="Calibri"/>
          <w:lang w:eastAsia="de-DE"/>
        </w:rPr>
        <w:t>: De onderzoekers bevelen aan om het concept van cliëntgerichtheid vroeger en consequenter door alle blokken heen aan te bieden. Aanvullend wordt aanbevolen dat cliëntgerichtheid al in het eerste blok wordt behandeld.</w:t>
      </w:r>
    </w:p>
    <w:p w14:paraId="2E004B3D" w14:textId="77777777" w:rsidR="00741B12" w:rsidRPr="00F65795"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5C5324B9" w14:textId="77777777" w:rsidR="00741B12" w:rsidRPr="00350A6A" w:rsidRDefault="00741B12" w:rsidP="00F7389B">
      <w:pPr>
        <w:pStyle w:val="Lijstalinea"/>
        <w:numPr>
          <w:ilvl w:val="0"/>
          <w:numId w:val="20"/>
        </w:numPr>
        <w:spacing w:before="100" w:beforeAutospacing="1" w:after="100" w:afterAutospacing="1" w:line="360" w:lineRule="auto"/>
        <w:textAlignment w:val="baseline"/>
        <w:rPr>
          <w:rFonts w:ascii="Times New Roman" w:eastAsia="Times New Roman" w:hAnsi="Times New Roman" w:cs="Times New Roman"/>
          <w:b/>
          <w:bCs/>
          <w:sz w:val="24"/>
          <w:szCs w:val="24"/>
          <w:lang w:eastAsia="de-DE"/>
        </w:rPr>
      </w:pPr>
      <w:r w:rsidRPr="00350A6A">
        <w:rPr>
          <w:rFonts w:ascii="Calibri" w:eastAsia="Times New Roman" w:hAnsi="Calibri" w:cs="Calibri"/>
          <w:b/>
          <w:bCs/>
          <w:lang w:eastAsia="de-DE"/>
        </w:rPr>
        <w:t>Aanbeveling</w:t>
      </w:r>
    </w:p>
    <w:p w14:paraId="7CB4B2F5" w14:textId="0C5AF42F" w:rsidR="00741B12" w:rsidRPr="00F65795"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Resultaat</w:t>
      </w:r>
      <w:r w:rsidRPr="00F65795">
        <w:rPr>
          <w:rFonts w:ascii="Calibri" w:eastAsia="Times New Roman" w:hAnsi="Calibri" w:cs="Calibri"/>
          <w:lang w:eastAsia="de-DE"/>
        </w:rPr>
        <w:t xml:space="preserve">: Het onderwerp cliëntgerichtheid werd alleen in kennisgericht onderwijs teruggevonden. </w:t>
      </w:r>
    </w:p>
    <w:p w14:paraId="3B425478" w14:textId="472914B6" w:rsidR="00741B12" w:rsidRPr="00F65795"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Interpretatie</w:t>
      </w:r>
      <w:r w:rsidRPr="00F65795">
        <w:rPr>
          <w:rFonts w:ascii="Calibri" w:eastAsia="Times New Roman" w:hAnsi="Calibri" w:cs="Calibri"/>
          <w:lang w:eastAsia="de-DE"/>
        </w:rPr>
        <w:t xml:space="preserve">: Cliëntgerichtheid is een kernconcept in de fysiotherapie waarop het hele fysiotherapeutisch methodisch handelen gericht is. Om die reden is het nodig om het onderwerp cliëntgerichtheid duidelijker aan te bieden in toepassingsgericht onderwijs. </w:t>
      </w:r>
    </w:p>
    <w:p w14:paraId="7AAF55FC" w14:textId="013D9D0C" w:rsidR="00741B12" w:rsidRDefault="00741B12" w:rsidP="00741B12">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Aanbeveling</w:t>
      </w:r>
      <w:r w:rsidRPr="00F65795">
        <w:rPr>
          <w:rFonts w:ascii="Calibri" w:eastAsia="Times New Roman" w:hAnsi="Calibri" w:cs="Calibri"/>
          <w:lang w:eastAsia="de-DE"/>
        </w:rPr>
        <w:t>: De onderzoekers bevelen aan om het onderwerp cliëntgerichtheid</w:t>
      </w:r>
      <w:r w:rsidR="00AE45D4">
        <w:rPr>
          <w:rFonts w:ascii="Calibri" w:eastAsia="Times New Roman" w:hAnsi="Calibri" w:cs="Calibri"/>
          <w:lang w:eastAsia="de-DE"/>
        </w:rPr>
        <w:t xml:space="preserve"> </w:t>
      </w:r>
      <w:r w:rsidRPr="00F65795">
        <w:rPr>
          <w:rFonts w:ascii="Calibri" w:eastAsia="Times New Roman" w:hAnsi="Calibri" w:cs="Calibri"/>
          <w:lang w:eastAsia="de-DE"/>
        </w:rPr>
        <w:t>ook in toepassingsgericht onderwijs op te nemen. </w:t>
      </w:r>
    </w:p>
    <w:p w14:paraId="33828EF2" w14:textId="77777777" w:rsidR="00741B12" w:rsidRPr="00F65795"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32B2B10F" w14:textId="77777777" w:rsidR="00741B12" w:rsidRPr="00350A6A" w:rsidRDefault="00741B12" w:rsidP="00F7389B">
      <w:pPr>
        <w:pStyle w:val="Lijstalinea"/>
        <w:numPr>
          <w:ilvl w:val="0"/>
          <w:numId w:val="20"/>
        </w:numPr>
        <w:spacing w:before="100" w:beforeAutospacing="1" w:after="100" w:afterAutospacing="1" w:line="360" w:lineRule="auto"/>
        <w:textAlignment w:val="baseline"/>
        <w:rPr>
          <w:rFonts w:ascii="Times New Roman" w:eastAsia="Times New Roman" w:hAnsi="Times New Roman" w:cs="Times New Roman"/>
          <w:b/>
          <w:bCs/>
          <w:sz w:val="24"/>
          <w:szCs w:val="24"/>
          <w:lang w:eastAsia="de-DE"/>
        </w:rPr>
      </w:pPr>
      <w:r w:rsidRPr="00350A6A">
        <w:rPr>
          <w:rFonts w:ascii="Calibri" w:eastAsia="Times New Roman" w:hAnsi="Calibri" w:cs="Calibri"/>
          <w:b/>
          <w:bCs/>
          <w:lang w:eastAsia="de-DE"/>
        </w:rPr>
        <w:t>Aanbeveling</w:t>
      </w:r>
    </w:p>
    <w:p w14:paraId="0C3F4972" w14:textId="1BDC520A" w:rsidR="00741B12" w:rsidRPr="00F65795"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Resultaat</w:t>
      </w:r>
      <w:r w:rsidRPr="00F65795">
        <w:rPr>
          <w:rFonts w:ascii="Calibri" w:eastAsia="Times New Roman" w:hAnsi="Calibri" w:cs="Calibri"/>
          <w:lang w:eastAsia="de-DE"/>
        </w:rPr>
        <w:t xml:space="preserve">: Doelstelling </w:t>
      </w:r>
      <w:r w:rsidR="00AE45D4">
        <w:rPr>
          <w:rFonts w:ascii="Calibri" w:eastAsia="Times New Roman" w:hAnsi="Calibri" w:cs="Calibri"/>
          <w:lang w:eastAsia="de-DE"/>
        </w:rPr>
        <w:t>1</w:t>
      </w:r>
      <w:r w:rsidRPr="00F65795">
        <w:rPr>
          <w:rFonts w:ascii="Calibri" w:eastAsia="Times New Roman" w:hAnsi="Calibri" w:cs="Calibri"/>
          <w:lang w:eastAsia="de-DE"/>
        </w:rPr>
        <w:t xml:space="preserve">, over de inhoud van de verschillende stappen van de PSG, was </w:t>
      </w:r>
      <w:r w:rsidR="00AE45D4">
        <w:rPr>
          <w:rFonts w:ascii="Calibri" w:eastAsia="Times New Roman" w:hAnsi="Calibri" w:cs="Calibri"/>
          <w:lang w:eastAsia="de-DE"/>
        </w:rPr>
        <w:t>7</w:t>
      </w:r>
      <w:r w:rsidRPr="00F65795">
        <w:rPr>
          <w:rFonts w:ascii="Calibri" w:eastAsia="Times New Roman" w:hAnsi="Calibri" w:cs="Calibri"/>
          <w:lang w:eastAsia="de-DE"/>
        </w:rPr>
        <w:t xml:space="preserve"> keer vertegenwoordigd in het curriculum in de blokken 3, 6 en 3.3. Leerdoel </w:t>
      </w:r>
      <w:r w:rsidR="00AE45D4">
        <w:rPr>
          <w:rFonts w:ascii="Calibri" w:eastAsia="Times New Roman" w:hAnsi="Calibri" w:cs="Calibri"/>
          <w:lang w:eastAsia="de-DE"/>
        </w:rPr>
        <w:t>4</w:t>
      </w:r>
      <w:r w:rsidRPr="00F65795">
        <w:rPr>
          <w:rFonts w:ascii="Calibri" w:eastAsia="Times New Roman" w:hAnsi="Calibri" w:cs="Calibri"/>
          <w:lang w:eastAsia="de-DE"/>
        </w:rPr>
        <w:t xml:space="preserve"> over de stap ‘scoren’ </w:t>
      </w:r>
      <w:r w:rsidR="00AE45D4">
        <w:rPr>
          <w:rFonts w:ascii="Calibri" w:eastAsia="Times New Roman" w:hAnsi="Calibri" w:cs="Calibri"/>
          <w:lang w:eastAsia="de-DE"/>
        </w:rPr>
        <w:t>was 11</w:t>
      </w:r>
      <w:r w:rsidRPr="00F65795">
        <w:rPr>
          <w:rFonts w:ascii="Calibri" w:eastAsia="Times New Roman" w:hAnsi="Calibri" w:cs="Calibri"/>
          <w:lang w:eastAsia="de-DE"/>
        </w:rPr>
        <w:t xml:space="preserve"> keer vertegenwoordigd in het onderwijs en leerdoel </w:t>
      </w:r>
      <w:r w:rsidR="00AE45D4">
        <w:rPr>
          <w:rFonts w:ascii="Calibri" w:eastAsia="Times New Roman" w:hAnsi="Calibri" w:cs="Calibri"/>
          <w:lang w:eastAsia="de-DE"/>
        </w:rPr>
        <w:t>5</w:t>
      </w:r>
      <w:r w:rsidRPr="00F65795">
        <w:rPr>
          <w:rFonts w:ascii="Calibri" w:eastAsia="Times New Roman" w:hAnsi="Calibri" w:cs="Calibri"/>
          <w:lang w:eastAsia="de-DE"/>
        </w:rPr>
        <w:t xml:space="preserve"> over de stap ‘doelen stellen’ 16 keer. </w:t>
      </w:r>
    </w:p>
    <w:p w14:paraId="72F14858" w14:textId="77777777" w:rsidR="00741B12" w:rsidRPr="00F65795"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Interpretatie</w:t>
      </w:r>
      <w:r w:rsidRPr="00F65795">
        <w:rPr>
          <w:rFonts w:ascii="Calibri" w:eastAsia="Times New Roman" w:hAnsi="Calibri" w:cs="Calibri"/>
          <w:lang w:eastAsia="de-DE"/>
        </w:rPr>
        <w:t>: In deze doelstelling wordt de inhoud van iedere stap van de PSG behandeld. Als de studenten dit doel bereiken, hebben zij de basis van deze methode onder de knie. Dit is de eerste stap voor het competent kunnen toepassen van de PSG. In het onderwijs waren vooral de stappen ‘scoren’ en ‘doelen stellen’ deficitair gerepresenteerd. </w:t>
      </w:r>
    </w:p>
    <w:p w14:paraId="2D713F12" w14:textId="77777777" w:rsidR="00741B12" w:rsidRDefault="00741B12" w:rsidP="00741B12">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Aanbeveling</w:t>
      </w:r>
      <w:r w:rsidRPr="00F65795">
        <w:rPr>
          <w:rFonts w:ascii="Calibri" w:eastAsia="Times New Roman" w:hAnsi="Calibri" w:cs="Calibri"/>
          <w:lang w:eastAsia="de-DE"/>
        </w:rPr>
        <w:t>: De onderzoekers bevelen aan om de inhoud van de stappen van de PSG vaker en uitgebreider in het curriculum laten terug te komen. Hierbij wordt aanbevolen om alle stappen evenwichtig te behandelen. </w:t>
      </w:r>
    </w:p>
    <w:p w14:paraId="6C8D6CFA" w14:textId="77777777" w:rsidR="00741B12" w:rsidRPr="00F65795"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089AB20D" w14:textId="77777777" w:rsidR="00741B12" w:rsidRPr="00350A6A" w:rsidRDefault="00741B12" w:rsidP="00F7389B">
      <w:pPr>
        <w:pStyle w:val="Lijstalinea"/>
        <w:numPr>
          <w:ilvl w:val="0"/>
          <w:numId w:val="20"/>
        </w:numPr>
        <w:spacing w:before="100" w:beforeAutospacing="1" w:after="100" w:afterAutospacing="1" w:line="360" w:lineRule="auto"/>
        <w:textAlignment w:val="baseline"/>
        <w:rPr>
          <w:rFonts w:ascii="Times New Roman" w:eastAsia="Times New Roman" w:hAnsi="Times New Roman" w:cs="Times New Roman"/>
          <w:b/>
          <w:bCs/>
          <w:sz w:val="24"/>
          <w:szCs w:val="24"/>
          <w:lang w:eastAsia="de-DE"/>
        </w:rPr>
      </w:pPr>
      <w:r w:rsidRPr="00350A6A">
        <w:rPr>
          <w:rFonts w:ascii="Calibri" w:eastAsia="Times New Roman" w:hAnsi="Calibri" w:cs="Calibri"/>
          <w:b/>
          <w:bCs/>
          <w:lang w:eastAsia="de-DE"/>
        </w:rPr>
        <w:t>Aanbeveling</w:t>
      </w:r>
    </w:p>
    <w:p w14:paraId="31AD60AF" w14:textId="4C644819" w:rsidR="00741B12" w:rsidRPr="00F65795"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Resultaat</w:t>
      </w:r>
      <w:r w:rsidRPr="00F65795">
        <w:rPr>
          <w:rFonts w:ascii="Calibri" w:eastAsia="Times New Roman" w:hAnsi="Calibri" w:cs="Calibri"/>
          <w:lang w:eastAsia="de-DE"/>
        </w:rPr>
        <w:t xml:space="preserve">: Doelstelling </w:t>
      </w:r>
      <w:r w:rsidR="00AE45D4">
        <w:rPr>
          <w:rFonts w:ascii="Calibri" w:eastAsia="Times New Roman" w:hAnsi="Calibri" w:cs="Calibri"/>
          <w:lang w:eastAsia="de-DE"/>
        </w:rPr>
        <w:t>2</w:t>
      </w:r>
      <w:r w:rsidRPr="00F65795">
        <w:rPr>
          <w:rFonts w:ascii="Calibri" w:eastAsia="Times New Roman" w:hAnsi="Calibri" w:cs="Calibri"/>
          <w:lang w:eastAsia="de-DE"/>
        </w:rPr>
        <w:t xml:space="preserve">, over de integratie en doelgericht gebruik van de PSG in het FMH, was in </w:t>
      </w:r>
      <w:r w:rsidR="00AE45D4">
        <w:rPr>
          <w:rFonts w:ascii="Calibri" w:eastAsia="Times New Roman" w:hAnsi="Calibri" w:cs="Calibri"/>
          <w:lang w:eastAsia="de-DE"/>
        </w:rPr>
        <w:t>5</w:t>
      </w:r>
      <w:r w:rsidRPr="00F65795">
        <w:rPr>
          <w:rFonts w:ascii="Calibri" w:eastAsia="Times New Roman" w:hAnsi="Calibri" w:cs="Calibri"/>
          <w:lang w:eastAsia="de-DE"/>
        </w:rPr>
        <w:t xml:space="preserve"> momenten in het onderwijs vertegenwoordigd in blok 3, 6 en 3.3.</w:t>
      </w:r>
    </w:p>
    <w:p w14:paraId="6362E9BF" w14:textId="77777777" w:rsidR="00741B12" w:rsidRPr="00F65795"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Interpretatie</w:t>
      </w:r>
      <w:r w:rsidRPr="00F65795">
        <w:rPr>
          <w:rFonts w:ascii="Calibri" w:eastAsia="Times New Roman" w:hAnsi="Calibri" w:cs="Calibri"/>
          <w:lang w:eastAsia="de-DE"/>
        </w:rPr>
        <w:t xml:space="preserve">: In deze doelstelling wordt het doelgericht gebruik van de PSG behandeld en hoe men de methode integreert in het FMH. Als de studenten dit </w:t>
      </w:r>
      <w:r w:rsidRPr="00F65795">
        <w:rPr>
          <w:rFonts w:ascii="Calibri" w:eastAsia="Times New Roman" w:hAnsi="Calibri" w:cs="Calibri"/>
          <w:lang w:eastAsia="de-DE"/>
        </w:rPr>
        <w:lastRenderedPageBreak/>
        <w:t>doel bereiken, weten zij hoe zij de PSG methodisch gezien kunnen toepassen. Dit is de verdere stap voor het competent kunnen toepassen van de PSG. </w:t>
      </w:r>
    </w:p>
    <w:p w14:paraId="64AE2BDC" w14:textId="5F496A4F" w:rsidR="00741B12" w:rsidRDefault="00741B12" w:rsidP="00741B12">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Aanbeveling</w:t>
      </w:r>
      <w:r w:rsidRPr="00F65795">
        <w:rPr>
          <w:rFonts w:ascii="Calibri" w:eastAsia="Times New Roman" w:hAnsi="Calibri" w:cs="Calibri"/>
          <w:lang w:eastAsia="de-DE"/>
        </w:rPr>
        <w:t xml:space="preserve">: De onderzoekers bevelen aan </w:t>
      </w:r>
      <w:r w:rsidR="009C286E">
        <w:rPr>
          <w:rFonts w:ascii="Calibri" w:eastAsia="Times New Roman" w:hAnsi="Calibri" w:cs="Calibri"/>
          <w:lang w:eastAsia="de-DE"/>
        </w:rPr>
        <w:t xml:space="preserve">om </w:t>
      </w:r>
      <w:r w:rsidRPr="00F65795">
        <w:rPr>
          <w:rFonts w:ascii="Calibri" w:eastAsia="Times New Roman" w:hAnsi="Calibri" w:cs="Calibri"/>
          <w:lang w:eastAsia="de-DE"/>
        </w:rPr>
        <w:t>de koppeling tussen PSG en FMH</w:t>
      </w:r>
      <w:r w:rsidR="009C286E">
        <w:rPr>
          <w:rFonts w:ascii="Calibri" w:eastAsia="Times New Roman" w:hAnsi="Calibri" w:cs="Calibri"/>
          <w:lang w:eastAsia="de-DE"/>
        </w:rPr>
        <w:t xml:space="preserve"> vaker te beschrijven en consequenter door de blokken heen aan te bieden.</w:t>
      </w:r>
    </w:p>
    <w:p w14:paraId="08D59135" w14:textId="77777777" w:rsidR="00741B12" w:rsidRPr="00F65795" w:rsidRDefault="00741B12" w:rsidP="00741B12">
      <w:pPr>
        <w:pStyle w:val="Lijstalinea"/>
        <w:spacing w:before="100" w:beforeAutospacing="1" w:after="100" w:afterAutospacing="1" w:line="360" w:lineRule="auto"/>
        <w:textAlignment w:val="baseline"/>
        <w:rPr>
          <w:rFonts w:ascii="Calibri" w:eastAsia="Times New Roman" w:hAnsi="Calibri" w:cs="Calibri"/>
          <w:lang w:eastAsia="de-DE"/>
        </w:rPr>
      </w:pPr>
    </w:p>
    <w:p w14:paraId="04306284" w14:textId="77777777" w:rsidR="00741B12" w:rsidRPr="00350A6A" w:rsidRDefault="00741B12" w:rsidP="00F7389B">
      <w:pPr>
        <w:pStyle w:val="Lijstalinea"/>
        <w:numPr>
          <w:ilvl w:val="0"/>
          <w:numId w:val="20"/>
        </w:numPr>
        <w:spacing w:before="100" w:beforeAutospacing="1" w:after="100" w:afterAutospacing="1" w:line="360" w:lineRule="auto"/>
        <w:textAlignment w:val="baseline"/>
        <w:rPr>
          <w:rFonts w:ascii="Times New Roman" w:eastAsia="Times New Roman" w:hAnsi="Times New Roman" w:cs="Times New Roman"/>
          <w:b/>
          <w:bCs/>
          <w:sz w:val="24"/>
          <w:szCs w:val="24"/>
          <w:lang w:eastAsia="de-DE"/>
        </w:rPr>
      </w:pPr>
      <w:r w:rsidRPr="00350A6A">
        <w:rPr>
          <w:rFonts w:ascii="Calibri" w:eastAsia="Times New Roman" w:hAnsi="Calibri" w:cs="Calibri"/>
          <w:b/>
          <w:bCs/>
          <w:lang w:eastAsia="de-DE"/>
        </w:rPr>
        <w:t>Aanbeveling</w:t>
      </w:r>
    </w:p>
    <w:p w14:paraId="4F4027A3" w14:textId="77777777" w:rsidR="00741B12" w:rsidRPr="00F65795"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Resultaat</w:t>
      </w:r>
      <w:r w:rsidRPr="00F65795">
        <w:rPr>
          <w:rFonts w:ascii="Calibri" w:eastAsia="Times New Roman" w:hAnsi="Calibri" w:cs="Calibri"/>
          <w:lang w:eastAsia="de-DE"/>
        </w:rPr>
        <w:t>: Doelstelling vier, over cliëntgericht werken, was in vijf momenten in het onderwijs vertegenwoordigd in blok 3, 6 en 3.3. </w:t>
      </w:r>
    </w:p>
    <w:p w14:paraId="6B3D6F34" w14:textId="77777777" w:rsidR="00741B12" w:rsidRPr="00F65795" w:rsidRDefault="00741B12" w:rsidP="00741B12">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Interpretatie</w:t>
      </w:r>
      <w:r w:rsidRPr="00F65795">
        <w:rPr>
          <w:rFonts w:ascii="Calibri" w:eastAsia="Times New Roman" w:hAnsi="Calibri" w:cs="Calibri"/>
          <w:lang w:eastAsia="de-DE"/>
        </w:rPr>
        <w:t>: Deze doelstelling is gericht op het aanbieden van cliëntgerichte fysiotherapie met behulp van de PSG. Als de studenten dit doel bereiken, kunnen zij met behulp van de PSG cliëntgerichter handelen. Hierdoor kunnen de studenten bijdragen aan meer cliëntgerichtheid in de fysiotherapie.   </w:t>
      </w:r>
    </w:p>
    <w:p w14:paraId="4B2058D5" w14:textId="6E891047" w:rsidR="007D1A70" w:rsidRPr="00ED6C11" w:rsidRDefault="00741B12" w:rsidP="00ED6C11">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Aanbeveling</w:t>
      </w:r>
      <w:r w:rsidRPr="00F65795">
        <w:rPr>
          <w:rFonts w:ascii="Calibri" w:eastAsia="Times New Roman" w:hAnsi="Calibri" w:cs="Calibri"/>
          <w:lang w:eastAsia="de-DE"/>
        </w:rPr>
        <w:t xml:space="preserve">: De onderzoekers bevelen aan om de koppeling van cliëntgerichtheid en de PSG vaker te beschrijven en om deze doelstelling consequenter </w:t>
      </w:r>
      <w:r w:rsidR="009C286E">
        <w:rPr>
          <w:rFonts w:ascii="Calibri" w:eastAsia="Times New Roman" w:hAnsi="Calibri" w:cs="Calibri"/>
          <w:lang w:eastAsia="de-DE"/>
        </w:rPr>
        <w:t xml:space="preserve">over </w:t>
      </w:r>
      <w:r w:rsidRPr="00F65795">
        <w:rPr>
          <w:rFonts w:ascii="Calibri" w:eastAsia="Times New Roman" w:hAnsi="Calibri" w:cs="Calibri"/>
          <w:lang w:eastAsia="de-DE"/>
        </w:rPr>
        <w:t>de blokken heen te verdelen. </w:t>
      </w:r>
    </w:p>
    <w:p w14:paraId="686FAAF2" w14:textId="77777777" w:rsidR="007D1A70" w:rsidRDefault="007D1A70" w:rsidP="009F6D29">
      <w:pPr>
        <w:spacing w:line="360" w:lineRule="auto"/>
      </w:pPr>
    </w:p>
    <w:p w14:paraId="050D7518" w14:textId="0EB6B2B8" w:rsidR="003420DC" w:rsidRDefault="00EE4F9B" w:rsidP="009F6D29">
      <w:pPr>
        <w:spacing w:line="360" w:lineRule="auto"/>
        <w:rPr>
          <w:rFonts w:ascii="Calibri" w:eastAsia="Calibri" w:hAnsi="Calibri" w:cs="Calibri"/>
        </w:rPr>
      </w:pPr>
      <w:r w:rsidRPr="009969B6">
        <w:rPr>
          <w:rFonts w:ascii="Calibri" w:eastAsia="Calibri" w:hAnsi="Calibri" w:cs="Calibri"/>
        </w:rPr>
        <w:t xml:space="preserve">Na afsluiting van het onderzoek werd het eindproduct </w:t>
      </w:r>
      <w:r w:rsidR="009C286E">
        <w:rPr>
          <w:rFonts w:ascii="Calibri" w:eastAsia="Calibri" w:hAnsi="Calibri" w:cs="Calibri"/>
        </w:rPr>
        <w:t>naar</w:t>
      </w:r>
      <w:r w:rsidRPr="009969B6">
        <w:rPr>
          <w:rFonts w:ascii="Calibri" w:eastAsia="Calibri" w:hAnsi="Calibri" w:cs="Calibri"/>
        </w:rPr>
        <w:t xml:space="preserve"> </w:t>
      </w:r>
      <w:r>
        <w:rPr>
          <w:rFonts w:ascii="Calibri" w:eastAsia="Calibri" w:hAnsi="Calibri" w:cs="Calibri"/>
        </w:rPr>
        <w:t>de curriculumcommissie via mail gestuurd</w:t>
      </w:r>
      <w:r w:rsidR="003420DC">
        <w:rPr>
          <w:rFonts w:ascii="Calibri" w:eastAsia="Calibri" w:hAnsi="Calibri" w:cs="Calibri"/>
        </w:rPr>
        <w:t xml:space="preserve">. </w:t>
      </w:r>
    </w:p>
    <w:p w14:paraId="0A5FA9B0" w14:textId="77777777" w:rsidR="003420DC" w:rsidRDefault="003420DC" w:rsidP="009F6D29">
      <w:pPr>
        <w:spacing w:line="360" w:lineRule="auto"/>
        <w:rPr>
          <w:rFonts w:ascii="Calibri" w:eastAsia="Calibri" w:hAnsi="Calibri" w:cs="Calibri"/>
        </w:rPr>
      </w:pPr>
    </w:p>
    <w:p w14:paraId="5B33830D" w14:textId="77777777" w:rsidR="003E5F84" w:rsidRPr="009969B6" w:rsidRDefault="003E5F84" w:rsidP="003E5F84"/>
    <w:p w14:paraId="62376402" w14:textId="77777777" w:rsidR="003E5F84" w:rsidRPr="009969B6" w:rsidRDefault="003E5F84" w:rsidP="003E5F84"/>
    <w:p w14:paraId="3C6F4F36" w14:textId="411EFAC7" w:rsidR="00F11530" w:rsidRPr="009969B6" w:rsidRDefault="0043554D" w:rsidP="003E5F84">
      <w:r w:rsidRPr="009969B6">
        <w:rPr>
          <w:color w:val="70AD47" w:themeColor="accent6"/>
        </w:rPr>
        <w:br w:type="page"/>
      </w:r>
    </w:p>
    <w:p w14:paraId="169575C1" w14:textId="77777777" w:rsidR="003A6628" w:rsidRDefault="00A45869" w:rsidP="003A6628">
      <w:pPr>
        <w:pStyle w:val="HoofdstuktitelFY"/>
        <w:spacing w:line="360" w:lineRule="auto"/>
      </w:pPr>
      <w:bookmarkStart w:id="27" w:name="_Toc512419217"/>
      <w:bookmarkStart w:id="28" w:name="_Toc19088512"/>
      <w:r w:rsidRPr="009969B6">
        <w:lastRenderedPageBreak/>
        <w:t xml:space="preserve">4 </w:t>
      </w:r>
      <w:r w:rsidR="00697559" w:rsidRPr="009969B6">
        <w:tab/>
      </w:r>
      <w:r w:rsidRPr="009969B6">
        <w:t>Discussie</w:t>
      </w:r>
      <w:bookmarkEnd w:id="27"/>
      <w:bookmarkEnd w:id="28"/>
    </w:p>
    <w:p w14:paraId="07A6CF3A" w14:textId="77777777" w:rsidR="003A6628" w:rsidRDefault="003A6628" w:rsidP="003A6628">
      <w:pPr>
        <w:pStyle w:val="HoofdstuktitelFY"/>
        <w:spacing w:line="360" w:lineRule="auto"/>
      </w:pPr>
    </w:p>
    <w:p w14:paraId="0E14DCC6" w14:textId="6B74F0D3" w:rsidR="003A6628" w:rsidRDefault="003A6628" w:rsidP="003A6628">
      <w:pPr>
        <w:pStyle w:val="HoofdstuktitelFY"/>
        <w:spacing w:line="360" w:lineRule="auto"/>
        <w:rPr>
          <w:rFonts w:ascii="Calibri" w:eastAsia="Times New Roman" w:hAnsi="Calibri" w:cs="Calibri"/>
          <w:b w:val="0"/>
          <w:bCs/>
          <w:sz w:val="22"/>
          <w:szCs w:val="22"/>
          <w:lang w:eastAsia="de-DE"/>
        </w:rPr>
      </w:pPr>
      <w:r w:rsidRPr="003A6628">
        <w:rPr>
          <w:rFonts w:ascii="Calibri" w:eastAsia="Times New Roman" w:hAnsi="Calibri" w:cs="Calibri"/>
          <w:b w:val="0"/>
          <w:bCs/>
          <w:sz w:val="22"/>
          <w:szCs w:val="22"/>
          <w:lang w:eastAsia="de-DE"/>
        </w:rPr>
        <w:t>In dit hoofdstuk wordt de vraagstelling van het onderzoek beantwoordt en de eerder beschreven resultaten toegelicht. Er wordt gereflecteerd op de uitvoering van het onderzoek. Hierbij worden de meest relevante sterktes en zwaktes benoemd en de mogelijke consequenties hiervan voor het eindresultaat besproken. Uiteindelijk worden aanbevelingen gedaan voor verder onderzoek en een conclusie geformuleerd op basis van de gevonden resultaten.  </w:t>
      </w:r>
    </w:p>
    <w:p w14:paraId="0047C711" w14:textId="77777777" w:rsidR="003A6628" w:rsidRPr="003A6628" w:rsidRDefault="003A6628" w:rsidP="003A6628">
      <w:pPr>
        <w:pStyle w:val="HoofdstuktitelFY"/>
        <w:spacing w:line="360" w:lineRule="auto"/>
        <w:rPr>
          <w:b w:val="0"/>
          <w:bCs/>
          <w:sz w:val="22"/>
          <w:szCs w:val="22"/>
        </w:rPr>
      </w:pPr>
    </w:p>
    <w:p w14:paraId="51665333" w14:textId="77777777"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t>De centrale vraagstelling van het onderzoek luidde:  </w:t>
      </w:r>
    </w:p>
    <w:p w14:paraId="5E2BBD61" w14:textId="454E270F" w:rsidR="003A6628" w:rsidRDefault="003A6628" w:rsidP="003A6628">
      <w:pPr>
        <w:spacing w:line="360" w:lineRule="auto"/>
        <w:textAlignment w:val="baseline"/>
        <w:rPr>
          <w:rFonts w:ascii="Calibri" w:eastAsia="Times New Roman" w:hAnsi="Calibri" w:cs="Calibri"/>
          <w:lang w:eastAsia="de-DE"/>
        </w:rPr>
      </w:pPr>
      <w:r w:rsidRPr="003A6628">
        <w:rPr>
          <w:rFonts w:ascii="Calibri" w:eastAsia="Times New Roman" w:hAnsi="Calibri" w:cs="Calibri"/>
          <w:lang w:eastAsia="de-DE"/>
        </w:rPr>
        <w:t>“</w:t>
      </w:r>
      <w:r w:rsidRPr="003A6628">
        <w:rPr>
          <w:rFonts w:ascii="Calibri" w:eastAsia="Times New Roman" w:hAnsi="Calibri" w:cs="Calibri"/>
          <w:i/>
          <w:iCs/>
          <w:lang w:eastAsia="de-DE"/>
        </w:rPr>
        <w:t>Hoe ziet een product ter bevordering van de implementatie van de PSG in het onderwijs van de academie fysiotherapie op Zuyd Hogeschool eruit?</w:t>
      </w:r>
      <w:r w:rsidRPr="003A6628">
        <w:rPr>
          <w:rFonts w:ascii="Calibri" w:eastAsia="Times New Roman" w:hAnsi="Calibri" w:cs="Calibri"/>
          <w:lang w:eastAsia="de-DE"/>
        </w:rPr>
        <w:t>”  </w:t>
      </w:r>
    </w:p>
    <w:p w14:paraId="623D469C" w14:textId="77777777"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p>
    <w:p w14:paraId="73169F95" w14:textId="2D749AE1" w:rsidR="003A6628" w:rsidRDefault="003A6628" w:rsidP="003A6628">
      <w:pPr>
        <w:spacing w:line="360" w:lineRule="auto"/>
        <w:textAlignment w:val="baseline"/>
        <w:rPr>
          <w:rFonts w:ascii="Calibri" w:eastAsia="Times New Roman" w:hAnsi="Calibri" w:cs="Calibri"/>
          <w:lang w:eastAsia="de-DE"/>
        </w:rPr>
      </w:pPr>
      <w:r w:rsidRPr="003A6628">
        <w:rPr>
          <w:rFonts w:ascii="Calibri" w:eastAsia="Times New Roman" w:hAnsi="Calibri" w:cs="Calibri"/>
          <w:lang w:eastAsia="de-DE"/>
        </w:rPr>
        <w:t xml:space="preserve">Als antwoord op de vraagstelling werd een handleiding voor de curriculumcommissie van de academie fysiotherapie ontworpen. Deze handleiding biedt ondersteuning voor een gestructureerde implementatie van de PSG in het onderwijs. Hiervoor werd een analyse van onderwijsmaterialen uit het curriculum 2018-2019 uitgevoerd. Op basis van deze analyse en rekening houdend met van de curriculumcommissie opgestelde randvoorwaarden werden gerichte aanbevelingen geformuleerd. </w:t>
      </w:r>
      <w:r w:rsidR="0020311A">
        <w:rPr>
          <w:rFonts w:ascii="Calibri" w:eastAsia="Times New Roman" w:hAnsi="Calibri" w:cs="Calibri"/>
          <w:lang w:eastAsia="de-DE"/>
        </w:rPr>
        <w:t xml:space="preserve">Als een van de aanbevelingen werd voorgesteld om </w:t>
      </w:r>
      <w:r w:rsidR="00227BF7">
        <w:rPr>
          <w:rFonts w:ascii="Calibri" w:eastAsia="Times New Roman" w:hAnsi="Calibri" w:cs="Calibri"/>
          <w:lang w:eastAsia="de-DE"/>
        </w:rPr>
        <w:t>meer leermomenten</w:t>
      </w:r>
      <w:r w:rsidR="0020311A">
        <w:rPr>
          <w:rFonts w:ascii="Calibri" w:eastAsia="Times New Roman" w:hAnsi="Calibri" w:cs="Calibri"/>
          <w:lang w:eastAsia="de-DE"/>
        </w:rPr>
        <w:t xml:space="preserve"> te creëren </w:t>
      </w:r>
      <w:r w:rsidR="00227BF7">
        <w:rPr>
          <w:rFonts w:ascii="Calibri" w:eastAsia="Times New Roman" w:hAnsi="Calibri" w:cs="Calibri"/>
          <w:lang w:eastAsia="de-DE"/>
        </w:rPr>
        <w:t xml:space="preserve">in het onderwijs voor </w:t>
      </w:r>
      <w:r w:rsidR="0020311A">
        <w:rPr>
          <w:rFonts w:ascii="Calibri" w:eastAsia="Times New Roman" w:hAnsi="Calibri" w:cs="Calibri"/>
          <w:lang w:eastAsia="de-DE"/>
        </w:rPr>
        <w:t xml:space="preserve">de PSG en het onderliggende gedachtegoed. </w:t>
      </w:r>
      <w:r w:rsidR="0020311A" w:rsidRPr="0020311A">
        <w:rPr>
          <w:rFonts w:ascii="Calibri" w:eastAsia="Times New Roman" w:hAnsi="Calibri" w:cs="Calibri"/>
          <w:lang w:eastAsia="de-DE"/>
        </w:rPr>
        <w:t>Tot de onderwerpen die meer aandacht zouden moeten krijgen, behoren</w:t>
      </w:r>
      <w:r w:rsidR="0020311A">
        <w:rPr>
          <w:rFonts w:ascii="Calibri" w:eastAsia="Times New Roman" w:hAnsi="Calibri" w:cs="Calibri"/>
          <w:lang w:eastAsia="de-DE"/>
        </w:rPr>
        <w:t xml:space="preserve"> </w:t>
      </w:r>
      <w:r w:rsidR="00DE29F7">
        <w:rPr>
          <w:rFonts w:ascii="Calibri" w:eastAsia="Times New Roman" w:hAnsi="Calibri" w:cs="Calibri"/>
          <w:lang w:eastAsia="de-DE"/>
        </w:rPr>
        <w:t xml:space="preserve">vooral </w:t>
      </w:r>
      <w:r w:rsidR="0020311A">
        <w:rPr>
          <w:rFonts w:ascii="Calibri" w:eastAsia="Times New Roman" w:hAnsi="Calibri" w:cs="Calibri"/>
          <w:lang w:eastAsia="de-DE"/>
        </w:rPr>
        <w:t xml:space="preserve">goal setting en cliëntgerichtheid. Een ander aspect van de aanbevelingen was het verbeteren van de continuïteit van deze onderwerpen door de blokken heen. </w:t>
      </w:r>
    </w:p>
    <w:p w14:paraId="4380E255" w14:textId="63CAB88B"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t> </w:t>
      </w:r>
    </w:p>
    <w:p w14:paraId="05CBC89F" w14:textId="7A9E3E5D" w:rsidR="003A6628" w:rsidRDefault="003A6628" w:rsidP="003A6628">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t xml:space="preserve">De handleiding is een individueel op het curriculum 2018-2019 van de opleiding fysiotherapie afgestemd product. Hierdoor kan het eindproduct moeilijk worden vergeleken met producten uit eerder onderzoek. In vergelijkbare onderzoeken waarin producten voor de opleiding fysiotherapie werden ontwikkeld, werd ook gekozen voor de aanpak volgens het </w:t>
      </w:r>
      <w:r w:rsidR="00920025">
        <w:rPr>
          <w:rFonts w:ascii="Calibri" w:eastAsia="Times New Roman" w:hAnsi="Calibri" w:cs="Calibri"/>
          <w:lang w:eastAsia="de-DE"/>
        </w:rPr>
        <w:t>concept</w:t>
      </w:r>
      <w:r w:rsidRPr="003A6628">
        <w:rPr>
          <w:rFonts w:ascii="Calibri" w:eastAsia="Times New Roman" w:hAnsi="Calibri" w:cs="Calibri"/>
          <w:lang w:eastAsia="de-DE"/>
        </w:rPr>
        <w:t xml:space="preserve"> van Wijnen</w:t>
      </w:r>
      <w:r w:rsidR="00920025">
        <w:rPr>
          <w:rFonts w:ascii="Calibri" w:eastAsia="Times New Roman" w:hAnsi="Calibri" w:cs="Calibri"/>
          <w:lang w:eastAsia="de-DE"/>
        </w:rPr>
        <w:t xml:space="preserve"> en Storm</w:t>
      </w:r>
      <w:r w:rsidRPr="003A6628">
        <w:rPr>
          <w:rFonts w:ascii="Calibri" w:eastAsia="Times New Roman" w:hAnsi="Calibri" w:cs="Calibri"/>
          <w:lang w:eastAsia="de-DE"/>
        </w:rPr>
        <w:t xml:space="preserve"> (Jacobs &amp; Jaspers, 2013; Heiligers &amp; Went, 2014). In deze onderzoeken werd bij de stap van de implementatie tevens gekozen voor het implementatiemodel van Grol en Wensing (Jacobs &amp; Jaspers, 2013; Heiligers &amp; Went, 2014). Bijkomend werden in deze onderzoeken ook randvoorwaarden gedefinieerd voor het ontwerpen van de producten. Hierbij werden gedeeltelijk dezelfde </w:t>
      </w:r>
      <w:r w:rsidRPr="003A6628">
        <w:rPr>
          <w:rFonts w:ascii="Calibri" w:eastAsia="Times New Roman" w:hAnsi="Calibri" w:cs="Calibri"/>
          <w:lang w:eastAsia="de-DE"/>
        </w:rPr>
        <w:lastRenderedPageBreak/>
        <w:t xml:space="preserve">informatiebronnen gebruikt en dezelfde randvoorwaarden geformuleerd, zoals competentiegericht onderwijs, aansluiten aan de competenties van het </w:t>
      </w:r>
      <w:r w:rsidR="00DE29F7">
        <w:rPr>
          <w:rFonts w:ascii="Calibri" w:eastAsia="Times New Roman" w:hAnsi="Calibri" w:cs="Calibri"/>
          <w:lang w:eastAsia="de-DE"/>
        </w:rPr>
        <w:t>‘</w:t>
      </w:r>
      <w:r w:rsidRPr="003A6628">
        <w:rPr>
          <w:rFonts w:ascii="Calibri" w:eastAsia="Times New Roman" w:hAnsi="Calibri" w:cs="Calibri"/>
          <w:lang w:eastAsia="de-DE"/>
        </w:rPr>
        <w:t>Beroepsprofiel Fysiotherapie</w:t>
      </w:r>
      <w:r w:rsidR="00DE29F7">
        <w:rPr>
          <w:rFonts w:ascii="Calibri" w:eastAsia="Times New Roman" w:hAnsi="Calibri" w:cs="Calibri"/>
          <w:lang w:eastAsia="de-DE"/>
        </w:rPr>
        <w:t>’</w:t>
      </w:r>
      <w:r w:rsidRPr="003A6628">
        <w:rPr>
          <w:rFonts w:ascii="Calibri" w:eastAsia="Times New Roman" w:hAnsi="Calibri" w:cs="Calibri"/>
          <w:lang w:eastAsia="de-DE"/>
        </w:rPr>
        <w:t xml:space="preserve"> (Jacobs &amp; Jaspers, 2013</w:t>
      </w:r>
      <w:r w:rsidR="00DE29F7">
        <w:rPr>
          <w:rFonts w:ascii="Calibri" w:eastAsia="Times New Roman" w:hAnsi="Calibri" w:cs="Calibri"/>
          <w:lang w:eastAsia="de-DE"/>
        </w:rPr>
        <w:t>; De Vries et al., 2014</w:t>
      </w:r>
      <w:r w:rsidRPr="003A6628">
        <w:rPr>
          <w:rFonts w:ascii="Calibri" w:eastAsia="Times New Roman" w:hAnsi="Calibri" w:cs="Calibri"/>
          <w:lang w:eastAsia="de-DE"/>
        </w:rPr>
        <w:t>).  </w:t>
      </w:r>
    </w:p>
    <w:p w14:paraId="1B6C06B9" w14:textId="77777777"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p>
    <w:p w14:paraId="3957D6CD" w14:textId="79ACC9B9" w:rsidR="00042125" w:rsidRDefault="003A6628" w:rsidP="003A6628">
      <w:pPr>
        <w:spacing w:line="360" w:lineRule="auto"/>
        <w:textAlignment w:val="baseline"/>
        <w:rPr>
          <w:rFonts w:ascii="Calibri" w:eastAsia="Times New Roman" w:hAnsi="Calibri" w:cs="Calibri"/>
          <w:lang w:eastAsia="de-DE"/>
        </w:rPr>
      </w:pPr>
      <w:r w:rsidRPr="003A6628">
        <w:rPr>
          <w:rFonts w:ascii="Calibri" w:eastAsia="Times New Roman" w:hAnsi="Calibri" w:cs="Calibri"/>
          <w:lang w:eastAsia="de-DE"/>
        </w:rPr>
        <w:t>In het onderzoek werd volgens het concept ‘projectmatig werken’ van Wijnen en Storms (2007) gewerkt. Een sterke punt van deze aanpak was dat dit concept een iteratief proces opleverde. Hierdoor waren alle fasen met elkaar verbonden en hadden alle gevonden resultaten in dit onderzoek invloed op het eindproduct. Dit leidde tot een voor de academie fysiotherapie op maat gemaakte product. Een verdere plus punt van deze aanpak was dat hierdoor de voorafgaande verwachtingen van de onderzoekers geen tot weinig invloed op het ontwerpen van het eindproduct hadden. Het eindproduct werd gericht ontworpen op basis van de analyse van de feitelijke situatie en randvoorwaarden. Er was discussie over de vraag of het implementatiemodel van Grol en Wensing beter geschikt zou zijn geweest voor het beantwoorden van de onderzoeksvraagstelling.</w:t>
      </w:r>
      <w:r w:rsidR="00E56B1C" w:rsidRPr="00E56B1C">
        <w:rPr>
          <w:rFonts w:ascii="Calibri" w:eastAsia="Times New Roman" w:hAnsi="Calibri" w:cs="Calibri"/>
          <w:lang w:eastAsia="de-DE"/>
        </w:rPr>
        <w:t xml:space="preserve"> </w:t>
      </w:r>
      <w:r w:rsidR="00E56B1C" w:rsidRPr="006920A8">
        <w:rPr>
          <w:rFonts w:ascii="Calibri" w:eastAsia="Times New Roman" w:hAnsi="Calibri" w:cs="Calibri"/>
          <w:lang w:eastAsia="de-DE"/>
        </w:rPr>
        <w:t xml:space="preserve">Er werd desondanks gekozen voor het concept van Wijnen en Storm, omdat </w:t>
      </w:r>
      <w:r w:rsidR="00E56B1C">
        <w:rPr>
          <w:rFonts w:ascii="Calibri" w:eastAsia="Times New Roman" w:hAnsi="Calibri" w:cs="Calibri"/>
          <w:lang w:eastAsia="de-DE"/>
        </w:rPr>
        <w:t xml:space="preserve">dit concept voor de onderzoekers overzichtelijker in de toepassing was en de diepgang van de verschillende fasen beter kon worden gereguleerd. </w:t>
      </w:r>
      <w:r w:rsidR="00042125">
        <w:rPr>
          <w:rFonts w:ascii="Calibri" w:eastAsia="Times New Roman" w:hAnsi="Calibri" w:cs="Calibri"/>
          <w:lang w:eastAsia="de-DE"/>
        </w:rPr>
        <w:t xml:space="preserve">Bijkomend werd </w:t>
      </w:r>
      <w:r w:rsidR="00F81481">
        <w:rPr>
          <w:rFonts w:ascii="Calibri" w:eastAsia="Times New Roman" w:hAnsi="Calibri" w:cs="Calibri"/>
          <w:lang w:eastAsia="de-DE"/>
        </w:rPr>
        <w:t>tijdens</w:t>
      </w:r>
      <w:r w:rsidR="00042125">
        <w:rPr>
          <w:rFonts w:ascii="Calibri" w:eastAsia="Times New Roman" w:hAnsi="Calibri" w:cs="Calibri"/>
          <w:lang w:eastAsia="de-DE"/>
        </w:rPr>
        <w:t xml:space="preserve"> het onderzoek gekozen voor het ontwikkelen van een product in plaats van </w:t>
      </w:r>
      <w:r w:rsidR="00E56B1C">
        <w:rPr>
          <w:rFonts w:ascii="Calibri" w:eastAsia="Times New Roman" w:hAnsi="Calibri" w:cs="Calibri"/>
          <w:lang w:eastAsia="de-DE"/>
        </w:rPr>
        <w:t xml:space="preserve">het uitvoeren van </w:t>
      </w:r>
      <w:r w:rsidR="00042125">
        <w:rPr>
          <w:rFonts w:ascii="Calibri" w:eastAsia="Times New Roman" w:hAnsi="Calibri" w:cs="Calibri"/>
          <w:lang w:eastAsia="de-DE"/>
        </w:rPr>
        <w:t xml:space="preserve">een hele implementatie. Een </w:t>
      </w:r>
      <w:r w:rsidR="00E56B1C">
        <w:rPr>
          <w:rFonts w:ascii="Calibri" w:eastAsia="Times New Roman" w:hAnsi="Calibri" w:cs="Calibri"/>
          <w:lang w:eastAsia="de-DE"/>
        </w:rPr>
        <w:t>volledige</w:t>
      </w:r>
      <w:r w:rsidR="00042125">
        <w:rPr>
          <w:rFonts w:ascii="Calibri" w:eastAsia="Times New Roman" w:hAnsi="Calibri" w:cs="Calibri"/>
          <w:lang w:eastAsia="de-DE"/>
        </w:rPr>
        <w:t xml:space="preserve"> implementatie</w:t>
      </w:r>
      <w:r w:rsidR="00E56B1C">
        <w:rPr>
          <w:rFonts w:ascii="Calibri" w:eastAsia="Times New Roman" w:hAnsi="Calibri" w:cs="Calibri"/>
          <w:lang w:eastAsia="de-DE"/>
        </w:rPr>
        <w:t xml:space="preserve"> zou </w:t>
      </w:r>
      <w:r w:rsidR="00E56B1C" w:rsidRPr="00E56B1C">
        <w:rPr>
          <w:rFonts w:ascii="Calibri" w:eastAsia="Times New Roman" w:hAnsi="Calibri" w:cs="Calibri"/>
          <w:lang w:eastAsia="de-DE"/>
        </w:rPr>
        <w:t>niet mogelijk zijn geweest binnen het tijdsbestek van dit</w:t>
      </w:r>
      <w:r w:rsidR="00E56B1C">
        <w:rPr>
          <w:rFonts w:ascii="Calibri" w:eastAsia="Times New Roman" w:hAnsi="Calibri" w:cs="Calibri"/>
          <w:lang w:eastAsia="de-DE"/>
        </w:rPr>
        <w:t xml:space="preserve"> afstudeeronderzoek</w:t>
      </w:r>
      <w:r w:rsidR="00042125">
        <w:rPr>
          <w:rFonts w:ascii="Calibri" w:eastAsia="Times New Roman" w:hAnsi="Calibri" w:cs="Calibri"/>
          <w:lang w:eastAsia="de-DE"/>
        </w:rPr>
        <w:t>.</w:t>
      </w:r>
    </w:p>
    <w:p w14:paraId="1BA841DA" w14:textId="4690ECD8" w:rsidR="003A6628" w:rsidRPr="00042125" w:rsidRDefault="003A6628" w:rsidP="003A6628">
      <w:pPr>
        <w:spacing w:line="360" w:lineRule="auto"/>
        <w:textAlignment w:val="baseline"/>
        <w:rPr>
          <w:rFonts w:ascii="Calibri" w:eastAsia="Times New Roman" w:hAnsi="Calibri" w:cs="Calibri"/>
          <w:lang w:eastAsia="de-DE"/>
        </w:rPr>
      </w:pPr>
      <w:r w:rsidRPr="003A6628">
        <w:rPr>
          <w:rFonts w:ascii="Calibri" w:eastAsia="Times New Roman" w:hAnsi="Calibri" w:cs="Calibri"/>
          <w:lang w:eastAsia="de-DE"/>
        </w:rPr>
        <w:t>  </w:t>
      </w:r>
    </w:p>
    <w:p w14:paraId="20F302DE" w14:textId="336CA2D7"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t xml:space="preserve">In het verloop van het onderzoek werden verschillende personen betrokken die met hun </w:t>
      </w:r>
      <w:r w:rsidR="00897A46">
        <w:rPr>
          <w:rFonts w:ascii="Calibri" w:eastAsia="Times New Roman" w:hAnsi="Calibri" w:cs="Calibri"/>
          <w:lang w:eastAsia="de-DE"/>
        </w:rPr>
        <w:t>deskundigheid</w:t>
      </w:r>
      <w:r w:rsidRPr="003A6628">
        <w:rPr>
          <w:rFonts w:ascii="Calibri" w:eastAsia="Times New Roman" w:hAnsi="Calibri" w:cs="Calibri"/>
          <w:lang w:eastAsia="de-DE"/>
        </w:rPr>
        <w:t xml:space="preserve"> en ervaring de onderzoekers in het proces konden ondersteunen. Ten eerste werd er nauw samengewerkt met de ontwikkelaar van de PSG door het hele traject heen. </w:t>
      </w:r>
      <w:r w:rsidR="00285073">
        <w:rPr>
          <w:rFonts w:ascii="Calibri" w:eastAsia="Times New Roman" w:hAnsi="Calibri" w:cs="Calibri"/>
          <w:lang w:eastAsia="de-DE"/>
        </w:rPr>
        <w:t>De</w:t>
      </w:r>
      <w:r w:rsidRPr="003A6628">
        <w:rPr>
          <w:rFonts w:ascii="Calibri" w:eastAsia="Times New Roman" w:hAnsi="Calibri" w:cs="Calibri"/>
          <w:lang w:eastAsia="de-DE"/>
        </w:rPr>
        <w:t xml:space="preserve"> expertise </w:t>
      </w:r>
      <w:r w:rsidR="00285073">
        <w:rPr>
          <w:rFonts w:ascii="Calibri" w:eastAsia="Times New Roman" w:hAnsi="Calibri" w:cs="Calibri"/>
          <w:lang w:eastAsia="de-DE"/>
        </w:rPr>
        <w:t xml:space="preserve">van de ontwikkelaar </w:t>
      </w:r>
      <w:r w:rsidRPr="003A6628">
        <w:rPr>
          <w:rFonts w:ascii="Calibri" w:eastAsia="Times New Roman" w:hAnsi="Calibri" w:cs="Calibri"/>
          <w:lang w:eastAsia="de-DE"/>
        </w:rPr>
        <w:t xml:space="preserve">waarborgde dat de onderzoekers tijdens de analyse en het opstellen van de handleiding rekening hielden met achterliggende theorieën en concepten van de PSG. Ten tweede werd één </w:t>
      </w:r>
      <w:r w:rsidR="00FA155E">
        <w:rPr>
          <w:rFonts w:ascii="Calibri" w:eastAsia="Times New Roman" w:hAnsi="Calibri" w:cs="Calibri"/>
          <w:lang w:eastAsia="de-DE"/>
        </w:rPr>
        <w:t>lid</w:t>
      </w:r>
      <w:r w:rsidRPr="003A6628">
        <w:rPr>
          <w:rFonts w:ascii="Calibri" w:eastAsia="Times New Roman" w:hAnsi="Calibri" w:cs="Calibri"/>
          <w:lang w:eastAsia="de-DE"/>
        </w:rPr>
        <w:t xml:space="preserve"> van de curriculumcommissie en één docent van de communicatietrainingen betrokken bij het opstellen van de randvoorwaarde. Hierdoor konden voor het product betekenisvolle en specifieke randvoorwaarden worden geformuleerd en het product was beter afgestemd op hun behoeften en verwachtingen.  </w:t>
      </w:r>
    </w:p>
    <w:p w14:paraId="25C1BABE" w14:textId="7D1A0881"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t xml:space="preserve">Een zwak punt hierbij was dat er geen studenten of andere docenten werden betrokken in het onderzoek. Deze coöperatie zou een grote invloed gehad hebben op de opgestelde randvoorwaarden en het ontworpen product. Studenten en docenten zijn namelijk de personen van de opleiding die met de gevolgen van de implementatie van het product iedere dag in aanraking komen. Bijkomend zou het in de laatste fase van het onderzoek </w:t>
      </w:r>
      <w:r w:rsidRPr="003A6628">
        <w:rPr>
          <w:rFonts w:ascii="Calibri" w:eastAsia="Times New Roman" w:hAnsi="Calibri" w:cs="Calibri"/>
          <w:lang w:eastAsia="de-DE"/>
        </w:rPr>
        <w:lastRenderedPageBreak/>
        <w:t>mogelijk zijn geweest om nauwer samen te werken met andere deskundigen van de academie fysiotherapie. Hierdoor zou het eindproduct nog beter hebben aangesloten aan de behoeften van de academie. </w:t>
      </w:r>
    </w:p>
    <w:p w14:paraId="1425D86D" w14:textId="77777777"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t> </w:t>
      </w:r>
    </w:p>
    <w:p w14:paraId="0AEC996E" w14:textId="2DF13D02"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t xml:space="preserve">Bij het dossieronderzoek werd gekozen voor de onderwijsmaterialen van het </w:t>
      </w:r>
      <w:r w:rsidR="00D025F2">
        <w:rPr>
          <w:rFonts w:ascii="Calibri" w:eastAsia="Times New Roman" w:hAnsi="Calibri" w:cs="Calibri"/>
          <w:lang w:eastAsia="de-DE"/>
        </w:rPr>
        <w:t>studiejaar</w:t>
      </w:r>
      <w:r w:rsidRPr="003A6628">
        <w:rPr>
          <w:rFonts w:ascii="Calibri" w:eastAsia="Times New Roman" w:hAnsi="Calibri" w:cs="Calibri"/>
          <w:lang w:eastAsia="de-DE"/>
        </w:rPr>
        <w:t xml:space="preserve"> 2018-2019. Hiervoor we</w:t>
      </w:r>
      <w:r w:rsidR="00741BD1">
        <w:rPr>
          <w:rFonts w:ascii="Calibri" w:eastAsia="Times New Roman" w:hAnsi="Calibri" w:cs="Calibri"/>
          <w:lang w:eastAsia="de-DE"/>
        </w:rPr>
        <w:t>r</w:t>
      </w:r>
      <w:r w:rsidRPr="003A6628">
        <w:rPr>
          <w:rFonts w:ascii="Calibri" w:eastAsia="Times New Roman" w:hAnsi="Calibri" w:cs="Calibri"/>
          <w:lang w:eastAsia="de-DE"/>
        </w:rPr>
        <w:t xml:space="preserve">d gekozen omdat dit het meest recente en volledig beschikbare curriculum was </w:t>
      </w:r>
      <w:r w:rsidR="00285073">
        <w:rPr>
          <w:rFonts w:ascii="Calibri" w:eastAsia="Times New Roman" w:hAnsi="Calibri" w:cs="Calibri"/>
          <w:lang w:eastAsia="de-DE"/>
        </w:rPr>
        <w:t>aan het</w:t>
      </w:r>
      <w:r w:rsidRPr="003A6628">
        <w:rPr>
          <w:rFonts w:ascii="Calibri" w:eastAsia="Times New Roman" w:hAnsi="Calibri" w:cs="Calibri"/>
          <w:lang w:eastAsia="de-DE"/>
        </w:rPr>
        <w:t xml:space="preserve"> begin van het onderzoek, waarbij voor alle vier </w:t>
      </w:r>
      <w:r w:rsidR="005A1A6E">
        <w:rPr>
          <w:rFonts w:ascii="Calibri" w:eastAsia="Times New Roman" w:hAnsi="Calibri" w:cs="Calibri"/>
          <w:lang w:eastAsia="de-DE"/>
        </w:rPr>
        <w:t>leer</w:t>
      </w:r>
      <w:r w:rsidRPr="003A6628">
        <w:rPr>
          <w:rFonts w:ascii="Calibri" w:eastAsia="Times New Roman" w:hAnsi="Calibri" w:cs="Calibri"/>
          <w:lang w:eastAsia="de-DE"/>
        </w:rPr>
        <w:t>jaren onderwijsmaterialen ter beschikking stonden. Bij deze keuze kunnen de volgende twee punten kritisch worden beschouwd. Ten eerste had deze keuze tot gevolg dat het eindproduct op het moment van publicatie gedeeltelijk al achterhaald was. Het curriculum wordt jaarlijks aangepast, waardoor de onderwijsmaterialen licht kunnen veranderen. Deze wijzigingen hebben slechts een beperkt invloed op de inhoud en structuur van het curriculum, zodat het product desondanks een bijdrage kan leveren aan de implementatie van de PSG in het onderwijs. Ten tweede kan bij de keuze van dit dossier worden opgemerkt dat alleen voor studenten toegankelijke materialen werden gebruikt. Door deze beperking geven de resultaten slechts een gelimiteerd beeld van de feitelijke situatie weer. Het betrekken van de docentversies van de onderwijsmaterialen zou van grote toegevoegde waarde zijn geweest voor een realistisch beeld van de inhoud van het curriculum. </w:t>
      </w:r>
    </w:p>
    <w:p w14:paraId="31C6BD8B" w14:textId="77777777"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t> </w:t>
      </w:r>
    </w:p>
    <w:p w14:paraId="30625A42" w14:textId="04604A99"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t>Ook bij het documentonderzoek kan worden opgemerkt dat er met een beperkte pool van documenten werd gewerkt. Deze documenten werden voorgeselecteerd door de curriculumcommissie. Een positief aspect hiervan was dat alleen inhoudelijk relevante documenten werden betrokken bij het onderzoek. Desondanks kan deze aanpak ook als negatief worden beschouwd, aangezien niet inzichtelijk was uit welke databank de documenten werden geselecteerd en waarom bepaalde documenten werden gekozen. Een ander zwak punt bij het documentonderzoek was het feit dat sommige links in de geïncludeerde documenten voor de onderzoekers niet toegankelijk waren.  </w:t>
      </w:r>
    </w:p>
    <w:p w14:paraId="482D6ADF" w14:textId="77777777"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t> </w:t>
      </w:r>
    </w:p>
    <w:p w14:paraId="1169BF23" w14:textId="77E0A696"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t xml:space="preserve">De resultaten van de voorafgaande fasen hebben vervolgens het eindproduct vorm en inhoud gegeven. De gekozen structuur voor de handleiding, het implementatiemodel van Grol en Wensing (2017) is een veel gebruikt model voor de beschrijving van implementatieprocessen. Door het gebruiken van dit model is de handleiding overzichtelijk met een duidelijke opbouw, waardoor de curriculumcommissie gemakkelijker de gewenste informatie over de implementatie kunnen vinden. Dit model wordt vaak ingezet voor de </w:t>
      </w:r>
      <w:r w:rsidRPr="003A6628">
        <w:rPr>
          <w:rFonts w:ascii="Calibri" w:eastAsia="Times New Roman" w:hAnsi="Calibri" w:cs="Calibri"/>
          <w:lang w:eastAsia="de-DE"/>
        </w:rPr>
        <w:lastRenderedPageBreak/>
        <w:t>implementatie van nieuwe ontwikkelingen in de gezondheidzorg, maar ook voor de implementatie in het onderwijs (Nilsen, 2015</w:t>
      </w:r>
      <w:r w:rsidR="005A1A6E">
        <w:rPr>
          <w:rFonts w:ascii="Calibri" w:eastAsia="Times New Roman" w:hAnsi="Calibri" w:cs="Calibri"/>
          <w:lang w:eastAsia="de-DE"/>
        </w:rPr>
        <w:t>)</w:t>
      </w:r>
      <w:r w:rsidRPr="003A6628">
        <w:rPr>
          <w:rFonts w:ascii="Calibri" w:eastAsia="Times New Roman" w:hAnsi="Calibri" w:cs="Calibri"/>
          <w:lang w:eastAsia="de-DE"/>
        </w:rPr>
        <w:t>.  Het frequent</w:t>
      </w:r>
      <w:r w:rsidR="005A1A6E">
        <w:rPr>
          <w:rFonts w:ascii="Calibri" w:eastAsia="Times New Roman" w:hAnsi="Calibri" w:cs="Calibri"/>
          <w:lang w:eastAsia="de-DE"/>
        </w:rPr>
        <w:t>e</w:t>
      </w:r>
      <w:r w:rsidRPr="003A6628">
        <w:rPr>
          <w:rFonts w:ascii="Calibri" w:eastAsia="Times New Roman" w:hAnsi="Calibri" w:cs="Calibri"/>
          <w:lang w:eastAsia="de-DE"/>
        </w:rPr>
        <w:t xml:space="preserve"> gebruik van dit implementatiemodel is geen indicatie voor een hoge wetenschappelijke kwaliteit, maar wijst erop dat het model bekend is bij de academie en de medewerkers van de opleiding. Dit vergroot de kans op een goede hanteerbaarheid van de handleiding binnen de academie. Door het gebruik van figuren en referenties wordt de tekst in de handleiding verhelderd. Er wordt vanuit de handleiding ook verwezen naar deze scriptie. Hierdoor wordt nadere informatie over de onderbouwing van de handleiding toegankelijker gemaakt.   </w:t>
      </w:r>
    </w:p>
    <w:p w14:paraId="20D65831" w14:textId="77777777"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t>  </w:t>
      </w:r>
    </w:p>
    <w:p w14:paraId="5A02054C" w14:textId="42677595"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t>Aan het einde van dit onderzoek is het planmatig niet meer gelukt om het implementatieplan te presenteren aan de curriculumcommissie en vervolgens te evalueren. Voor de verdere ontwikkeling wordt aanbevolen om de handleiding door de curriculumcommissie te laten evalueren. De randvoorwaarden kunnen in coöperatie met docenten en studenten verder worden uitgebreid en verdiept. Hierop gebaseerd kan in een vervolgonderzoek</w:t>
      </w:r>
      <w:r w:rsidR="005A1A6E">
        <w:rPr>
          <w:rFonts w:ascii="Calibri" w:eastAsia="Times New Roman" w:hAnsi="Calibri" w:cs="Calibri"/>
          <w:lang w:eastAsia="de-DE"/>
        </w:rPr>
        <w:t xml:space="preserve"> bijvoorbeeld</w:t>
      </w:r>
      <w:r w:rsidRPr="003A6628">
        <w:rPr>
          <w:rFonts w:ascii="Calibri" w:eastAsia="Times New Roman" w:hAnsi="Calibri" w:cs="Calibri"/>
          <w:lang w:eastAsia="de-DE"/>
        </w:rPr>
        <w:t xml:space="preserve"> een onderwijsproduct voor de implementatie van de PSG in het onderwijs worden ontworpen. Belangrijke aandachtspunten bij het omzetten van de implementatie zijn het aanbieden van docentprofessionalisering en het aanpassen van de toetsen. De PSG</w:t>
      </w:r>
      <w:r w:rsidR="005A1A6E">
        <w:rPr>
          <w:rFonts w:ascii="Calibri" w:eastAsia="Times New Roman" w:hAnsi="Calibri" w:cs="Calibri"/>
          <w:lang w:eastAsia="de-DE"/>
        </w:rPr>
        <w:t xml:space="preserve"> </w:t>
      </w:r>
      <w:r w:rsidRPr="003A6628">
        <w:rPr>
          <w:rFonts w:ascii="Calibri" w:eastAsia="Times New Roman" w:hAnsi="Calibri" w:cs="Calibri"/>
          <w:lang w:eastAsia="de-DE"/>
        </w:rPr>
        <w:t>methode als geheel of elementen hiervan kunnen ook worden toegepast binnen andere disciplines van de gezondheidszorg. Dit vereist wel onderzoek naar de overdraagbaarheid van de</w:t>
      </w:r>
      <w:r w:rsidR="00897A46">
        <w:rPr>
          <w:rFonts w:ascii="Calibri" w:eastAsia="Times New Roman" w:hAnsi="Calibri" w:cs="Calibri"/>
          <w:lang w:eastAsia="de-DE"/>
        </w:rPr>
        <w:t xml:space="preserve"> PSG</w:t>
      </w:r>
      <w:r w:rsidRPr="003A6628">
        <w:rPr>
          <w:rFonts w:ascii="Calibri" w:eastAsia="Times New Roman" w:hAnsi="Calibri" w:cs="Calibri"/>
          <w:lang w:eastAsia="de-DE"/>
        </w:rPr>
        <w:t xml:space="preserve"> methode </w:t>
      </w:r>
      <w:r w:rsidR="00897A46">
        <w:rPr>
          <w:rFonts w:ascii="Calibri" w:eastAsia="Times New Roman" w:hAnsi="Calibri" w:cs="Calibri"/>
          <w:lang w:eastAsia="de-DE"/>
        </w:rPr>
        <w:t>op</w:t>
      </w:r>
      <w:r w:rsidRPr="003A6628">
        <w:rPr>
          <w:rFonts w:ascii="Calibri" w:eastAsia="Times New Roman" w:hAnsi="Calibri" w:cs="Calibri"/>
          <w:lang w:eastAsia="de-DE"/>
        </w:rPr>
        <w:t xml:space="preserve"> andere beroepen, zoals ergotherapeuten, verpleegkundigen of logopedisten</w:t>
      </w:r>
      <w:r w:rsidR="005A1A6E">
        <w:rPr>
          <w:rFonts w:ascii="Calibri" w:eastAsia="Times New Roman" w:hAnsi="Calibri" w:cs="Calibri"/>
          <w:lang w:eastAsia="de-DE"/>
        </w:rPr>
        <w:t xml:space="preserve"> (Stevens, 2017)</w:t>
      </w:r>
      <w:r w:rsidRPr="003A6628">
        <w:rPr>
          <w:rFonts w:ascii="Calibri" w:eastAsia="Times New Roman" w:hAnsi="Calibri" w:cs="Calibri"/>
          <w:lang w:eastAsia="de-DE"/>
        </w:rPr>
        <w:t>.  </w:t>
      </w:r>
    </w:p>
    <w:p w14:paraId="1A9228FA" w14:textId="77777777"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t> </w:t>
      </w:r>
    </w:p>
    <w:p w14:paraId="743AB5AA" w14:textId="77777777"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t>Het gebruik van dezelfde benadering voor het stellen van doelen in verschillende disciplines kan ook de interprofessionele samenwerking verbeteren. Hoewel de handleiding gericht ontworpen is op de academie fysiotherapie van Zuyd Hogeschool, kan deze ook ter inspiratie voor andere opleidingen en hogescholen worden gebruikt. Met de PSG zullen de studenten in staat worden gesteld om het proces van goal setting cliënt- en doelgericht te kunnen uitvoeren. De PSG kan zowel in het fysiotherapeutische proces, van intake tot evaluatie, als ook in een heel zorgproces worden geïntegreerd. Daarom heeft de PSG niet alleen de potentie om bij te dragen aan meer cliënt- en doelgerichte fysiotherapie, maar zelfs aan meer cliënt- en doelgerichte gezondheidszorg. Dit kan leiden tot een grotere transparantie, efficiëntie en wellicht effectiviteit van de zorg op de lange termijn. </w:t>
      </w:r>
    </w:p>
    <w:p w14:paraId="0B583977" w14:textId="77777777" w:rsidR="003A6628" w:rsidRPr="003A6628" w:rsidRDefault="003A6628" w:rsidP="003A6628">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t> </w:t>
      </w:r>
    </w:p>
    <w:p w14:paraId="4746A274" w14:textId="2A7673B8" w:rsidR="003A6628" w:rsidRPr="00897A46" w:rsidRDefault="003A6628" w:rsidP="00897A46">
      <w:pPr>
        <w:spacing w:line="360" w:lineRule="auto"/>
        <w:textAlignment w:val="baseline"/>
        <w:rPr>
          <w:rFonts w:ascii="Times New Roman" w:eastAsia="Times New Roman" w:hAnsi="Times New Roman" w:cs="Times New Roman"/>
          <w:sz w:val="24"/>
          <w:szCs w:val="24"/>
          <w:lang w:eastAsia="de-DE"/>
        </w:rPr>
      </w:pPr>
      <w:r w:rsidRPr="003A6628">
        <w:rPr>
          <w:rFonts w:ascii="Calibri" w:eastAsia="Times New Roman" w:hAnsi="Calibri" w:cs="Calibri"/>
          <w:lang w:eastAsia="de-DE"/>
        </w:rPr>
        <w:lastRenderedPageBreak/>
        <w:t xml:space="preserve">Afsluitend kan worden geconcludeerd dat met dit onderzoek en de hierbij ontwikkelde handleiding een relevante bijdrage voor de implementatie van de PSG in het onderwijs </w:t>
      </w:r>
      <w:r w:rsidR="00897A46">
        <w:rPr>
          <w:rFonts w:ascii="Calibri" w:eastAsia="Times New Roman" w:hAnsi="Calibri" w:cs="Calibri"/>
          <w:lang w:eastAsia="de-DE"/>
        </w:rPr>
        <w:t>wordt</w:t>
      </w:r>
      <w:r w:rsidRPr="003A6628">
        <w:rPr>
          <w:rFonts w:ascii="Calibri" w:eastAsia="Times New Roman" w:hAnsi="Calibri" w:cs="Calibri"/>
          <w:lang w:eastAsia="de-DE"/>
        </w:rPr>
        <w:t xml:space="preserve"> geleverd. Verder onderzoek is noodzakelijk om de implementatie van de PSG te realiseren en deze verder te verspreiden in het werkveld van de fysiotherapie.  </w:t>
      </w:r>
      <w:bookmarkStart w:id="29" w:name="_Toc512419218"/>
      <w:bookmarkStart w:id="30" w:name="_Toc19088513"/>
    </w:p>
    <w:p w14:paraId="6B7AD5CD" w14:textId="77777777" w:rsidR="003A6628" w:rsidRDefault="003A6628">
      <w:pPr>
        <w:spacing w:after="160"/>
        <w:rPr>
          <w:rFonts w:ascii="Calibri" w:eastAsia="Times New Roman" w:hAnsi="Calibri" w:cs="Calibri"/>
          <w:sz w:val="24"/>
          <w:szCs w:val="24"/>
          <w:lang w:eastAsia="de-DE"/>
        </w:rPr>
      </w:pPr>
      <w:r>
        <w:rPr>
          <w:rFonts w:ascii="Calibri" w:eastAsia="Times New Roman" w:hAnsi="Calibri" w:cs="Calibri"/>
          <w:sz w:val="24"/>
          <w:szCs w:val="24"/>
          <w:lang w:eastAsia="de-DE"/>
        </w:rPr>
        <w:br w:type="page"/>
      </w:r>
    </w:p>
    <w:p w14:paraId="5E4DFD78" w14:textId="077B3B25" w:rsidR="00AA2B29" w:rsidRPr="003A6628" w:rsidRDefault="00A45869" w:rsidP="00374705">
      <w:pPr>
        <w:spacing w:line="240" w:lineRule="auto"/>
        <w:textAlignment w:val="baseline"/>
        <w:rPr>
          <w:rFonts w:ascii="Times New Roman" w:eastAsia="Times New Roman" w:hAnsi="Times New Roman" w:cs="Times New Roman"/>
          <w:b/>
          <w:bCs/>
          <w:sz w:val="28"/>
          <w:szCs w:val="28"/>
          <w:lang w:eastAsia="de-DE"/>
        </w:rPr>
      </w:pPr>
      <w:r w:rsidRPr="003A6628">
        <w:rPr>
          <w:b/>
          <w:bCs/>
          <w:sz w:val="28"/>
          <w:szCs w:val="28"/>
        </w:rPr>
        <w:lastRenderedPageBreak/>
        <w:t>Literatuurlijst</w:t>
      </w:r>
      <w:bookmarkEnd w:id="29"/>
      <w:bookmarkEnd w:id="30"/>
    </w:p>
    <w:p w14:paraId="0507458A" w14:textId="77777777" w:rsidR="003A6628" w:rsidRPr="00374705" w:rsidRDefault="003A6628" w:rsidP="00374705">
      <w:pPr>
        <w:pStyle w:val="paragraph"/>
        <w:spacing w:before="0" w:beforeAutospacing="0" w:after="0" w:afterAutospacing="0" w:line="360" w:lineRule="auto"/>
        <w:textAlignment w:val="baseline"/>
        <w:rPr>
          <w:rStyle w:val="normaltextrun"/>
          <w:rFonts w:ascii="Calibri" w:hAnsi="Calibri" w:cs="Calibri"/>
          <w:sz w:val="28"/>
          <w:szCs w:val="28"/>
          <w:lang w:val="nl-NL"/>
        </w:rPr>
      </w:pPr>
    </w:p>
    <w:p w14:paraId="78FDED89" w14:textId="77777777" w:rsidR="009D10BD" w:rsidRDefault="00C60368" w:rsidP="009D10BD">
      <w:pPr>
        <w:pStyle w:val="paragraph"/>
        <w:spacing w:before="0" w:beforeAutospacing="0" w:after="0" w:afterAutospacing="0" w:line="360" w:lineRule="auto"/>
        <w:textAlignment w:val="baseline"/>
        <w:rPr>
          <w:rStyle w:val="normaltextrun"/>
          <w:rFonts w:ascii="Calibri" w:hAnsi="Calibri" w:cs="Calibri"/>
          <w:sz w:val="22"/>
          <w:szCs w:val="22"/>
          <w:lang w:val="en-GB"/>
        </w:rPr>
      </w:pPr>
      <w:r w:rsidRPr="009969B6">
        <w:rPr>
          <w:rStyle w:val="normaltextrun"/>
          <w:rFonts w:ascii="Calibri" w:hAnsi="Calibri" w:cs="Calibri"/>
          <w:sz w:val="22"/>
          <w:szCs w:val="22"/>
          <w:lang w:val="nl-NL"/>
        </w:rPr>
        <w:t xml:space="preserve">Baker, S. M., Marshak, H. H., Rice, G. T., &amp; Zimmerman, G. J. (2001). </w:t>
      </w:r>
      <w:r w:rsidRPr="001A79F5">
        <w:rPr>
          <w:rStyle w:val="normaltextrun"/>
          <w:rFonts w:ascii="Calibri" w:hAnsi="Calibri" w:cs="Calibri"/>
          <w:sz w:val="22"/>
          <w:szCs w:val="22"/>
          <w:lang w:val="en-GB"/>
        </w:rPr>
        <w:t xml:space="preserve">Patient Participation in </w:t>
      </w:r>
    </w:p>
    <w:p w14:paraId="39B9CE1A" w14:textId="77777777" w:rsidR="009D10BD" w:rsidRDefault="00C60368" w:rsidP="009D10BD">
      <w:pPr>
        <w:pStyle w:val="paragraph"/>
        <w:spacing w:before="0" w:beforeAutospacing="0" w:after="0" w:afterAutospacing="0" w:line="360" w:lineRule="auto"/>
        <w:ind w:firstLine="708"/>
        <w:textAlignment w:val="baseline"/>
        <w:rPr>
          <w:rStyle w:val="eop"/>
          <w:rFonts w:ascii="Calibri" w:hAnsi="Calibri" w:cs="Calibri"/>
          <w:sz w:val="22"/>
          <w:szCs w:val="22"/>
          <w:lang w:val="en-GB"/>
        </w:rPr>
      </w:pPr>
      <w:r w:rsidRPr="001A79F5">
        <w:rPr>
          <w:rStyle w:val="normaltextrun"/>
          <w:rFonts w:ascii="Calibri" w:hAnsi="Calibri" w:cs="Calibri"/>
          <w:sz w:val="22"/>
          <w:szCs w:val="22"/>
          <w:lang w:val="en-GB"/>
        </w:rPr>
        <w:t>Physical Therapy Goal Setting</w:t>
      </w:r>
      <w:r w:rsidRPr="001A79F5">
        <w:rPr>
          <w:rStyle w:val="normaltextrun"/>
          <w:rFonts w:ascii="Calibri" w:hAnsi="Calibri" w:cs="Calibri"/>
          <w:i/>
          <w:iCs/>
          <w:sz w:val="22"/>
          <w:szCs w:val="22"/>
          <w:lang w:val="en-GB"/>
        </w:rPr>
        <w:t>. Physical Therapy, 81</w:t>
      </w:r>
      <w:r w:rsidRPr="006E754A">
        <w:rPr>
          <w:rStyle w:val="normaltextrun"/>
          <w:rFonts w:ascii="Calibri" w:hAnsi="Calibri" w:cs="Calibri"/>
          <w:sz w:val="22"/>
          <w:szCs w:val="22"/>
          <w:lang w:val="en-GB"/>
        </w:rPr>
        <w:t>(5), 1118-1126.</w:t>
      </w:r>
      <w:r w:rsidR="009D10BD">
        <w:rPr>
          <w:rStyle w:val="eop"/>
          <w:rFonts w:ascii="Calibri" w:hAnsi="Calibri" w:cs="Calibri"/>
          <w:sz w:val="22"/>
          <w:szCs w:val="22"/>
          <w:lang w:val="en-GB"/>
        </w:rPr>
        <w:t xml:space="preserve"> </w:t>
      </w:r>
    </w:p>
    <w:p w14:paraId="63AF3490" w14:textId="536859CB" w:rsidR="00C60368" w:rsidRDefault="009D10BD" w:rsidP="009D10BD">
      <w:pPr>
        <w:pStyle w:val="paragraph"/>
        <w:spacing w:before="0" w:beforeAutospacing="0" w:after="0" w:afterAutospacing="0" w:line="360" w:lineRule="auto"/>
        <w:ind w:firstLine="708"/>
        <w:textAlignment w:val="baseline"/>
        <w:rPr>
          <w:rStyle w:val="eop"/>
          <w:rFonts w:ascii="Calibri" w:hAnsi="Calibri" w:cs="Calibri"/>
          <w:sz w:val="22"/>
          <w:szCs w:val="22"/>
          <w:lang w:val="en-GB"/>
        </w:rPr>
      </w:pPr>
      <w:r>
        <w:rPr>
          <w:rStyle w:val="eop"/>
          <w:rFonts w:ascii="Calibri" w:hAnsi="Calibri" w:cs="Calibri"/>
          <w:sz w:val="22"/>
          <w:szCs w:val="22"/>
          <w:lang w:val="en-GB"/>
        </w:rPr>
        <w:t>doi</w:t>
      </w:r>
      <w:r w:rsidRPr="009D10BD">
        <w:rPr>
          <w:rStyle w:val="eop"/>
          <w:rFonts w:ascii="Calibri" w:hAnsi="Calibri" w:cs="Calibri"/>
          <w:sz w:val="22"/>
          <w:szCs w:val="22"/>
          <w:lang w:val="en-GB"/>
        </w:rPr>
        <w:t>:10.1093/ptj/81.5.1118</w:t>
      </w:r>
    </w:p>
    <w:p w14:paraId="65499809" w14:textId="77777777" w:rsidR="009D10BD" w:rsidRPr="006E754A" w:rsidRDefault="009D10BD" w:rsidP="009D10BD">
      <w:pPr>
        <w:pStyle w:val="paragraph"/>
        <w:spacing w:before="0" w:beforeAutospacing="0" w:after="0" w:afterAutospacing="0" w:line="360" w:lineRule="auto"/>
        <w:ind w:firstLine="708"/>
        <w:textAlignment w:val="baseline"/>
        <w:rPr>
          <w:rStyle w:val="eop"/>
          <w:rFonts w:ascii="Calibri" w:hAnsi="Calibri" w:cs="Calibri"/>
          <w:sz w:val="22"/>
          <w:szCs w:val="22"/>
          <w:lang w:val="en-GB"/>
        </w:rPr>
      </w:pPr>
    </w:p>
    <w:p w14:paraId="3B01429D" w14:textId="77777777" w:rsidR="009D10BD" w:rsidRDefault="00C60368" w:rsidP="009D10BD">
      <w:pPr>
        <w:pStyle w:val="paragraph"/>
        <w:spacing w:before="0" w:beforeAutospacing="0" w:after="0" w:afterAutospacing="0" w:line="360" w:lineRule="auto"/>
        <w:textAlignment w:val="baseline"/>
        <w:rPr>
          <w:rStyle w:val="normaltextrun"/>
          <w:rFonts w:ascii="Calibri" w:hAnsi="Calibri" w:cs="Calibri"/>
          <w:i/>
          <w:iCs/>
          <w:sz w:val="22"/>
          <w:szCs w:val="22"/>
          <w:lang w:val="en-GB"/>
        </w:rPr>
      </w:pPr>
      <w:r w:rsidRPr="006E7749">
        <w:rPr>
          <w:rStyle w:val="spellingerror"/>
          <w:rFonts w:ascii="Calibri" w:hAnsi="Calibri" w:cs="Calibri"/>
          <w:sz w:val="22"/>
          <w:szCs w:val="22"/>
          <w:lang w:val="nl-NL"/>
        </w:rPr>
        <w:t>Beurskens</w:t>
      </w:r>
      <w:r w:rsidRPr="006E7749">
        <w:rPr>
          <w:rStyle w:val="normaltextrun"/>
          <w:rFonts w:ascii="Calibri" w:hAnsi="Calibri" w:cs="Calibri"/>
          <w:sz w:val="22"/>
          <w:szCs w:val="22"/>
          <w:lang w:val="nl-NL"/>
        </w:rPr>
        <w:t>, A</w:t>
      </w:r>
      <w:r w:rsidR="00ED681B" w:rsidRPr="006E7749">
        <w:rPr>
          <w:rStyle w:val="normaltextrun"/>
          <w:rFonts w:ascii="Calibri" w:hAnsi="Calibri" w:cs="Calibri"/>
          <w:sz w:val="22"/>
          <w:szCs w:val="22"/>
          <w:lang w:val="nl-NL"/>
        </w:rPr>
        <w:t xml:space="preserve">. </w:t>
      </w:r>
      <w:r w:rsidRPr="006E7749">
        <w:rPr>
          <w:rStyle w:val="normaltextrun"/>
          <w:rFonts w:ascii="Calibri" w:hAnsi="Calibri" w:cs="Calibri"/>
          <w:sz w:val="22"/>
          <w:szCs w:val="22"/>
          <w:lang w:val="nl-NL"/>
        </w:rPr>
        <w:t>J</w:t>
      </w:r>
      <w:r w:rsidR="00ED681B" w:rsidRPr="006E7749">
        <w:rPr>
          <w:rStyle w:val="normaltextrun"/>
          <w:rFonts w:ascii="Calibri" w:hAnsi="Calibri" w:cs="Calibri"/>
          <w:sz w:val="22"/>
          <w:szCs w:val="22"/>
          <w:lang w:val="nl-NL"/>
        </w:rPr>
        <w:t xml:space="preserve">. </w:t>
      </w:r>
      <w:r w:rsidRPr="006E7749">
        <w:rPr>
          <w:rStyle w:val="normaltextrun"/>
          <w:rFonts w:ascii="Calibri" w:hAnsi="Calibri" w:cs="Calibri"/>
          <w:sz w:val="22"/>
          <w:szCs w:val="22"/>
          <w:lang w:val="nl-NL"/>
        </w:rPr>
        <w:t>H</w:t>
      </w:r>
      <w:r w:rsidR="00ED681B" w:rsidRPr="006E7749">
        <w:rPr>
          <w:rStyle w:val="normaltextrun"/>
          <w:rFonts w:ascii="Calibri" w:hAnsi="Calibri" w:cs="Calibri"/>
          <w:sz w:val="22"/>
          <w:szCs w:val="22"/>
          <w:lang w:val="nl-NL"/>
        </w:rPr>
        <w:t xml:space="preserve">. </w:t>
      </w:r>
      <w:r w:rsidRPr="006E7749">
        <w:rPr>
          <w:rStyle w:val="normaltextrun"/>
          <w:rFonts w:ascii="Calibri" w:hAnsi="Calibri" w:cs="Calibri"/>
          <w:sz w:val="22"/>
          <w:szCs w:val="22"/>
          <w:lang w:val="nl-NL"/>
        </w:rPr>
        <w:t xml:space="preserve">M. (1996). </w:t>
      </w:r>
      <w:r w:rsidRPr="006E754A">
        <w:rPr>
          <w:rStyle w:val="normaltextrun"/>
          <w:rFonts w:ascii="Calibri" w:hAnsi="Calibri" w:cs="Calibri"/>
          <w:i/>
          <w:iCs/>
          <w:sz w:val="22"/>
          <w:szCs w:val="22"/>
          <w:lang w:val="en-GB"/>
        </w:rPr>
        <w:t xml:space="preserve">A </w:t>
      </w:r>
      <w:r w:rsidRPr="006E754A">
        <w:rPr>
          <w:rStyle w:val="spellingerror"/>
          <w:rFonts w:ascii="Calibri" w:hAnsi="Calibri" w:cs="Calibri"/>
          <w:i/>
          <w:iCs/>
          <w:sz w:val="22"/>
          <w:szCs w:val="22"/>
          <w:lang w:val="en-GB"/>
        </w:rPr>
        <w:t>patient-specific</w:t>
      </w:r>
      <w:r w:rsidRPr="006E754A">
        <w:rPr>
          <w:rStyle w:val="normaltextrun"/>
          <w:rFonts w:ascii="Calibri" w:hAnsi="Calibri" w:cs="Calibri"/>
          <w:i/>
          <w:iCs/>
          <w:sz w:val="22"/>
          <w:szCs w:val="22"/>
          <w:lang w:val="en-GB"/>
        </w:rPr>
        <w:t xml:space="preserve"> approach </w:t>
      </w:r>
      <w:r w:rsidRPr="006E754A">
        <w:rPr>
          <w:rStyle w:val="spellingerror"/>
          <w:rFonts w:ascii="Calibri" w:hAnsi="Calibri" w:cs="Calibri"/>
          <w:i/>
          <w:iCs/>
          <w:sz w:val="22"/>
          <w:szCs w:val="22"/>
          <w:lang w:val="en-GB"/>
        </w:rPr>
        <w:t>for</w:t>
      </w:r>
      <w:r w:rsidRPr="006E754A">
        <w:rPr>
          <w:rStyle w:val="normaltextrun"/>
          <w:rFonts w:ascii="Calibri" w:hAnsi="Calibri" w:cs="Calibri"/>
          <w:i/>
          <w:iCs/>
          <w:sz w:val="22"/>
          <w:szCs w:val="22"/>
          <w:lang w:val="en-GB"/>
        </w:rPr>
        <w:t xml:space="preserve"> </w:t>
      </w:r>
      <w:r w:rsidRPr="006E754A">
        <w:rPr>
          <w:rStyle w:val="spellingerror"/>
          <w:rFonts w:ascii="Calibri" w:hAnsi="Calibri" w:cs="Calibri"/>
          <w:i/>
          <w:iCs/>
          <w:sz w:val="22"/>
          <w:szCs w:val="22"/>
          <w:lang w:val="en-GB"/>
        </w:rPr>
        <w:t>measuring</w:t>
      </w:r>
      <w:r w:rsidRPr="006E754A">
        <w:rPr>
          <w:rStyle w:val="normaltextrun"/>
          <w:rFonts w:ascii="Calibri" w:hAnsi="Calibri" w:cs="Calibri"/>
          <w:i/>
          <w:iCs/>
          <w:sz w:val="22"/>
          <w:szCs w:val="22"/>
          <w:lang w:val="en-GB"/>
        </w:rPr>
        <w:t xml:space="preserve"> </w:t>
      </w:r>
      <w:r w:rsidRPr="006E754A">
        <w:rPr>
          <w:rStyle w:val="spellingerror"/>
          <w:rFonts w:ascii="Calibri" w:hAnsi="Calibri" w:cs="Calibri"/>
          <w:i/>
          <w:iCs/>
          <w:sz w:val="22"/>
          <w:szCs w:val="22"/>
          <w:lang w:val="en-GB"/>
        </w:rPr>
        <w:t>functional</w:t>
      </w:r>
      <w:r w:rsidRPr="006E754A">
        <w:rPr>
          <w:rStyle w:val="normaltextrun"/>
          <w:rFonts w:ascii="Calibri" w:hAnsi="Calibri" w:cs="Calibri"/>
          <w:i/>
          <w:iCs/>
          <w:sz w:val="22"/>
          <w:szCs w:val="22"/>
          <w:lang w:val="en-GB"/>
        </w:rPr>
        <w:t xml:space="preserve"> status in</w:t>
      </w:r>
      <w:r w:rsidR="009D10BD">
        <w:rPr>
          <w:rStyle w:val="normaltextrun"/>
          <w:rFonts w:ascii="Calibri" w:hAnsi="Calibri" w:cs="Calibri"/>
          <w:i/>
          <w:iCs/>
          <w:sz w:val="22"/>
          <w:szCs w:val="22"/>
          <w:lang w:val="en-GB"/>
        </w:rPr>
        <w:t xml:space="preserve"> </w:t>
      </w:r>
    </w:p>
    <w:p w14:paraId="53807092" w14:textId="4B87EAFA" w:rsidR="00C60368" w:rsidRPr="006E7749" w:rsidRDefault="00C60368" w:rsidP="009D10BD">
      <w:pPr>
        <w:pStyle w:val="paragraph"/>
        <w:spacing w:before="0" w:beforeAutospacing="0" w:after="0" w:afterAutospacing="0" w:line="360" w:lineRule="auto"/>
        <w:ind w:left="708"/>
        <w:textAlignment w:val="baseline"/>
        <w:rPr>
          <w:rStyle w:val="eop"/>
          <w:rFonts w:ascii="Calibri" w:hAnsi="Calibri" w:cs="Calibri"/>
          <w:sz w:val="22"/>
          <w:szCs w:val="22"/>
          <w:lang w:val="nl-NL"/>
        </w:rPr>
      </w:pPr>
      <w:r w:rsidRPr="006E754A">
        <w:rPr>
          <w:rStyle w:val="normaltextrun"/>
          <w:rFonts w:ascii="Calibri" w:hAnsi="Calibri" w:cs="Calibri"/>
          <w:i/>
          <w:iCs/>
          <w:sz w:val="22"/>
          <w:szCs w:val="22"/>
          <w:lang w:val="en-GB"/>
        </w:rPr>
        <w:t xml:space="preserve">low back </w:t>
      </w:r>
      <w:r w:rsidRPr="006E754A">
        <w:rPr>
          <w:rStyle w:val="spellingerror"/>
          <w:rFonts w:ascii="Calibri" w:hAnsi="Calibri" w:cs="Calibri"/>
          <w:i/>
          <w:iCs/>
          <w:sz w:val="22"/>
          <w:szCs w:val="22"/>
          <w:lang w:val="en-GB"/>
        </w:rPr>
        <w:t>pain</w:t>
      </w:r>
      <w:r w:rsidRPr="006E754A">
        <w:rPr>
          <w:rStyle w:val="normaltextrun"/>
          <w:rFonts w:ascii="Calibri" w:hAnsi="Calibri" w:cs="Calibri"/>
          <w:i/>
          <w:iCs/>
          <w:sz w:val="22"/>
          <w:szCs w:val="22"/>
          <w:lang w:val="en-GB"/>
        </w:rPr>
        <w:t>.</w:t>
      </w:r>
      <w:r w:rsidR="00E15FA9">
        <w:rPr>
          <w:rStyle w:val="normaltextrun"/>
          <w:rFonts w:ascii="Calibri" w:hAnsi="Calibri" w:cs="Calibri"/>
          <w:i/>
          <w:iCs/>
          <w:sz w:val="22"/>
          <w:szCs w:val="22"/>
          <w:lang w:val="en-GB"/>
        </w:rPr>
        <w:t xml:space="preserve"> </w:t>
      </w:r>
      <w:r w:rsidRPr="006E754A">
        <w:rPr>
          <w:rStyle w:val="normaltextrun"/>
          <w:rFonts w:ascii="Calibri" w:hAnsi="Calibri" w:cs="Calibri"/>
          <w:sz w:val="22"/>
          <w:szCs w:val="22"/>
          <w:lang w:val="en-GB"/>
        </w:rPr>
        <w:t>In</w:t>
      </w:r>
      <w:r w:rsidRPr="006E754A">
        <w:rPr>
          <w:rStyle w:val="normaltextrun"/>
          <w:rFonts w:ascii="Calibri" w:hAnsi="Calibri" w:cs="Calibri"/>
          <w:i/>
          <w:iCs/>
          <w:sz w:val="22"/>
          <w:szCs w:val="22"/>
          <w:lang w:val="en-GB"/>
        </w:rPr>
        <w:t xml:space="preserve">: Low back </w:t>
      </w:r>
      <w:r w:rsidRPr="006E754A">
        <w:rPr>
          <w:rStyle w:val="spellingerror"/>
          <w:rFonts w:ascii="Calibri" w:hAnsi="Calibri" w:cs="Calibri"/>
          <w:i/>
          <w:iCs/>
          <w:sz w:val="22"/>
          <w:szCs w:val="22"/>
          <w:lang w:val="en-GB"/>
        </w:rPr>
        <w:t>pain</w:t>
      </w:r>
      <w:r w:rsidRPr="006E754A">
        <w:rPr>
          <w:rStyle w:val="normaltextrun"/>
          <w:rFonts w:ascii="Calibri" w:hAnsi="Calibri" w:cs="Calibri"/>
          <w:i/>
          <w:iCs/>
          <w:sz w:val="22"/>
          <w:szCs w:val="22"/>
          <w:lang w:val="en-GB"/>
        </w:rPr>
        <w:t xml:space="preserve"> </w:t>
      </w:r>
      <w:r w:rsidRPr="006E754A">
        <w:rPr>
          <w:rStyle w:val="spellingerror"/>
          <w:rFonts w:ascii="Calibri" w:hAnsi="Calibri" w:cs="Calibri"/>
          <w:i/>
          <w:iCs/>
          <w:sz w:val="22"/>
          <w:szCs w:val="22"/>
          <w:lang w:val="en-GB"/>
        </w:rPr>
        <w:t>and</w:t>
      </w:r>
      <w:r w:rsidRPr="006E754A">
        <w:rPr>
          <w:rStyle w:val="normaltextrun"/>
          <w:rFonts w:ascii="Calibri" w:hAnsi="Calibri" w:cs="Calibri"/>
          <w:i/>
          <w:iCs/>
          <w:sz w:val="22"/>
          <w:szCs w:val="22"/>
          <w:lang w:val="en-GB"/>
        </w:rPr>
        <w:t xml:space="preserve"> </w:t>
      </w:r>
      <w:r w:rsidRPr="006E754A">
        <w:rPr>
          <w:rStyle w:val="spellingerror"/>
          <w:rFonts w:ascii="Calibri" w:hAnsi="Calibri" w:cs="Calibri"/>
          <w:i/>
          <w:iCs/>
          <w:sz w:val="22"/>
          <w:szCs w:val="22"/>
          <w:lang w:val="en-GB"/>
        </w:rPr>
        <w:t>traction</w:t>
      </w:r>
      <w:r w:rsidRPr="006E754A">
        <w:rPr>
          <w:rStyle w:val="normaltextrun"/>
          <w:rFonts w:ascii="Calibri" w:hAnsi="Calibri" w:cs="Calibri"/>
          <w:i/>
          <w:iCs/>
          <w:sz w:val="22"/>
          <w:szCs w:val="22"/>
          <w:lang w:val="en-GB"/>
        </w:rPr>
        <w:t xml:space="preserve"> </w:t>
      </w:r>
      <w:r w:rsidRPr="006E754A">
        <w:rPr>
          <w:rStyle w:val="normaltextrun"/>
          <w:rFonts w:ascii="Calibri" w:hAnsi="Calibri" w:cs="Calibri"/>
          <w:sz w:val="22"/>
          <w:szCs w:val="22"/>
          <w:lang w:val="en-GB"/>
        </w:rPr>
        <w:t xml:space="preserve">(Thesis). </w:t>
      </w:r>
      <w:r w:rsidRPr="006E7749">
        <w:rPr>
          <w:rStyle w:val="normaltextrun"/>
          <w:rFonts w:ascii="Calibri" w:hAnsi="Calibri" w:cs="Calibri"/>
          <w:sz w:val="22"/>
          <w:szCs w:val="22"/>
          <w:lang w:val="nl-NL"/>
        </w:rPr>
        <w:t>Rijksuniversiteit Limburg, Maastricht.</w:t>
      </w:r>
      <w:r w:rsidRPr="006E7749">
        <w:rPr>
          <w:rStyle w:val="eop"/>
          <w:rFonts w:ascii="Calibri" w:hAnsi="Calibri" w:cs="Calibri"/>
          <w:sz w:val="22"/>
          <w:szCs w:val="22"/>
          <w:lang w:val="nl-NL"/>
        </w:rPr>
        <w:t> </w:t>
      </w:r>
    </w:p>
    <w:p w14:paraId="384E5BE0" w14:textId="77777777" w:rsidR="009D10BD" w:rsidRPr="006E7749" w:rsidRDefault="009D10BD" w:rsidP="009D10BD">
      <w:pPr>
        <w:pStyle w:val="paragraph"/>
        <w:spacing w:before="0" w:beforeAutospacing="0" w:after="0" w:afterAutospacing="0" w:line="360" w:lineRule="auto"/>
        <w:ind w:left="708"/>
        <w:textAlignment w:val="baseline"/>
        <w:rPr>
          <w:rStyle w:val="eop"/>
          <w:rFonts w:ascii="Calibri" w:hAnsi="Calibri" w:cs="Calibri"/>
          <w:i/>
          <w:iCs/>
          <w:sz w:val="22"/>
          <w:szCs w:val="22"/>
          <w:lang w:val="nl-NL"/>
        </w:rPr>
      </w:pPr>
    </w:p>
    <w:p w14:paraId="5CC97BA4" w14:textId="77777777" w:rsidR="009D10BD" w:rsidRDefault="00DE29F7" w:rsidP="009D10BD">
      <w:pPr>
        <w:spacing w:line="360" w:lineRule="auto"/>
        <w:rPr>
          <w:rFonts w:ascii="Calibri" w:eastAsia="Calibri" w:hAnsi="Calibri" w:cs="Calibri"/>
          <w:i/>
          <w:iCs/>
        </w:rPr>
      </w:pPr>
      <w:r>
        <w:rPr>
          <w:rFonts w:ascii="Calibri" w:eastAsia="Calibri" w:hAnsi="Calibri" w:cs="Calibri"/>
        </w:rPr>
        <w:t xml:space="preserve">De Vries, C., Hagenaars, L., Kiers, H., &amp; Schmitt, M. (2014). </w:t>
      </w:r>
      <w:r>
        <w:rPr>
          <w:rFonts w:ascii="Calibri" w:eastAsia="Calibri" w:hAnsi="Calibri" w:cs="Calibri"/>
          <w:i/>
          <w:iCs/>
        </w:rPr>
        <w:t xml:space="preserve">KNGF Beroepsprofiel </w:t>
      </w:r>
    </w:p>
    <w:p w14:paraId="6FA2AC6F" w14:textId="3A65570E" w:rsidR="00DE29F7" w:rsidRPr="00DE29F7" w:rsidRDefault="00DE29F7" w:rsidP="009D10BD">
      <w:pPr>
        <w:spacing w:line="360" w:lineRule="auto"/>
        <w:ind w:left="708"/>
        <w:rPr>
          <w:rStyle w:val="spellingerror"/>
          <w:rFonts w:ascii="Calibri" w:eastAsia="Calibri" w:hAnsi="Calibri" w:cs="Calibri"/>
          <w:lang w:val="nl"/>
        </w:rPr>
      </w:pPr>
      <w:r>
        <w:rPr>
          <w:rFonts w:ascii="Calibri" w:eastAsia="Calibri" w:hAnsi="Calibri" w:cs="Calibri"/>
          <w:i/>
          <w:iCs/>
        </w:rPr>
        <w:t>Fysiotherapeut</w:t>
      </w:r>
      <w:r>
        <w:rPr>
          <w:rFonts w:ascii="Calibri" w:eastAsia="Calibri" w:hAnsi="Calibri" w:cs="Calibri"/>
        </w:rPr>
        <w:t>. Koninklijk Nederlands Genootschap voor Fysiotherapie. Geraadpleegd op 23 april 2020, van https://www.kngf.nl/binaries/content/assets/kngf/onbeveiligd/vakgebied/vakinhoud/beroepsprofielen/2014-01_kngf_beroepsprofiel-ft_20131230_2.pdf</w:t>
      </w:r>
    </w:p>
    <w:p w14:paraId="679307A2" w14:textId="77777777" w:rsidR="009D10BD" w:rsidRDefault="009D10BD" w:rsidP="009D10BD">
      <w:pPr>
        <w:pStyle w:val="paragraph"/>
        <w:spacing w:before="0" w:beforeAutospacing="0" w:after="0" w:afterAutospacing="0" w:line="360" w:lineRule="auto"/>
        <w:textAlignment w:val="baseline"/>
        <w:rPr>
          <w:rStyle w:val="spellingerror"/>
          <w:rFonts w:ascii="Calibri" w:hAnsi="Calibri" w:cs="Calibri"/>
          <w:sz w:val="22"/>
          <w:szCs w:val="22"/>
          <w:lang w:val="nl-NL"/>
        </w:rPr>
      </w:pPr>
    </w:p>
    <w:p w14:paraId="13CE4227" w14:textId="403FC9C5" w:rsidR="009D10BD" w:rsidRDefault="007A389C" w:rsidP="009D10BD">
      <w:pPr>
        <w:pStyle w:val="paragraph"/>
        <w:spacing w:before="0" w:beforeAutospacing="0" w:after="0" w:afterAutospacing="0" w:line="360" w:lineRule="auto"/>
        <w:textAlignment w:val="baseline"/>
        <w:rPr>
          <w:rStyle w:val="spellingerror"/>
          <w:rFonts w:ascii="Calibri" w:hAnsi="Calibri" w:cs="Calibri"/>
          <w:sz w:val="22"/>
          <w:szCs w:val="22"/>
          <w:lang w:val="nl-NL"/>
        </w:rPr>
      </w:pPr>
      <w:r w:rsidRPr="006E754A">
        <w:rPr>
          <w:rStyle w:val="spellingerror"/>
          <w:rFonts w:ascii="Calibri" w:hAnsi="Calibri" w:cs="Calibri"/>
          <w:sz w:val="22"/>
          <w:szCs w:val="22"/>
          <w:lang w:val="nl-NL"/>
        </w:rPr>
        <w:t xml:space="preserve">Grol, </w:t>
      </w:r>
      <w:r w:rsidR="006E7749">
        <w:rPr>
          <w:rStyle w:val="spellingerror"/>
          <w:rFonts w:ascii="Calibri" w:hAnsi="Calibri" w:cs="Calibri"/>
          <w:sz w:val="22"/>
          <w:szCs w:val="22"/>
          <w:lang w:val="nl-NL"/>
        </w:rPr>
        <w:t>R</w:t>
      </w:r>
      <w:r w:rsidRPr="006E754A">
        <w:rPr>
          <w:rStyle w:val="spellingerror"/>
          <w:rFonts w:ascii="Calibri" w:hAnsi="Calibri" w:cs="Calibri"/>
          <w:sz w:val="22"/>
          <w:szCs w:val="22"/>
          <w:lang w:val="nl-NL"/>
        </w:rPr>
        <w:t xml:space="preserve">., &amp; Wensing, M. (2017). </w:t>
      </w:r>
      <w:r w:rsidRPr="00B60E95">
        <w:rPr>
          <w:rStyle w:val="spellingerror"/>
          <w:rFonts w:ascii="Calibri" w:hAnsi="Calibri" w:cs="Calibri"/>
          <w:i/>
          <w:iCs/>
          <w:sz w:val="22"/>
          <w:szCs w:val="22"/>
          <w:lang w:val="nl-NL"/>
        </w:rPr>
        <w:t>Implementati</w:t>
      </w:r>
      <w:r w:rsidR="00E15FA9">
        <w:rPr>
          <w:rStyle w:val="spellingerror"/>
          <w:rFonts w:ascii="Calibri" w:hAnsi="Calibri" w:cs="Calibri"/>
          <w:i/>
          <w:iCs/>
          <w:sz w:val="22"/>
          <w:szCs w:val="22"/>
          <w:lang w:val="nl-NL"/>
        </w:rPr>
        <w:t>e:</w:t>
      </w:r>
      <w:r w:rsidRPr="00B60E95">
        <w:rPr>
          <w:rStyle w:val="spellingerror"/>
          <w:rFonts w:ascii="Calibri" w:hAnsi="Calibri" w:cs="Calibri"/>
          <w:i/>
          <w:iCs/>
          <w:sz w:val="22"/>
          <w:szCs w:val="22"/>
          <w:lang w:val="nl-NL"/>
        </w:rPr>
        <w:t xml:space="preserve"> Effectieve verbetering van de patiëntenzorg</w:t>
      </w:r>
      <w:r>
        <w:rPr>
          <w:rStyle w:val="spellingerror"/>
          <w:rFonts w:ascii="Calibri" w:hAnsi="Calibri" w:cs="Calibri"/>
          <w:sz w:val="22"/>
          <w:szCs w:val="22"/>
          <w:lang w:val="nl-NL"/>
        </w:rPr>
        <w:t xml:space="preserve"> </w:t>
      </w:r>
    </w:p>
    <w:p w14:paraId="19AACE22" w14:textId="0E98B7C2" w:rsidR="007A389C" w:rsidRDefault="007A389C" w:rsidP="009D10BD">
      <w:pPr>
        <w:pStyle w:val="paragraph"/>
        <w:spacing w:before="0" w:beforeAutospacing="0" w:after="0" w:afterAutospacing="0" w:line="360" w:lineRule="auto"/>
        <w:ind w:firstLine="708"/>
        <w:textAlignment w:val="baseline"/>
        <w:rPr>
          <w:rStyle w:val="spellingerror"/>
          <w:rFonts w:ascii="Calibri" w:hAnsi="Calibri" w:cs="Calibri"/>
          <w:sz w:val="22"/>
          <w:szCs w:val="22"/>
          <w:lang w:val="nl-NL"/>
        </w:rPr>
      </w:pPr>
      <w:r>
        <w:rPr>
          <w:rStyle w:val="spellingerror"/>
          <w:rFonts w:ascii="Calibri" w:hAnsi="Calibri" w:cs="Calibri"/>
          <w:sz w:val="22"/>
          <w:szCs w:val="22"/>
          <w:lang w:val="nl-NL"/>
        </w:rPr>
        <w:t xml:space="preserve">(7de druk). Houten: </w:t>
      </w:r>
      <w:r w:rsidRPr="007A389C">
        <w:rPr>
          <w:rStyle w:val="spellingerror"/>
          <w:rFonts w:ascii="Calibri" w:hAnsi="Calibri" w:cs="Calibri"/>
          <w:sz w:val="22"/>
          <w:szCs w:val="22"/>
          <w:lang w:val="nl-NL"/>
        </w:rPr>
        <w:t>Bohn Stafleu van Loghum</w:t>
      </w:r>
      <w:r>
        <w:rPr>
          <w:rStyle w:val="spellingerror"/>
          <w:rFonts w:ascii="Calibri" w:hAnsi="Calibri" w:cs="Calibri"/>
          <w:sz w:val="22"/>
          <w:szCs w:val="22"/>
          <w:lang w:val="nl-NL"/>
        </w:rPr>
        <w:t>.</w:t>
      </w:r>
    </w:p>
    <w:p w14:paraId="472C4EB4" w14:textId="77777777" w:rsidR="009D10BD" w:rsidRDefault="009D10BD" w:rsidP="009D10BD">
      <w:pPr>
        <w:pStyle w:val="paragraph"/>
        <w:spacing w:before="0" w:beforeAutospacing="0" w:after="0" w:afterAutospacing="0" w:line="360" w:lineRule="auto"/>
        <w:textAlignment w:val="baseline"/>
        <w:rPr>
          <w:rStyle w:val="spellingerror"/>
          <w:rFonts w:ascii="Calibri" w:hAnsi="Calibri" w:cs="Calibri"/>
          <w:sz w:val="22"/>
          <w:szCs w:val="22"/>
          <w:lang w:val="nl-NL"/>
        </w:rPr>
      </w:pPr>
    </w:p>
    <w:p w14:paraId="2A69D7AD" w14:textId="77777777" w:rsidR="009D10BD" w:rsidRDefault="00B60E95" w:rsidP="009D10BD">
      <w:pPr>
        <w:pStyle w:val="paragraph"/>
        <w:spacing w:before="0" w:beforeAutospacing="0" w:after="0" w:afterAutospacing="0" w:line="360" w:lineRule="auto"/>
        <w:textAlignment w:val="baseline"/>
        <w:rPr>
          <w:rStyle w:val="spellingerror"/>
          <w:rFonts w:ascii="Calibri" w:hAnsi="Calibri" w:cs="Calibri"/>
          <w:i/>
          <w:iCs/>
          <w:sz w:val="22"/>
          <w:szCs w:val="22"/>
          <w:lang w:val="nl-NL"/>
        </w:rPr>
      </w:pPr>
      <w:r w:rsidRPr="00AF0590">
        <w:rPr>
          <w:rStyle w:val="spellingerror"/>
          <w:rFonts w:ascii="Calibri" w:hAnsi="Calibri" w:cs="Calibri"/>
          <w:sz w:val="22"/>
          <w:szCs w:val="22"/>
          <w:lang w:val="nl-NL"/>
        </w:rPr>
        <w:t xml:space="preserve">Heiligers, V.S.R., &amp; Went, M.M.G.A. (2014). </w:t>
      </w:r>
      <w:r w:rsidRPr="00AF0590">
        <w:rPr>
          <w:rStyle w:val="spellingerror"/>
          <w:rFonts w:ascii="Calibri" w:hAnsi="Calibri" w:cs="Calibri"/>
          <w:i/>
          <w:iCs/>
          <w:sz w:val="22"/>
          <w:szCs w:val="22"/>
          <w:lang w:val="nl-NL"/>
        </w:rPr>
        <w:t>How to grow</w:t>
      </w:r>
      <w:r w:rsidR="00E15FA9">
        <w:rPr>
          <w:rStyle w:val="spellingerror"/>
          <w:rFonts w:ascii="Calibri" w:hAnsi="Calibri" w:cs="Calibri"/>
          <w:i/>
          <w:iCs/>
          <w:sz w:val="22"/>
          <w:szCs w:val="22"/>
          <w:lang w:val="nl-NL"/>
        </w:rPr>
        <w:t>:</w:t>
      </w:r>
      <w:r w:rsidRPr="00AF0590">
        <w:rPr>
          <w:rStyle w:val="spellingerror"/>
          <w:rFonts w:ascii="Calibri" w:hAnsi="Calibri" w:cs="Calibri"/>
          <w:i/>
          <w:iCs/>
          <w:sz w:val="22"/>
          <w:szCs w:val="22"/>
          <w:lang w:val="nl-NL"/>
        </w:rPr>
        <w:t xml:space="preserve"> </w:t>
      </w:r>
      <w:r w:rsidRPr="00B60E95">
        <w:rPr>
          <w:rStyle w:val="spellingerror"/>
          <w:rFonts w:ascii="Calibri" w:hAnsi="Calibri" w:cs="Calibri"/>
          <w:i/>
          <w:iCs/>
          <w:sz w:val="22"/>
          <w:szCs w:val="22"/>
          <w:lang w:val="nl-NL"/>
        </w:rPr>
        <w:t xml:space="preserve">De psychomotorische </w:t>
      </w:r>
    </w:p>
    <w:p w14:paraId="4EC2760E" w14:textId="09D423B0" w:rsidR="00B60E95" w:rsidRDefault="00B60E95" w:rsidP="009D10BD">
      <w:pPr>
        <w:pStyle w:val="paragraph"/>
        <w:spacing w:before="0" w:beforeAutospacing="0" w:after="0" w:afterAutospacing="0" w:line="360" w:lineRule="auto"/>
        <w:ind w:firstLine="708"/>
        <w:textAlignment w:val="baseline"/>
        <w:rPr>
          <w:rStyle w:val="spellingerror"/>
          <w:rFonts w:ascii="Calibri" w:hAnsi="Calibri" w:cs="Calibri"/>
          <w:sz w:val="22"/>
          <w:szCs w:val="22"/>
          <w:lang w:val="nl-NL"/>
        </w:rPr>
      </w:pPr>
      <w:r w:rsidRPr="00B60E95">
        <w:rPr>
          <w:rStyle w:val="spellingerror"/>
          <w:rFonts w:ascii="Calibri" w:hAnsi="Calibri" w:cs="Calibri"/>
          <w:i/>
          <w:iCs/>
          <w:sz w:val="22"/>
          <w:szCs w:val="22"/>
          <w:lang w:val="nl-NL"/>
        </w:rPr>
        <w:t>ontwikkeling van het kind deel 2</w:t>
      </w:r>
      <w:r w:rsidRPr="00B60E95">
        <w:rPr>
          <w:rStyle w:val="spellingerror"/>
          <w:rFonts w:ascii="Calibri" w:hAnsi="Calibri" w:cs="Calibri"/>
          <w:sz w:val="22"/>
          <w:szCs w:val="22"/>
          <w:lang w:val="nl-NL"/>
        </w:rPr>
        <w:t xml:space="preserve"> </w:t>
      </w:r>
      <w:r>
        <w:rPr>
          <w:rStyle w:val="spellingerror"/>
          <w:rFonts w:ascii="Calibri" w:hAnsi="Calibri" w:cs="Calibri"/>
          <w:sz w:val="22"/>
          <w:szCs w:val="22"/>
          <w:lang w:val="nl-NL"/>
        </w:rPr>
        <w:t>(Afstudeerscriptie)</w:t>
      </w:r>
      <w:r w:rsidRPr="00B60E95">
        <w:rPr>
          <w:rStyle w:val="spellingerror"/>
          <w:rFonts w:ascii="Calibri" w:hAnsi="Calibri" w:cs="Calibri"/>
          <w:sz w:val="22"/>
          <w:szCs w:val="22"/>
          <w:lang w:val="nl-NL"/>
        </w:rPr>
        <w:t>.</w:t>
      </w:r>
      <w:r>
        <w:rPr>
          <w:rStyle w:val="spellingerror"/>
          <w:rFonts w:ascii="Calibri" w:hAnsi="Calibri" w:cs="Calibri"/>
          <w:sz w:val="22"/>
          <w:szCs w:val="22"/>
          <w:lang w:val="nl-NL"/>
        </w:rPr>
        <w:t xml:space="preserve"> </w:t>
      </w:r>
      <w:r w:rsidRPr="00B60E95">
        <w:rPr>
          <w:rStyle w:val="spellingerror"/>
          <w:rFonts w:ascii="Calibri" w:hAnsi="Calibri" w:cs="Calibri"/>
          <w:sz w:val="22"/>
          <w:szCs w:val="22"/>
          <w:lang w:val="nl-NL"/>
        </w:rPr>
        <w:t>Zuyd Hogeschool</w:t>
      </w:r>
      <w:r>
        <w:rPr>
          <w:rStyle w:val="spellingerror"/>
          <w:rFonts w:ascii="Calibri" w:hAnsi="Calibri" w:cs="Calibri"/>
          <w:sz w:val="22"/>
          <w:szCs w:val="22"/>
          <w:lang w:val="nl-NL"/>
        </w:rPr>
        <w:t>, Heerlen</w:t>
      </w:r>
      <w:r w:rsidRPr="00B60E95">
        <w:rPr>
          <w:rStyle w:val="spellingerror"/>
          <w:rFonts w:ascii="Calibri" w:hAnsi="Calibri" w:cs="Calibri"/>
          <w:sz w:val="22"/>
          <w:szCs w:val="22"/>
          <w:lang w:val="nl-NL"/>
        </w:rPr>
        <w:t>.</w:t>
      </w:r>
    </w:p>
    <w:p w14:paraId="1319F2C0" w14:textId="77777777" w:rsidR="009D10BD" w:rsidRDefault="009D10BD" w:rsidP="009D10BD">
      <w:pPr>
        <w:pStyle w:val="paragraph"/>
        <w:spacing w:before="0" w:beforeAutospacing="0" w:after="0" w:afterAutospacing="0" w:line="360" w:lineRule="auto"/>
        <w:textAlignment w:val="baseline"/>
        <w:rPr>
          <w:rStyle w:val="spellingerror"/>
          <w:rFonts w:ascii="Calibri" w:hAnsi="Calibri" w:cs="Calibri"/>
          <w:sz w:val="22"/>
          <w:szCs w:val="22"/>
          <w:lang w:val="nl-NL"/>
        </w:rPr>
      </w:pPr>
    </w:p>
    <w:p w14:paraId="58981D8C" w14:textId="77777777" w:rsidR="009D10BD" w:rsidRDefault="00B60E95" w:rsidP="009D10BD">
      <w:pPr>
        <w:pStyle w:val="paragraph"/>
        <w:spacing w:before="0" w:beforeAutospacing="0" w:after="0" w:afterAutospacing="0" w:line="360" w:lineRule="auto"/>
        <w:textAlignment w:val="baseline"/>
        <w:rPr>
          <w:rStyle w:val="spellingerror"/>
          <w:rFonts w:ascii="Calibri" w:hAnsi="Calibri" w:cs="Calibri"/>
          <w:i/>
          <w:iCs/>
          <w:sz w:val="22"/>
          <w:szCs w:val="22"/>
          <w:lang w:val="nl-NL"/>
        </w:rPr>
      </w:pPr>
      <w:r>
        <w:rPr>
          <w:rStyle w:val="spellingerror"/>
          <w:rFonts w:ascii="Calibri" w:hAnsi="Calibri" w:cs="Calibri"/>
          <w:sz w:val="22"/>
          <w:szCs w:val="22"/>
          <w:lang w:val="nl-NL"/>
        </w:rPr>
        <w:t>J</w:t>
      </w:r>
      <w:r w:rsidRPr="00B60E95">
        <w:rPr>
          <w:rStyle w:val="spellingerror"/>
          <w:rFonts w:ascii="Calibri" w:hAnsi="Calibri" w:cs="Calibri"/>
          <w:sz w:val="22"/>
          <w:szCs w:val="22"/>
          <w:lang w:val="nl-NL"/>
        </w:rPr>
        <w:t>acobs, D.M.N.D., &amp; Jaspers, R.H.M. (2013). "</w:t>
      </w:r>
      <w:r w:rsidRPr="00B60E95">
        <w:rPr>
          <w:rStyle w:val="spellingerror"/>
          <w:rFonts w:ascii="Calibri" w:hAnsi="Calibri" w:cs="Calibri"/>
          <w:i/>
          <w:iCs/>
          <w:sz w:val="22"/>
          <w:szCs w:val="22"/>
          <w:lang w:val="nl-NL"/>
        </w:rPr>
        <w:t xml:space="preserve">Aan 'm, Game ze?!" part 2: Een nieuwe stap </w:t>
      </w:r>
    </w:p>
    <w:p w14:paraId="37B39E79" w14:textId="6582738F" w:rsidR="00B60E95" w:rsidRPr="006E7749" w:rsidRDefault="00B60E95" w:rsidP="009D10BD">
      <w:pPr>
        <w:pStyle w:val="paragraph"/>
        <w:spacing w:before="0" w:beforeAutospacing="0" w:after="0" w:afterAutospacing="0" w:line="360" w:lineRule="auto"/>
        <w:ind w:firstLine="708"/>
        <w:textAlignment w:val="baseline"/>
        <w:rPr>
          <w:rStyle w:val="spellingerror"/>
          <w:rFonts w:ascii="Calibri" w:hAnsi="Calibri" w:cs="Calibri"/>
          <w:sz w:val="22"/>
          <w:szCs w:val="22"/>
          <w:lang w:val="nl-NL"/>
        </w:rPr>
      </w:pPr>
      <w:r w:rsidRPr="00B60E95">
        <w:rPr>
          <w:rStyle w:val="spellingerror"/>
          <w:rFonts w:ascii="Calibri" w:hAnsi="Calibri" w:cs="Calibri"/>
          <w:i/>
          <w:iCs/>
          <w:sz w:val="22"/>
          <w:szCs w:val="22"/>
          <w:lang w:val="nl-NL"/>
        </w:rPr>
        <w:t>voor het oefenen van de anamnese</w:t>
      </w:r>
      <w:r w:rsidRPr="00B60E95">
        <w:rPr>
          <w:rStyle w:val="spellingerror"/>
          <w:rFonts w:ascii="Calibri" w:hAnsi="Calibri" w:cs="Calibri"/>
          <w:sz w:val="22"/>
          <w:szCs w:val="22"/>
          <w:lang w:val="nl-NL"/>
        </w:rPr>
        <w:t xml:space="preserve"> </w:t>
      </w:r>
      <w:r>
        <w:rPr>
          <w:rStyle w:val="spellingerror"/>
          <w:rFonts w:ascii="Calibri" w:hAnsi="Calibri" w:cs="Calibri"/>
          <w:sz w:val="22"/>
          <w:szCs w:val="22"/>
          <w:lang w:val="nl-NL"/>
        </w:rPr>
        <w:t>(Afstudeerscriptie)</w:t>
      </w:r>
      <w:r w:rsidRPr="00B60E95">
        <w:rPr>
          <w:rStyle w:val="spellingerror"/>
          <w:rFonts w:ascii="Calibri" w:hAnsi="Calibri" w:cs="Calibri"/>
          <w:sz w:val="22"/>
          <w:szCs w:val="22"/>
          <w:lang w:val="nl-NL"/>
        </w:rPr>
        <w:t xml:space="preserve">. </w:t>
      </w:r>
      <w:r w:rsidRPr="006E7749">
        <w:rPr>
          <w:rStyle w:val="spellingerror"/>
          <w:rFonts w:ascii="Calibri" w:hAnsi="Calibri" w:cs="Calibri"/>
          <w:sz w:val="22"/>
          <w:szCs w:val="22"/>
          <w:lang w:val="nl-NL"/>
        </w:rPr>
        <w:t>Zuyd Hogeschool, Heerlen</w:t>
      </w:r>
      <w:r w:rsidR="00E15FA9" w:rsidRPr="006E7749">
        <w:rPr>
          <w:rStyle w:val="spellingerror"/>
          <w:rFonts w:ascii="Calibri" w:hAnsi="Calibri" w:cs="Calibri"/>
          <w:sz w:val="22"/>
          <w:szCs w:val="22"/>
          <w:lang w:val="nl-NL"/>
        </w:rPr>
        <w:t>.</w:t>
      </w:r>
    </w:p>
    <w:p w14:paraId="7F08C7EF" w14:textId="77777777" w:rsidR="009D10BD" w:rsidRPr="006E7749" w:rsidRDefault="009D10BD" w:rsidP="009D10BD">
      <w:pPr>
        <w:pStyle w:val="paragraph"/>
        <w:spacing w:before="0" w:beforeAutospacing="0" w:after="0" w:afterAutospacing="0" w:line="360" w:lineRule="auto"/>
        <w:textAlignment w:val="baseline"/>
        <w:rPr>
          <w:rStyle w:val="spellingerror"/>
          <w:rFonts w:ascii="Calibri" w:hAnsi="Calibri" w:cs="Calibri"/>
          <w:sz w:val="22"/>
          <w:szCs w:val="22"/>
          <w:lang w:val="nl-NL"/>
        </w:rPr>
      </w:pPr>
    </w:p>
    <w:p w14:paraId="6A716360" w14:textId="77777777" w:rsidR="009D10BD" w:rsidRDefault="00B60E95" w:rsidP="009D10BD">
      <w:pPr>
        <w:pStyle w:val="paragraph"/>
        <w:spacing w:before="0" w:beforeAutospacing="0" w:after="0" w:afterAutospacing="0" w:line="360" w:lineRule="auto"/>
        <w:textAlignment w:val="baseline"/>
        <w:rPr>
          <w:rStyle w:val="spellingerror"/>
          <w:rFonts w:ascii="Calibri" w:hAnsi="Calibri" w:cs="Calibri"/>
          <w:sz w:val="22"/>
          <w:szCs w:val="22"/>
          <w:lang w:val="en-GB"/>
        </w:rPr>
      </w:pPr>
      <w:r w:rsidRPr="006E7749">
        <w:rPr>
          <w:rStyle w:val="spellingerror"/>
          <w:rFonts w:ascii="Calibri" w:hAnsi="Calibri" w:cs="Calibri"/>
          <w:sz w:val="22"/>
          <w:szCs w:val="22"/>
          <w:lang w:val="nl-NL"/>
        </w:rPr>
        <w:t xml:space="preserve">Nilsen, P.E. (2015). </w:t>
      </w:r>
      <w:r w:rsidRPr="001A79F5">
        <w:rPr>
          <w:rStyle w:val="spellingerror"/>
          <w:rFonts w:ascii="Calibri" w:hAnsi="Calibri" w:cs="Calibri"/>
          <w:sz w:val="22"/>
          <w:szCs w:val="22"/>
          <w:lang w:val="en-GB"/>
        </w:rPr>
        <w:t xml:space="preserve">Making sense of implementation theories, models and frameworks. </w:t>
      </w:r>
    </w:p>
    <w:p w14:paraId="3A1910A0" w14:textId="12A8376E" w:rsidR="00B60E95" w:rsidRPr="009D10BD" w:rsidRDefault="00B60E95" w:rsidP="009D10BD">
      <w:pPr>
        <w:pStyle w:val="paragraph"/>
        <w:spacing w:before="0" w:beforeAutospacing="0" w:after="0" w:afterAutospacing="0" w:line="360" w:lineRule="auto"/>
        <w:ind w:firstLine="708"/>
        <w:textAlignment w:val="baseline"/>
        <w:rPr>
          <w:rStyle w:val="spellingerror"/>
          <w:rFonts w:ascii="Calibri" w:hAnsi="Calibri" w:cs="Calibri"/>
          <w:sz w:val="22"/>
          <w:szCs w:val="22"/>
          <w:lang w:val="en-GB"/>
        </w:rPr>
      </w:pPr>
      <w:r w:rsidRPr="001A79F5">
        <w:rPr>
          <w:rStyle w:val="spellingerror"/>
          <w:rFonts w:ascii="Calibri" w:hAnsi="Calibri" w:cs="Calibri"/>
          <w:i/>
          <w:iCs/>
          <w:sz w:val="22"/>
          <w:szCs w:val="22"/>
          <w:lang w:val="en-GB"/>
        </w:rPr>
        <w:t>Implementation Science, 10</w:t>
      </w:r>
      <w:r w:rsidRPr="00AF0590">
        <w:rPr>
          <w:rStyle w:val="spellingerror"/>
          <w:rFonts w:ascii="Calibri" w:hAnsi="Calibri" w:cs="Calibri"/>
          <w:sz w:val="22"/>
          <w:szCs w:val="22"/>
          <w:lang w:val="en-GB"/>
        </w:rPr>
        <w:t>(1)</w:t>
      </w:r>
      <w:r w:rsidR="00ED681B">
        <w:rPr>
          <w:rStyle w:val="spellingerror"/>
          <w:rFonts w:ascii="Calibri" w:hAnsi="Calibri" w:cs="Calibri"/>
          <w:sz w:val="22"/>
          <w:szCs w:val="22"/>
          <w:lang w:val="en-GB"/>
        </w:rPr>
        <w:t>,</w:t>
      </w:r>
      <w:r w:rsidRPr="00AF0590">
        <w:rPr>
          <w:rStyle w:val="spellingerror"/>
          <w:rFonts w:ascii="Calibri" w:hAnsi="Calibri" w:cs="Calibri"/>
          <w:sz w:val="22"/>
          <w:szCs w:val="22"/>
          <w:lang w:val="en-GB"/>
        </w:rPr>
        <w:t xml:space="preserve"> 53</w:t>
      </w:r>
      <w:r w:rsidR="006E0886" w:rsidRPr="00AF0590">
        <w:rPr>
          <w:rStyle w:val="spellingerror"/>
          <w:rFonts w:ascii="Calibri" w:hAnsi="Calibri" w:cs="Calibri"/>
          <w:sz w:val="22"/>
          <w:szCs w:val="22"/>
          <w:lang w:val="en-GB"/>
        </w:rPr>
        <w:t>.</w:t>
      </w:r>
      <w:r w:rsidR="009D10BD">
        <w:rPr>
          <w:rStyle w:val="spellingerror"/>
          <w:rFonts w:ascii="Calibri" w:hAnsi="Calibri" w:cs="Calibri"/>
          <w:sz w:val="22"/>
          <w:szCs w:val="22"/>
          <w:lang w:val="en-GB"/>
        </w:rPr>
        <w:t xml:space="preserve"> doi:</w:t>
      </w:r>
      <w:r w:rsidR="009D10BD" w:rsidRPr="009D10BD">
        <w:rPr>
          <w:rStyle w:val="spellingerror"/>
          <w:rFonts w:ascii="Calibri" w:hAnsi="Calibri" w:cs="Calibri"/>
          <w:sz w:val="22"/>
          <w:szCs w:val="22"/>
          <w:lang w:val="en-GB"/>
        </w:rPr>
        <w:t>10.1186/s13012-015-0242-0</w:t>
      </w:r>
    </w:p>
    <w:p w14:paraId="2AE0E24B" w14:textId="77777777" w:rsidR="009D10BD" w:rsidRDefault="009D10BD" w:rsidP="009D10BD">
      <w:pPr>
        <w:pStyle w:val="paragraph"/>
        <w:spacing w:before="0" w:beforeAutospacing="0" w:after="0" w:afterAutospacing="0" w:line="360" w:lineRule="auto"/>
        <w:textAlignment w:val="baseline"/>
        <w:rPr>
          <w:rStyle w:val="spellingerror"/>
          <w:rFonts w:ascii="Calibri" w:hAnsi="Calibri" w:cs="Calibri"/>
          <w:sz w:val="22"/>
          <w:szCs w:val="22"/>
          <w:lang w:val="en-GB"/>
        </w:rPr>
      </w:pPr>
      <w:bookmarkStart w:id="31" w:name="_Hlk40266731"/>
    </w:p>
    <w:p w14:paraId="527E2F01" w14:textId="77777777" w:rsidR="009D10BD" w:rsidRDefault="00C60368" w:rsidP="009D10BD">
      <w:pPr>
        <w:pStyle w:val="paragraph"/>
        <w:spacing w:before="0" w:beforeAutospacing="0" w:after="0" w:afterAutospacing="0" w:line="360" w:lineRule="auto"/>
        <w:textAlignment w:val="baseline"/>
        <w:rPr>
          <w:rStyle w:val="normaltextrun"/>
          <w:rFonts w:ascii="Calibri" w:hAnsi="Calibri" w:cs="Calibri"/>
          <w:sz w:val="22"/>
          <w:szCs w:val="22"/>
          <w:lang w:val="en-GB"/>
        </w:rPr>
      </w:pPr>
      <w:r w:rsidRPr="006E7749">
        <w:rPr>
          <w:rStyle w:val="spellingerror"/>
          <w:rFonts w:ascii="Calibri" w:hAnsi="Calibri" w:cs="Calibri"/>
          <w:sz w:val="22"/>
          <w:szCs w:val="22"/>
          <w:lang w:val="en-GB"/>
        </w:rPr>
        <w:t>Reuben</w:t>
      </w:r>
      <w:r w:rsidRPr="006E7749">
        <w:rPr>
          <w:rStyle w:val="normaltextrun"/>
          <w:rFonts w:ascii="Calibri" w:hAnsi="Calibri" w:cs="Calibri"/>
          <w:sz w:val="22"/>
          <w:szCs w:val="22"/>
          <w:lang w:val="en-GB"/>
        </w:rPr>
        <w:t xml:space="preserve">, D. B., &amp; </w:t>
      </w:r>
      <w:r w:rsidRPr="006E7749">
        <w:rPr>
          <w:rStyle w:val="spellingerror"/>
          <w:rFonts w:ascii="Calibri" w:hAnsi="Calibri" w:cs="Calibri"/>
          <w:sz w:val="22"/>
          <w:szCs w:val="22"/>
          <w:lang w:val="en-GB"/>
        </w:rPr>
        <w:t>Tinetti</w:t>
      </w:r>
      <w:r w:rsidRPr="006E7749">
        <w:rPr>
          <w:rStyle w:val="normaltextrun"/>
          <w:rFonts w:ascii="Calibri" w:hAnsi="Calibri" w:cs="Calibri"/>
          <w:sz w:val="22"/>
          <w:szCs w:val="22"/>
          <w:lang w:val="en-GB"/>
        </w:rPr>
        <w:t xml:space="preserve">, M. E. (2012). </w:t>
      </w:r>
      <w:r w:rsidRPr="001A79F5">
        <w:rPr>
          <w:rStyle w:val="normaltextrun"/>
          <w:rFonts w:ascii="Calibri" w:hAnsi="Calibri" w:cs="Calibri"/>
          <w:sz w:val="22"/>
          <w:szCs w:val="22"/>
          <w:lang w:val="en-GB"/>
        </w:rPr>
        <w:t>Goal-Oriented Patient Care</w:t>
      </w:r>
      <w:r w:rsidR="00FC6C92" w:rsidRPr="001A79F5">
        <w:rPr>
          <w:rStyle w:val="normaltextrun"/>
          <w:rFonts w:ascii="Calibri" w:hAnsi="Calibri" w:cs="Calibri"/>
          <w:sz w:val="22"/>
          <w:szCs w:val="22"/>
          <w:lang w:val="en-GB"/>
        </w:rPr>
        <w:t>:</w:t>
      </w:r>
      <w:r w:rsidRPr="001A79F5">
        <w:rPr>
          <w:rStyle w:val="normaltextrun"/>
          <w:rFonts w:ascii="Calibri" w:hAnsi="Calibri" w:cs="Calibri"/>
          <w:sz w:val="22"/>
          <w:szCs w:val="22"/>
          <w:lang w:val="en-GB"/>
        </w:rPr>
        <w:t xml:space="preserve"> An Alternative Health </w:t>
      </w:r>
    </w:p>
    <w:p w14:paraId="25C2B672" w14:textId="77777777" w:rsidR="009D10BD" w:rsidRDefault="00C60368" w:rsidP="009D10BD">
      <w:pPr>
        <w:pStyle w:val="paragraph"/>
        <w:spacing w:before="0" w:beforeAutospacing="0" w:after="0" w:afterAutospacing="0" w:line="360" w:lineRule="auto"/>
        <w:ind w:firstLine="708"/>
        <w:textAlignment w:val="baseline"/>
        <w:rPr>
          <w:rStyle w:val="eop"/>
          <w:rFonts w:ascii="Calibri" w:hAnsi="Calibri" w:cs="Calibri"/>
          <w:sz w:val="22"/>
          <w:szCs w:val="22"/>
          <w:lang w:val="en-GB"/>
        </w:rPr>
      </w:pPr>
      <w:r w:rsidRPr="001A79F5">
        <w:rPr>
          <w:rStyle w:val="normaltextrun"/>
          <w:rFonts w:ascii="Calibri" w:hAnsi="Calibri" w:cs="Calibri"/>
          <w:sz w:val="22"/>
          <w:szCs w:val="22"/>
          <w:lang w:val="en-GB"/>
        </w:rPr>
        <w:t>Outcomes Paradigm</w:t>
      </w:r>
      <w:r w:rsidRPr="001A79F5">
        <w:rPr>
          <w:rStyle w:val="normaltextrun"/>
          <w:rFonts w:ascii="Calibri" w:hAnsi="Calibri" w:cs="Calibri"/>
          <w:i/>
          <w:iCs/>
          <w:sz w:val="22"/>
          <w:szCs w:val="22"/>
          <w:lang w:val="en-GB"/>
        </w:rPr>
        <w:t>.</w:t>
      </w:r>
      <w:r w:rsidRPr="00285073">
        <w:rPr>
          <w:rStyle w:val="normaltextrun"/>
          <w:rFonts w:ascii="Calibri" w:hAnsi="Calibri" w:cs="Calibri"/>
          <w:i/>
          <w:iCs/>
          <w:sz w:val="22"/>
          <w:szCs w:val="22"/>
          <w:lang w:val="en-GB"/>
        </w:rPr>
        <w:t xml:space="preserve"> </w:t>
      </w:r>
      <w:r w:rsidRPr="009D10BD">
        <w:rPr>
          <w:rStyle w:val="normaltextrun"/>
          <w:rFonts w:ascii="Calibri" w:hAnsi="Calibri" w:cs="Calibri"/>
          <w:i/>
          <w:iCs/>
          <w:sz w:val="22"/>
          <w:szCs w:val="22"/>
          <w:lang w:val="en-GB"/>
        </w:rPr>
        <w:t>New England Journal of Medicine, 366</w:t>
      </w:r>
      <w:r w:rsidRPr="009D10BD">
        <w:rPr>
          <w:rStyle w:val="normaltextrun"/>
          <w:rFonts w:ascii="Calibri" w:hAnsi="Calibri" w:cs="Calibri"/>
          <w:sz w:val="22"/>
          <w:szCs w:val="22"/>
          <w:lang w:val="en-GB"/>
        </w:rPr>
        <w:t>(9), 777–779.</w:t>
      </w:r>
      <w:r w:rsidRPr="009D10BD">
        <w:rPr>
          <w:rStyle w:val="eop"/>
          <w:rFonts w:ascii="Calibri" w:hAnsi="Calibri" w:cs="Calibri"/>
          <w:sz w:val="22"/>
          <w:szCs w:val="22"/>
          <w:lang w:val="en-GB"/>
        </w:rPr>
        <w:t> </w:t>
      </w:r>
    </w:p>
    <w:p w14:paraId="693AEB01" w14:textId="52274D33" w:rsidR="009D10BD" w:rsidRPr="006E7749" w:rsidRDefault="009D10BD" w:rsidP="009D10BD">
      <w:pPr>
        <w:pStyle w:val="paragraph"/>
        <w:spacing w:before="0" w:beforeAutospacing="0" w:after="0" w:afterAutospacing="0" w:line="360" w:lineRule="auto"/>
        <w:ind w:firstLine="708"/>
        <w:textAlignment w:val="baseline"/>
        <w:rPr>
          <w:lang w:val="nl-NL"/>
        </w:rPr>
      </w:pPr>
      <w:r w:rsidRPr="006E7749">
        <w:rPr>
          <w:rStyle w:val="eop"/>
          <w:rFonts w:ascii="Calibri" w:hAnsi="Calibri" w:cs="Calibri"/>
          <w:sz w:val="22"/>
          <w:szCs w:val="22"/>
          <w:lang w:val="nl-NL"/>
        </w:rPr>
        <w:t>doi:10.1056/NEJMp1113631</w:t>
      </w:r>
      <w:bookmarkEnd w:id="31"/>
    </w:p>
    <w:p w14:paraId="48C96D2D" w14:textId="01260A22" w:rsidR="009D10BD" w:rsidRPr="006E7749" w:rsidRDefault="009D10BD" w:rsidP="009D10BD">
      <w:pPr>
        <w:pStyle w:val="paragraph"/>
        <w:spacing w:before="0" w:beforeAutospacing="0" w:after="0" w:afterAutospacing="0" w:line="360" w:lineRule="auto"/>
        <w:ind w:firstLine="708"/>
        <w:textAlignment w:val="baseline"/>
        <w:rPr>
          <w:lang w:val="nl-NL"/>
        </w:rPr>
      </w:pPr>
    </w:p>
    <w:p w14:paraId="2B5F5DA5" w14:textId="04984BA1" w:rsidR="009D10BD" w:rsidRPr="006E7749" w:rsidRDefault="009D10BD" w:rsidP="009D10BD">
      <w:pPr>
        <w:pStyle w:val="paragraph"/>
        <w:spacing w:before="0" w:beforeAutospacing="0" w:after="0" w:afterAutospacing="0" w:line="360" w:lineRule="auto"/>
        <w:ind w:firstLine="708"/>
        <w:textAlignment w:val="baseline"/>
        <w:rPr>
          <w:lang w:val="nl-NL"/>
        </w:rPr>
      </w:pPr>
    </w:p>
    <w:p w14:paraId="6199FF72" w14:textId="77777777" w:rsidR="009D10BD" w:rsidRPr="006E7749" w:rsidRDefault="009D10BD" w:rsidP="009D10BD">
      <w:pPr>
        <w:pStyle w:val="paragraph"/>
        <w:spacing w:before="0" w:beforeAutospacing="0" w:after="0" w:afterAutospacing="0" w:line="360" w:lineRule="auto"/>
        <w:ind w:firstLine="708"/>
        <w:textAlignment w:val="baseline"/>
        <w:rPr>
          <w:rStyle w:val="normaltextrun"/>
          <w:lang w:val="nl-NL"/>
        </w:rPr>
      </w:pPr>
    </w:p>
    <w:p w14:paraId="43E81DA9" w14:textId="77777777" w:rsidR="009D10BD" w:rsidRDefault="00C60368" w:rsidP="009D10BD">
      <w:pPr>
        <w:pStyle w:val="paragraph"/>
        <w:spacing w:before="0" w:beforeAutospacing="0" w:after="0" w:afterAutospacing="0" w:line="360" w:lineRule="auto"/>
        <w:textAlignment w:val="baseline"/>
        <w:rPr>
          <w:rStyle w:val="normaltextrun"/>
          <w:rFonts w:ascii="Calibri" w:hAnsi="Calibri" w:cs="Calibri"/>
          <w:i/>
          <w:iCs/>
          <w:sz w:val="22"/>
          <w:szCs w:val="22"/>
          <w:lang w:val="nl-NL"/>
        </w:rPr>
      </w:pPr>
      <w:r w:rsidRPr="009969B6">
        <w:rPr>
          <w:rStyle w:val="normaltextrun"/>
          <w:rFonts w:ascii="Calibri" w:hAnsi="Calibri" w:cs="Calibri"/>
          <w:sz w:val="22"/>
          <w:szCs w:val="22"/>
          <w:lang w:val="nl-NL"/>
        </w:rPr>
        <w:lastRenderedPageBreak/>
        <w:t>Rijksinstituut voor Volksgezondheid en Milieu. (</w:t>
      </w:r>
      <w:r w:rsidRPr="009969B6">
        <w:rPr>
          <w:rStyle w:val="spellingerror"/>
          <w:rFonts w:ascii="Calibri" w:hAnsi="Calibri" w:cs="Calibri"/>
          <w:sz w:val="22"/>
          <w:szCs w:val="22"/>
          <w:lang w:val="nl-NL"/>
        </w:rPr>
        <w:t>z.d.).</w:t>
      </w:r>
      <w:r w:rsidRPr="009969B6">
        <w:rPr>
          <w:rStyle w:val="normaltextrun"/>
          <w:rFonts w:ascii="Calibri" w:hAnsi="Calibri" w:cs="Calibri"/>
          <w:sz w:val="22"/>
          <w:szCs w:val="22"/>
          <w:lang w:val="nl-NL"/>
        </w:rPr>
        <w:t xml:space="preserve"> </w:t>
      </w:r>
      <w:r w:rsidRPr="009969B6">
        <w:rPr>
          <w:rStyle w:val="normaltextrun"/>
          <w:rFonts w:ascii="Calibri" w:hAnsi="Calibri" w:cs="Calibri"/>
          <w:i/>
          <w:iCs/>
          <w:sz w:val="22"/>
          <w:szCs w:val="22"/>
          <w:lang w:val="nl-NL"/>
        </w:rPr>
        <w:t xml:space="preserve">Aandoeningen: Welke aandoening </w:t>
      </w:r>
    </w:p>
    <w:p w14:paraId="7A700B40" w14:textId="77777777" w:rsidR="009D10BD" w:rsidRDefault="00C60368" w:rsidP="009D10BD">
      <w:pPr>
        <w:pStyle w:val="paragraph"/>
        <w:spacing w:before="0" w:beforeAutospacing="0" w:after="0" w:afterAutospacing="0" w:line="360" w:lineRule="auto"/>
        <w:ind w:firstLine="708"/>
        <w:textAlignment w:val="baseline"/>
        <w:rPr>
          <w:rStyle w:val="normaltextrun"/>
          <w:rFonts w:ascii="Calibri" w:hAnsi="Calibri" w:cs="Calibri"/>
          <w:sz w:val="22"/>
          <w:szCs w:val="22"/>
          <w:lang w:val="nl-NL"/>
        </w:rPr>
      </w:pPr>
      <w:r w:rsidRPr="009969B6">
        <w:rPr>
          <w:rStyle w:val="normaltextrun"/>
          <w:rFonts w:ascii="Calibri" w:hAnsi="Calibri" w:cs="Calibri"/>
          <w:i/>
          <w:iCs/>
          <w:sz w:val="22"/>
          <w:szCs w:val="22"/>
          <w:lang w:val="nl-NL"/>
        </w:rPr>
        <w:t>hebben we in de toekomst?</w:t>
      </w:r>
      <w:r w:rsidRPr="009969B6">
        <w:rPr>
          <w:rStyle w:val="normaltextrun"/>
          <w:rFonts w:ascii="Calibri" w:hAnsi="Calibri" w:cs="Calibri"/>
          <w:sz w:val="22"/>
          <w:szCs w:val="22"/>
          <w:lang w:val="nl-NL"/>
        </w:rPr>
        <w:t xml:space="preserve"> Geraadpleegd op 23 maart 2020, van </w:t>
      </w:r>
    </w:p>
    <w:p w14:paraId="1400C81B" w14:textId="6BE99117" w:rsidR="00C60368" w:rsidRPr="009969B6" w:rsidRDefault="00C60368" w:rsidP="009D10BD">
      <w:pPr>
        <w:pStyle w:val="paragraph"/>
        <w:spacing w:before="0" w:beforeAutospacing="0" w:after="0" w:afterAutospacing="0" w:line="360" w:lineRule="auto"/>
        <w:ind w:firstLine="708"/>
        <w:textAlignment w:val="baseline"/>
        <w:rPr>
          <w:rFonts w:ascii="Calibri" w:hAnsi="Calibri" w:cs="Calibri"/>
          <w:sz w:val="22"/>
          <w:szCs w:val="22"/>
          <w:lang w:val="nl-NL"/>
        </w:rPr>
      </w:pPr>
      <w:r w:rsidRPr="009969B6">
        <w:rPr>
          <w:rStyle w:val="normaltextrun"/>
          <w:rFonts w:ascii="Calibri" w:hAnsi="Calibri" w:cs="Calibri"/>
          <w:sz w:val="22"/>
          <w:szCs w:val="22"/>
          <w:lang w:val="nl-NL"/>
        </w:rPr>
        <w:t>https://www.vtv2018.nl/aandoeningen</w:t>
      </w:r>
      <w:r w:rsidRPr="009969B6">
        <w:rPr>
          <w:rStyle w:val="eop"/>
          <w:rFonts w:ascii="Calibri" w:hAnsi="Calibri" w:cs="Calibri"/>
          <w:sz w:val="22"/>
          <w:szCs w:val="22"/>
          <w:lang w:val="nl-NL"/>
        </w:rPr>
        <w:t> </w:t>
      </w:r>
    </w:p>
    <w:p w14:paraId="5950CEDB" w14:textId="77777777" w:rsidR="009D10BD" w:rsidRDefault="009D10BD" w:rsidP="009D10BD">
      <w:pPr>
        <w:pStyle w:val="paragraph"/>
        <w:spacing w:before="0" w:beforeAutospacing="0" w:after="0" w:afterAutospacing="0" w:line="360" w:lineRule="auto"/>
        <w:textAlignment w:val="baseline"/>
        <w:rPr>
          <w:rStyle w:val="spellingerror"/>
          <w:rFonts w:ascii="Calibri" w:hAnsi="Calibri" w:cs="Calibri"/>
          <w:sz w:val="22"/>
          <w:szCs w:val="22"/>
          <w:lang w:val="nl-NL"/>
        </w:rPr>
      </w:pPr>
    </w:p>
    <w:p w14:paraId="3DF30856" w14:textId="77777777" w:rsidR="009D10BD" w:rsidRDefault="00C60368" w:rsidP="009D10BD">
      <w:pPr>
        <w:pStyle w:val="paragraph"/>
        <w:spacing w:before="0" w:beforeAutospacing="0" w:after="0" w:afterAutospacing="0" w:line="360" w:lineRule="auto"/>
        <w:textAlignment w:val="baseline"/>
        <w:rPr>
          <w:rStyle w:val="normaltextrun"/>
          <w:rFonts w:ascii="Calibri" w:hAnsi="Calibri" w:cs="Calibri"/>
          <w:sz w:val="22"/>
          <w:szCs w:val="22"/>
          <w:lang w:val="en-GB"/>
        </w:rPr>
      </w:pPr>
      <w:r w:rsidRPr="009D10BD">
        <w:rPr>
          <w:rStyle w:val="spellingerror"/>
          <w:rFonts w:ascii="Calibri" w:hAnsi="Calibri" w:cs="Calibri"/>
          <w:sz w:val="22"/>
          <w:szCs w:val="22"/>
          <w:lang w:val="en-GB"/>
        </w:rPr>
        <w:t>Rosewilliam</w:t>
      </w:r>
      <w:r w:rsidRPr="009D10BD">
        <w:rPr>
          <w:rStyle w:val="normaltextrun"/>
          <w:rFonts w:ascii="Calibri" w:hAnsi="Calibri" w:cs="Calibri"/>
          <w:sz w:val="22"/>
          <w:szCs w:val="22"/>
          <w:lang w:val="en-GB"/>
        </w:rPr>
        <w:t xml:space="preserve">, S., Roskell, C. A., &amp; </w:t>
      </w:r>
      <w:r w:rsidRPr="009D10BD">
        <w:rPr>
          <w:rStyle w:val="spellingerror"/>
          <w:rFonts w:ascii="Calibri" w:hAnsi="Calibri" w:cs="Calibri"/>
          <w:sz w:val="22"/>
          <w:szCs w:val="22"/>
          <w:lang w:val="en-GB"/>
        </w:rPr>
        <w:t>Pandyan</w:t>
      </w:r>
      <w:r w:rsidRPr="009D10BD">
        <w:rPr>
          <w:rStyle w:val="normaltextrun"/>
          <w:rFonts w:ascii="Calibri" w:hAnsi="Calibri" w:cs="Calibri"/>
          <w:sz w:val="22"/>
          <w:szCs w:val="22"/>
          <w:lang w:val="en-GB"/>
        </w:rPr>
        <w:t xml:space="preserve">, A. (2011). </w:t>
      </w:r>
      <w:r w:rsidRPr="001A79F5">
        <w:rPr>
          <w:rStyle w:val="normaltextrun"/>
          <w:rFonts w:ascii="Calibri" w:hAnsi="Calibri" w:cs="Calibri"/>
          <w:sz w:val="22"/>
          <w:szCs w:val="22"/>
          <w:lang w:val="en-GB"/>
        </w:rPr>
        <w:t xml:space="preserve">A systematic review and synthesis of </w:t>
      </w:r>
    </w:p>
    <w:p w14:paraId="4F5EBAB9" w14:textId="77777777" w:rsidR="009D10BD" w:rsidRDefault="00C60368" w:rsidP="009D10BD">
      <w:pPr>
        <w:pStyle w:val="paragraph"/>
        <w:spacing w:before="0" w:beforeAutospacing="0" w:after="0" w:afterAutospacing="0" w:line="360" w:lineRule="auto"/>
        <w:ind w:firstLine="708"/>
        <w:textAlignment w:val="baseline"/>
        <w:rPr>
          <w:rStyle w:val="normaltextrun"/>
          <w:rFonts w:ascii="Calibri" w:hAnsi="Calibri" w:cs="Calibri"/>
          <w:sz w:val="22"/>
          <w:szCs w:val="22"/>
          <w:lang w:val="en-GB"/>
        </w:rPr>
      </w:pPr>
      <w:r w:rsidRPr="001A79F5">
        <w:rPr>
          <w:rStyle w:val="normaltextrun"/>
          <w:rFonts w:ascii="Calibri" w:hAnsi="Calibri" w:cs="Calibri"/>
          <w:sz w:val="22"/>
          <w:szCs w:val="22"/>
          <w:lang w:val="en-GB"/>
        </w:rPr>
        <w:t xml:space="preserve">the quantitative and qualitative evidence behind patient-centred goal setting in </w:t>
      </w:r>
    </w:p>
    <w:p w14:paraId="031D46B3" w14:textId="77777777" w:rsidR="009D10BD" w:rsidRDefault="00C60368" w:rsidP="009D10BD">
      <w:pPr>
        <w:pStyle w:val="paragraph"/>
        <w:spacing w:before="0" w:beforeAutospacing="0" w:after="0" w:afterAutospacing="0" w:line="360" w:lineRule="auto"/>
        <w:ind w:firstLine="708"/>
        <w:textAlignment w:val="baseline"/>
        <w:rPr>
          <w:rStyle w:val="eop"/>
          <w:rFonts w:ascii="Calibri" w:hAnsi="Calibri" w:cs="Calibri"/>
          <w:sz w:val="22"/>
          <w:szCs w:val="22"/>
          <w:lang w:val="en-GB"/>
        </w:rPr>
      </w:pPr>
      <w:r w:rsidRPr="001A79F5">
        <w:rPr>
          <w:rStyle w:val="normaltextrun"/>
          <w:rFonts w:ascii="Calibri" w:hAnsi="Calibri" w:cs="Calibri"/>
          <w:sz w:val="22"/>
          <w:szCs w:val="22"/>
          <w:lang w:val="en-GB"/>
        </w:rPr>
        <w:t>stroke rehabilitation</w:t>
      </w:r>
      <w:r w:rsidRPr="001A79F5">
        <w:rPr>
          <w:rStyle w:val="normaltextrun"/>
          <w:rFonts w:ascii="Calibri" w:hAnsi="Calibri" w:cs="Calibri"/>
          <w:i/>
          <w:iCs/>
          <w:sz w:val="22"/>
          <w:szCs w:val="22"/>
          <w:lang w:val="en-GB"/>
        </w:rPr>
        <w:t>. Clinical Rehabilitation, 25</w:t>
      </w:r>
      <w:r w:rsidRPr="006E754A">
        <w:rPr>
          <w:rStyle w:val="normaltextrun"/>
          <w:rFonts w:ascii="Calibri" w:hAnsi="Calibri" w:cs="Calibri"/>
          <w:sz w:val="22"/>
          <w:szCs w:val="22"/>
          <w:lang w:val="en-GB"/>
        </w:rPr>
        <w:t>(6), 501–514.</w:t>
      </w:r>
      <w:r w:rsidRPr="006E754A">
        <w:rPr>
          <w:rStyle w:val="eop"/>
          <w:rFonts w:ascii="Calibri" w:hAnsi="Calibri" w:cs="Calibri"/>
          <w:sz w:val="22"/>
          <w:szCs w:val="22"/>
          <w:lang w:val="en-GB"/>
        </w:rPr>
        <w:t> </w:t>
      </w:r>
    </w:p>
    <w:p w14:paraId="7D0980AF" w14:textId="152DE48C" w:rsidR="00C60368" w:rsidRPr="009D10BD" w:rsidRDefault="009D10BD" w:rsidP="009D10BD">
      <w:pPr>
        <w:pStyle w:val="paragraph"/>
        <w:spacing w:before="0" w:beforeAutospacing="0" w:after="0" w:afterAutospacing="0" w:line="360" w:lineRule="auto"/>
        <w:ind w:firstLine="708"/>
        <w:textAlignment w:val="baseline"/>
        <w:rPr>
          <w:rStyle w:val="eop"/>
          <w:rFonts w:ascii="Calibri" w:hAnsi="Calibri" w:cs="Calibri"/>
          <w:sz w:val="22"/>
          <w:szCs w:val="22"/>
          <w:lang w:val="en-GB"/>
        </w:rPr>
      </w:pPr>
      <w:r w:rsidRPr="009D10BD">
        <w:rPr>
          <w:rStyle w:val="eop"/>
          <w:rFonts w:ascii="Calibri" w:hAnsi="Calibri" w:cs="Calibri"/>
          <w:sz w:val="22"/>
          <w:szCs w:val="22"/>
          <w:lang w:val="en-GB"/>
        </w:rPr>
        <w:t>doi:10.1177/0269215510394467</w:t>
      </w:r>
    </w:p>
    <w:p w14:paraId="03A3C24E" w14:textId="77777777" w:rsidR="009D10BD" w:rsidRDefault="009D10BD" w:rsidP="009D10BD">
      <w:pPr>
        <w:pStyle w:val="paragraph"/>
        <w:spacing w:before="0" w:beforeAutospacing="0" w:after="0" w:afterAutospacing="0" w:line="360" w:lineRule="auto"/>
        <w:textAlignment w:val="baseline"/>
        <w:rPr>
          <w:rStyle w:val="normaltextrun"/>
          <w:rFonts w:ascii="Calibri" w:hAnsi="Calibri" w:cs="Calibri"/>
          <w:sz w:val="22"/>
          <w:szCs w:val="22"/>
          <w:lang w:val="en-GB"/>
        </w:rPr>
      </w:pPr>
    </w:p>
    <w:p w14:paraId="117EB4FF" w14:textId="77777777" w:rsidR="009D10BD" w:rsidRDefault="00C60368" w:rsidP="009D10BD">
      <w:pPr>
        <w:pStyle w:val="paragraph"/>
        <w:spacing w:before="0" w:beforeAutospacing="0" w:after="0" w:afterAutospacing="0" w:line="360" w:lineRule="auto"/>
        <w:textAlignment w:val="baseline"/>
        <w:rPr>
          <w:rStyle w:val="normaltextrun"/>
          <w:rFonts w:ascii="Calibri" w:hAnsi="Calibri" w:cs="Calibri"/>
          <w:sz w:val="22"/>
          <w:szCs w:val="22"/>
          <w:lang w:val="en-GB"/>
        </w:rPr>
      </w:pPr>
      <w:r w:rsidRPr="006E754A">
        <w:rPr>
          <w:rStyle w:val="normaltextrun"/>
          <w:rFonts w:ascii="Calibri" w:hAnsi="Calibri" w:cs="Calibri"/>
          <w:sz w:val="22"/>
          <w:szCs w:val="22"/>
          <w:lang w:val="en-GB"/>
        </w:rPr>
        <w:t xml:space="preserve">Scobbie, L., Dixon, D., &amp; Wyke, S. (2011). </w:t>
      </w:r>
      <w:r w:rsidRPr="001A79F5">
        <w:rPr>
          <w:rStyle w:val="normaltextrun"/>
          <w:rFonts w:ascii="Calibri" w:hAnsi="Calibri" w:cs="Calibri"/>
          <w:sz w:val="22"/>
          <w:szCs w:val="22"/>
          <w:lang w:val="en-GB"/>
        </w:rPr>
        <w:t xml:space="preserve">Goal setting and action planning in the </w:t>
      </w:r>
    </w:p>
    <w:p w14:paraId="2A7FE7BA" w14:textId="77777777" w:rsidR="009D10BD" w:rsidRDefault="00C60368" w:rsidP="009D10BD">
      <w:pPr>
        <w:pStyle w:val="paragraph"/>
        <w:spacing w:before="0" w:beforeAutospacing="0" w:after="0" w:afterAutospacing="0" w:line="360" w:lineRule="auto"/>
        <w:ind w:firstLine="708"/>
        <w:textAlignment w:val="baseline"/>
        <w:rPr>
          <w:rStyle w:val="normaltextrun"/>
          <w:rFonts w:ascii="Calibri" w:hAnsi="Calibri" w:cs="Calibri"/>
          <w:sz w:val="22"/>
          <w:szCs w:val="22"/>
          <w:lang w:val="en-GB"/>
        </w:rPr>
      </w:pPr>
      <w:r w:rsidRPr="001A79F5">
        <w:rPr>
          <w:rStyle w:val="normaltextrun"/>
          <w:rFonts w:ascii="Calibri" w:hAnsi="Calibri" w:cs="Calibri"/>
          <w:sz w:val="22"/>
          <w:szCs w:val="22"/>
          <w:lang w:val="en-GB"/>
        </w:rPr>
        <w:t>rehabilitation setting: development of a theoretically informed practice framework</w:t>
      </w:r>
      <w:r w:rsidRPr="006E754A">
        <w:rPr>
          <w:rStyle w:val="normaltextrun"/>
          <w:rFonts w:ascii="Calibri" w:hAnsi="Calibri" w:cs="Calibri"/>
          <w:sz w:val="22"/>
          <w:szCs w:val="22"/>
          <w:lang w:val="en-GB"/>
        </w:rPr>
        <w:t xml:space="preserve">. </w:t>
      </w:r>
    </w:p>
    <w:p w14:paraId="535E5A5C" w14:textId="11E6408E" w:rsidR="00956C88" w:rsidRPr="009D10BD" w:rsidRDefault="00C60368" w:rsidP="009D10BD">
      <w:pPr>
        <w:pStyle w:val="paragraph"/>
        <w:spacing w:before="0" w:beforeAutospacing="0" w:after="0" w:afterAutospacing="0" w:line="360" w:lineRule="auto"/>
        <w:ind w:firstLine="708"/>
        <w:textAlignment w:val="baseline"/>
        <w:rPr>
          <w:rStyle w:val="eop"/>
          <w:rFonts w:ascii="Calibri" w:hAnsi="Calibri" w:cs="Calibri"/>
          <w:sz w:val="22"/>
          <w:szCs w:val="22"/>
          <w:lang w:val="en-GB"/>
        </w:rPr>
      </w:pPr>
      <w:r w:rsidRPr="001A79F5">
        <w:rPr>
          <w:rStyle w:val="spellingerror"/>
          <w:rFonts w:ascii="Calibri" w:hAnsi="Calibri" w:cs="Calibri"/>
          <w:i/>
          <w:iCs/>
          <w:sz w:val="22"/>
          <w:szCs w:val="22"/>
          <w:lang w:val="en-GB"/>
        </w:rPr>
        <w:t>Clinical</w:t>
      </w:r>
      <w:r w:rsidRPr="001A79F5">
        <w:rPr>
          <w:rStyle w:val="normaltextrun"/>
          <w:rFonts w:ascii="Calibri" w:hAnsi="Calibri" w:cs="Calibri"/>
          <w:i/>
          <w:iCs/>
          <w:sz w:val="22"/>
          <w:szCs w:val="22"/>
          <w:lang w:val="en-GB"/>
        </w:rPr>
        <w:t xml:space="preserve"> </w:t>
      </w:r>
      <w:r w:rsidRPr="001A79F5">
        <w:rPr>
          <w:rStyle w:val="spellingerror"/>
          <w:rFonts w:ascii="Calibri" w:hAnsi="Calibri" w:cs="Calibri"/>
          <w:i/>
          <w:iCs/>
          <w:sz w:val="22"/>
          <w:szCs w:val="22"/>
          <w:lang w:val="en-GB"/>
        </w:rPr>
        <w:t>Rehabilitation</w:t>
      </w:r>
      <w:r w:rsidRPr="001A79F5">
        <w:rPr>
          <w:rStyle w:val="normaltextrun"/>
          <w:rFonts w:ascii="Calibri" w:hAnsi="Calibri" w:cs="Calibri"/>
          <w:i/>
          <w:iCs/>
          <w:sz w:val="22"/>
          <w:szCs w:val="22"/>
          <w:lang w:val="en-GB"/>
        </w:rPr>
        <w:t>, 25</w:t>
      </w:r>
      <w:r w:rsidRPr="006E754A">
        <w:rPr>
          <w:rStyle w:val="normaltextrun"/>
          <w:rFonts w:ascii="Calibri" w:hAnsi="Calibri" w:cs="Calibri"/>
          <w:sz w:val="22"/>
          <w:szCs w:val="22"/>
          <w:lang w:val="en-GB"/>
        </w:rPr>
        <w:t>(5), 468‐</w:t>
      </w:r>
      <w:r w:rsidR="00F51B8C">
        <w:rPr>
          <w:rStyle w:val="normaltextrun"/>
          <w:rFonts w:ascii="Calibri" w:hAnsi="Calibri" w:cs="Calibri"/>
          <w:sz w:val="22"/>
          <w:szCs w:val="22"/>
          <w:lang w:val="en-GB"/>
        </w:rPr>
        <w:t>4</w:t>
      </w:r>
      <w:r w:rsidRPr="006E754A">
        <w:rPr>
          <w:rStyle w:val="normaltextrun"/>
          <w:rFonts w:ascii="Calibri" w:hAnsi="Calibri" w:cs="Calibri"/>
          <w:sz w:val="22"/>
          <w:szCs w:val="22"/>
          <w:lang w:val="en-GB"/>
        </w:rPr>
        <w:t>82.</w:t>
      </w:r>
      <w:r w:rsidR="009D10BD">
        <w:rPr>
          <w:rStyle w:val="normaltextrun"/>
          <w:rFonts w:ascii="Calibri" w:hAnsi="Calibri" w:cs="Calibri"/>
          <w:sz w:val="22"/>
          <w:szCs w:val="22"/>
          <w:lang w:val="en-GB"/>
        </w:rPr>
        <w:t xml:space="preserve"> doi</w:t>
      </w:r>
      <w:r w:rsidR="009D10BD">
        <w:rPr>
          <w:rStyle w:val="eop"/>
          <w:rFonts w:ascii="Calibri" w:hAnsi="Calibri" w:cs="Calibri"/>
          <w:sz w:val="22"/>
          <w:szCs w:val="22"/>
          <w:lang w:val="en-GB"/>
        </w:rPr>
        <w:t>:1</w:t>
      </w:r>
      <w:r w:rsidR="009D10BD" w:rsidRPr="009D10BD">
        <w:rPr>
          <w:rStyle w:val="eop"/>
          <w:rFonts w:ascii="Calibri" w:hAnsi="Calibri" w:cs="Calibri"/>
          <w:sz w:val="22"/>
          <w:szCs w:val="22"/>
          <w:lang w:val="en-GB"/>
        </w:rPr>
        <w:t>0.1177/0269215510389198</w:t>
      </w:r>
    </w:p>
    <w:p w14:paraId="75F93AF6" w14:textId="77777777" w:rsidR="009D10BD" w:rsidRPr="006E7749" w:rsidRDefault="009D10BD" w:rsidP="009D10BD">
      <w:pPr>
        <w:pStyle w:val="paragraph"/>
        <w:spacing w:before="0" w:beforeAutospacing="0" w:after="0" w:afterAutospacing="0" w:line="360" w:lineRule="auto"/>
        <w:textAlignment w:val="baseline"/>
        <w:rPr>
          <w:rStyle w:val="normaltextrun"/>
          <w:rFonts w:ascii="Calibri" w:hAnsi="Calibri" w:cs="Calibri"/>
          <w:sz w:val="22"/>
          <w:szCs w:val="22"/>
          <w:lang w:val="en-GB"/>
        </w:rPr>
      </w:pPr>
    </w:p>
    <w:p w14:paraId="491B8AF5" w14:textId="77777777" w:rsidR="009D10BD" w:rsidRDefault="00E42470" w:rsidP="009D10BD">
      <w:pPr>
        <w:pStyle w:val="paragraph"/>
        <w:spacing w:before="0" w:beforeAutospacing="0" w:after="0" w:afterAutospacing="0" w:line="360" w:lineRule="auto"/>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Stevens, J. G. A. (z.d.). </w:t>
      </w:r>
      <w:r w:rsidRPr="00E42470">
        <w:rPr>
          <w:rStyle w:val="normaltextrun"/>
          <w:rFonts w:ascii="Calibri" w:hAnsi="Calibri" w:cs="Calibri"/>
          <w:i/>
          <w:iCs/>
          <w:sz w:val="22"/>
          <w:szCs w:val="22"/>
          <w:lang w:val="nl-NL"/>
        </w:rPr>
        <w:t>Invulformulier: Patiënt Specifieke Goal-setting methode, PSG</w:t>
      </w:r>
      <w:r>
        <w:rPr>
          <w:rStyle w:val="normaltextrun"/>
          <w:rFonts w:ascii="Calibri" w:hAnsi="Calibri" w:cs="Calibri"/>
          <w:sz w:val="22"/>
          <w:szCs w:val="22"/>
          <w:lang w:val="nl-NL"/>
        </w:rPr>
        <w:t xml:space="preserve">. </w:t>
      </w:r>
    </w:p>
    <w:p w14:paraId="0BC1BB1B" w14:textId="3BA3C804" w:rsidR="009D10BD" w:rsidRDefault="00E42470" w:rsidP="009D10BD">
      <w:pPr>
        <w:pStyle w:val="paragraph"/>
        <w:spacing w:before="0" w:beforeAutospacing="0" w:after="0" w:afterAutospacing="0" w:line="360" w:lineRule="auto"/>
        <w:ind w:firstLine="708"/>
        <w:textAlignment w:val="baseline"/>
        <w:rPr>
          <w:rStyle w:val="normaltextrun"/>
          <w:rFonts w:ascii="Calibri" w:hAnsi="Calibri" w:cs="Calibri"/>
          <w:sz w:val="22"/>
          <w:szCs w:val="22"/>
          <w:lang w:val="nl-NL"/>
        </w:rPr>
      </w:pPr>
      <w:r w:rsidRPr="00E42470">
        <w:rPr>
          <w:rStyle w:val="normaltextrun"/>
          <w:rFonts w:ascii="Calibri" w:hAnsi="Calibri" w:cs="Calibri"/>
          <w:sz w:val="22"/>
          <w:szCs w:val="22"/>
          <w:lang w:val="nl-NL"/>
        </w:rPr>
        <w:t xml:space="preserve">Geraadpleegd op </w:t>
      </w:r>
      <w:r>
        <w:rPr>
          <w:rStyle w:val="normaltextrun"/>
          <w:rFonts w:ascii="Calibri" w:hAnsi="Calibri" w:cs="Calibri"/>
          <w:sz w:val="22"/>
          <w:szCs w:val="22"/>
          <w:lang w:val="nl-NL"/>
        </w:rPr>
        <w:t>01 oktober 2019</w:t>
      </w:r>
      <w:r w:rsidRPr="00E42470">
        <w:rPr>
          <w:rStyle w:val="normaltextrun"/>
          <w:rFonts w:ascii="Calibri" w:hAnsi="Calibri" w:cs="Calibri"/>
          <w:sz w:val="22"/>
          <w:szCs w:val="22"/>
          <w:lang w:val="nl-NL"/>
        </w:rPr>
        <w:t xml:space="preserve">, van </w:t>
      </w:r>
      <w:r w:rsidR="009D10BD" w:rsidRPr="00D36BE5">
        <w:rPr>
          <w:rStyle w:val="normaltextrun"/>
          <w:rFonts w:ascii="Calibri" w:hAnsi="Calibri" w:cs="Calibri"/>
          <w:sz w:val="22"/>
          <w:szCs w:val="22"/>
          <w:lang w:val="nl-NL"/>
        </w:rPr>
        <w:t>https://meetinstrumentenzorg.nl/wp-</w:t>
      </w:r>
    </w:p>
    <w:p w14:paraId="622E6A3D" w14:textId="40AEC4D3" w:rsidR="00E42470" w:rsidRPr="009D10BD" w:rsidRDefault="00E42470" w:rsidP="009D10BD">
      <w:pPr>
        <w:pStyle w:val="paragraph"/>
        <w:spacing w:before="0" w:beforeAutospacing="0" w:after="0" w:afterAutospacing="0" w:line="360" w:lineRule="auto"/>
        <w:ind w:firstLine="708"/>
        <w:textAlignment w:val="baseline"/>
        <w:rPr>
          <w:rStyle w:val="normaltextrun"/>
          <w:lang w:val="en-GB"/>
        </w:rPr>
      </w:pPr>
      <w:r w:rsidRPr="009D10BD">
        <w:rPr>
          <w:rStyle w:val="normaltextrun"/>
          <w:rFonts w:ascii="Calibri" w:hAnsi="Calibri" w:cs="Calibri"/>
          <w:sz w:val="22"/>
          <w:szCs w:val="22"/>
          <w:lang w:val="en-GB"/>
        </w:rPr>
        <w:t>content/uploads/instrumenten/PSG-meetinstr.pdf</w:t>
      </w:r>
    </w:p>
    <w:p w14:paraId="7306198A" w14:textId="77777777" w:rsidR="009D10BD" w:rsidRDefault="009D10BD" w:rsidP="009D10BD">
      <w:pPr>
        <w:pStyle w:val="paragraph"/>
        <w:spacing w:before="0" w:beforeAutospacing="0" w:after="0" w:afterAutospacing="0" w:line="360" w:lineRule="auto"/>
        <w:textAlignment w:val="baseline"/>
        <w:rPr>
          <w:rStyle w:val="normaltextrun"/>
          <w:rFonts w:ascii="Calibri" w:hAnsi="Calibri" w:cs="Calibri"/>
          <w:sz w:val="22"/>
          <w:szCs w:val="22"/>
          <w:lang w:val="en-GB"/>
        </w:rPr>
      </w:pPr>
    </w:p>
    <w:p w14:paraId="6BB0BFD9" w14:textId="77777777" w:rsidR="009D10BD" w:rsidRDefault="00956C88" w:rsidP="009D10BD">
      <w:pPr>
        <w:pStyle w:val="paragraph"/>
        <w:spacing w:before="0" w:beforeAutospacing="0" w:after="0" w:afterAutospacing="0" w:line="360" w:lineRule="auto"/>
        <w:textAlignment w:val="baseline"/>
        <w:rPr>
          <w:rStyle w:val="normaltextrun"/>
          <w:rFonts w:ascii="Calibri" w:hAnsi="Calibri" w:cs="Calibri"/>
          <w:i/>
          <w:iCs/>
          <w:sz w:val="22"/>
          <w:szCs w:val="22"/>
          <w:lang w:val="en-GB"/>
        </w:rPr>
      </w:pPr>
      <w:r w:rsidRPr="006920A8">
        <w:rPr>
          <w:rStyle w:val="normaltextrun"/>
          <w:rFonts w:ascii="Calibri" w:hAnsi="Calibri" w:cs="Calibri"/>
          <w:sz w:val="22"/>
          <w:szCs w:val="22"/>
          <w:lang w:val="en-GB"/>
        </w:rPr>
        <w:t xml:space="preserve">Stevens, J. G. A. (2017). </w:t>
      </w:r>
      <w:r w:rsidRPr="006E754A">
        <w:rPr>
          <w:rStyle w:val="normaltextrun"/>
          <w:rFonts w:ascii="Calibri" w:hAnsi="Calibri" w:cs="Calibri"/>
          <w:i/>
          <w:iCs/>
          <w:sz w:val="22"/>
          <w:szCs w:val="22"/>
          <w:lang w:val="en-GB"/>
        </w:rPr>
        <w:t xml:space="preserve">Ready for Goal </w:t>
      </w:r>
      <w:r w:rsidRPr="006E754A">
        <w:rPr>
          <w:rStyle w:val="contextualspellingandgrammarerror"/>
          <w:rFonts w:ascii="Calibri" w:hAnsi="Calibri" w:cs="Calibri"/>
          <w:i/>
          <w:iCs/>
          <w:sz w:val="22"/>
          <w:szCs w:val="22"/>
          <w:lang w:val="en-GB"/>
        </w:rPr>
        <w:t>Setting?:</w:t>
      </w:r>
      <w:r w:rsidRPr="006E754A">
        <w:rPr>
          <w:rStyle w:val="normaltextrun"/>
          <w:rFonts w:ascii="Calibri" w:hAnsi="Calibri" w:cs="Calibri"/>
          <w:i/>
          <w:iCs/>
          <w:sz w:val="22"/>
          <w:szCs w:val="22"/>
          <w:lang w:val="en-GB"/>
        </w:rPr>
        <w:t xml:space="preserve"> From a patient-specific instrument to an </w:t>
      </w:r>
    </w:p>
    <w:p w14:paraId="46E52130" w14:textId="77777777" w:rsidR="009D10BD" w:rsidRDefault="00956C88" w:rsidP="009D10BD">
      <w:pPr>
        <w:pStyle w:val="paragraph"/>
        <w:spacing w:before="0" w:beforeAutospacing="0" w:after="0" w:afterAutospacing="0" w:line="360" w:lineRule="auto"/>
        <w:ind w:firstLine="708"/>
        <w:textAlignment w:val="baseline"/>
        <w:rPr>
          <w:rStyle w:val="normaltextrun"/>
          <w:rFonts w:ascii="Calibri" w:hAnsi="Calibri" w:cs="Calibri"/>
          <w:sz w:val="22"/>
          <w:szCs w:val="22"/>
          <w:lang w:val="nl-NL"/>
        </w:rPr>
      </w:pPr>
      <w:r w:rsidRPr="006E7749">
        <w:rPr>
          <w:rStyle w:val="normaltextrun"/>
          <w:rFonts w:ascii="Calibri" w:hAnsi="Calibri" w:cs="Calibri"/>
          <w:i/>
          <w:iCs/>
          <w:sz w:val="22"/>
          <w:szCs w:val="22"/>
          <w:lang w:val="nl-NL"/>
        </w:rPr>
        <w:t>integrated method in physiotherapy</w:t>
      </w:r>
      <w:r w:rsidRPr="006E7749">
        <w:rPr>
          <w:rStyle w:val="normaltextrun"/>
          <w:rFonts w:ascii="Calibri" w:hAnsi="Calibri" w:cs="Calibri"/>
          <w:sz w:val="22"/>
          <w:szCs w:val="22"/>
          <w:lang w:val="nl-NL"/>
        </w:rPr>
        <w:t xml:space="preserve"> (Proefschrift). </w:t>
      </w:r>
      <w:r w:rsidRPr="009969B6">
        <w:rPr>
          <w:rStyle w:val="normaltextrun"/>
          <w:rFonts w:ascii="Calibri" w:hAnsi="Calibri" w:cs="Calibri"/>
          <w:sz w:val="22"/>
          <w:szCs w:val="22"/>
          <w:lang w:val="nl-NL"/>
        </w:rPr>
        <w:t xml:space="preserve">Universiteit Maastricht, </w:t>
      </w:r>
    </w:p>
    <w:p w14:paraId="2D9C0492" w14:textId="76BCDFDD" w:rsidR="00956C88" w:rsidRDefault="00956C88" w:rsidP="009D10BD">
      <w:pPr>
        <w:pStyle w:val="paragraph"/>
        <w:spacing w:before="0" w:beforeAutospacing="0" w:after="0" w:afterAutospacing="0" w:line="360" w:lineRule="auto"/>
        <w:ind w:firstLine="708"/>
        <w:textAlignment w:val="baseline"/>
        <w:rPr>
          <w:rStyle w:val="normaltextrun"/>
          <w:rFonts w:ascii="Calibri" w:hAnsi="Calibri" w:cs="Calibri"/>
          <w:sz w:val="22"/>
          <w:szCs w:val="22"/>
          <w:lang w:val="nl-NL"/>
        </w:rPr>
      </w:pPr>
      <w:r w:rsidRPr="009969B6">
        <w:rPr>
          <w:rStyle w:val="normaltextrun"/>
          <w:rFonts w:ascii="Calibri" w:hAnsi="Calibri" w:cs="Calibri"/>
          <w:sz w:val="22"/>
          <w:szCs w:val="22"/>
          <w:lang w:val="nl-NL"/>
        </w:rPr>
        <w:t>Maastricht.</w:t>
      </w:r>
    </w:p>
    <w:p w14:paraId="5DA15953" w14:textId="77777777" w:rsidR="009D10BD" w:rsidRDefault="009D10BD" w:rsidP="009D10BD">
      <w:pPr>
        <w:pStyle w:val="paragraph"/>
        <w:spacing w:before="0" w:beforeAutospacing="0" w:after="0" w:afterAutospacing="0" w:line="360" w:lineRule="auto"/>
        <w:textAlignment w:val="baseline"/>
        <w:rPr>
          <w:rStyle w:val="normaltextrun"/>
          <w:rFonts w:ascii="Calibri" w:hAnsi="Calibri" w:cs="Calibri"/>
          <w:sz w:val="22"/>
          <w:szCs w:val="22"/>
          <w:lang w:val="nl-NL"/>
        </w:rPr>
      </w:pPr>
    </w:p>
    <w:p w14:paraId="40C6E37A" w14:textId="77777777" w:rsidR="009D10BD" w:rsidRDefault="00E42470" w:rsidP="009D10BD">
      <w:pPr>
        <w:pStyle w:val="paragraph"/>
        <w:spacing w:before="0" w:beforeAutospacing="0" w:after="0" w:afterAutospacing="0" w:line="360" w:lineRule="auto"/>
        <w:textAlignment w:val="baseline"/>
        <w:rPr>
          <w:rStyle w:val="normaltextrun"/>
          <w:rFonts w:ascii="Calibri" w:hAnsi="Calibri" w:cs="Calibri"/>
          <w:i/>
          <w:iCs/>
          <w:sz w:val="22"/>
          <w:szCs w:val="22"/>
          <w:lang w:val="nl-NL"/>
        </w:rPr>
      </w:pPr>
      <w:r>
        <w:rPr>
          <w:rStyle w:val="normaltextrun"/>
          <w:rFonts w:ascii="Calibri" w:hAnsi="Calibri" w:cs="Calibri"/>
          <w:sz w:val="22"/>
          <w:szCs w:val="22"/>
          <w:lang w:val="nl-NL"/>
        </w:rPr>
        <w:t xml:space="preserve">Stevens, J. G. A. (2018). </w:t>
      </w:r>
      <w:r w:rsidRPr="00E42470">
        <w:rPr>
          <w:rStyle w:val="normaltextrun"/>
          <w:rFonts w:ascii="Calibri" w:hAnsi="Calibri" w:cs="Calibri"/>
          <w:i/>
          <w:iCs/>
          <w:sz w:val="22"/>
          <w:szCs w:val="22"/>
          <w:lang w:val="nl-NL"/>
        </w:rPr>
        <w:t xml:space="preserve">Uitgebreide toelichting van het meetinstrument: Patiënt Specifieke </w:t>
      </w:r>
    </w:p>
    <w:p w14:paraId="216D1FBE" w14:textId="77777777" w:rsidR="009D10BD" w:rsidRDefault="00E42470" w:rsidP="009D10BD">
      <w:pPr>
        <w:pStyle w:val="paragraph"/>
        <w:spacing w:before="0" w:beforeAutospacing="0" w:after="0" w:afterAutospacing="0" w:line="360" w:lineRule="auto"/>
        <w:ind w:firstLine="708"/>
        <w:textAlignment w:val="baseline"/>
        <w:rPr>
          <w:rStyle w:val="normaltextrun"/>
          <w:rFonts w:ascii="Calibri" w:hAnsi="Calibri" w:cs="Calibri"/>
          <w:sz w:val="22"/>
          <w:szCs w:val="22"/>
          <w:lang w:val="nl-NL"/>
        </w:rPr>
      </w:pPr>
      <w:r w:rsidRPr="00E42470">
        <w:rPr>
          <w:rStyle w:val="normaltextrun"/>
          <w:rFonts w:ascii="Calibri" w:hAnsi="Calibri" w:cs="Calibri"/>
          <w:i/>
          <w:iCs/>
          <w:sz w:val="22"/>
          <w:szCs w:val="22"/>
          <w:lang w:val="nl-NL"/>
        </w:rPr>
        <w:t>Goal-setting methode (PSG)</w:t>
      </w:r>
      <w:r>
        <w:rPr>
          <w:rStyle w:val="normaltextrun"/>
          <w:rFonts w:ascii="Calibri" w:hAnsi="Calibri" w:cs="Calibri"/>
          <w:sz w:val="22"/>
          <w:szCs w:val="22"/>
          <w:lang w:val="nl-NL"/>
        </w:rPr>
        <w:t xml:space="preserve">. </w:t>
      </w:r>
      <w:r w:rsidRPr="009969B6">
        <w:rPr>
          <w:rStyle w:val="normaltextrun"/>
          <w:rFonts w:ascii="Calibri" w:hAnsi="Calibri" w:cs="Calibri"/>
          <w:sz w:val="22"/>
          <w:szCs w:val="22"/>
          <w:lang w:val="nl-NL"/>
        </w:rPr>
        <w:t xml:space="preserve">Geraadpleegd op </w:t>
      </w:r>
      <w:r>
        <w:rPr>
          <w:rStyle w:val="normaltextrun"/>
          <w:rFonts w:ascii="Calibri" w:hAnsi="Calibri" w:cs="Calibri"/>
          <w:sz w:val="22"/>
          <w:szCs w:val="22"/>
          <w:lang w:val="nl-NL"/>
        </w:rPr>
        <w:t>0</w:t>
      </w:r>
      <w:r w:rsidRPr="009969B6">
        <w:rPr>
          <w:rStyle w:val="normaltextrun"/>
          <w:rFonts w:ascii="Calibri" w:hAnsi="Calibri" w:cs="Calibri"/>
          <w:sz w:val="22"/>
          <w:szCs w:val="22"/>
          <w:lang w:val="nl-NL"/>
        </w:rPr>
        <w:t>1 oktober 2019, van</w:t>
      </w:r>
      <w:r>
        <w:rPr>
          <w:rStyle w:val="normaltextrun"/>
          <w:rFonts w:ascii="Calibri" w:hAnsi="Calibri" w:cs="Calibri"/>
          <w:sz w:val="22"/>
          <w:szCs w:val="22"/>
          <w:lang w:val="nl-NL"/>
        </w:rPr>
        <w:t xml:space="preserve"> </w:t>
      </w:r>
    </w:p>
    <w:p w14:paraId="1E27CDA8" w14:textId="29118D79" w:rsidR="00E42470" w:rsidRPr="00956C88" w:rsidRDefault="00E42470" w:rsidP="009D10BD">
      <w:pPr>
        <w:pStyle w:val="paragraph"/>
        <w:spacing w:before="0" w:beforeAutospacing="0" w:after="0" w:afterAutospacing="0" w:line="360" w:lineRule="auto"/>
        <w:ind w:firstLine="708"/>
        <w:textAlignment w:val="baseline"/>
        <w:rPr>
          <w:rStyle w:val="eop"/>
          <w:lang w:val="nl-NL"/>
        </w:rPr>
      </w:pPr>
      <w:r w:rsidRPr="00E42470">
        <w:rPr>
          <w:rStyle w:val="normaltextrun"/>
          <w:rFonts w:ascii="Calibri" w:hAnsi="Calibri" w:cs="Calibri"/>
          <w:sz w:val="22"/>
          <w:szCs w:val="22"/>
          <w:lang w:val="nl-NL"/>
        </w:rPr>
        <w:t>https://meetinstrumentenzorg.nl/wp-content/uploads/instrumenten/PSG-form.pdf</w:t>
      </w:r>
    </w:p>
    <w:p w14:paraId="097761C6" w14:textId="77777777" w:rsidR="009D10BD" w:rsidRDefault="009D10BD" w:rsidP="009D10BD">
      <w:pPr>
        <w:pStyle w:val="paragraph"/>
        <w:spacing w:before="0" w:beforeAutospacing="0" w:after="0" w:afterAutospacing="0" w:line="360" w:lineRule="auto"/>
        <w:textAlignment w:val="baseline"/>
        <w:rPr>
          <w:rStyle w:val="eop"/>
          <w:rFonts w:ascii="Calibri" w:hAnsi="Calibri" w:cs="Calibri"/>
          <w:sz w:val="22"/>
          <w:szCs w:val="22"/>
          <w:lang w:val="nl-NL"/>
        </w:rPr>
      </w:pPr>
    </w:p>
    <w:p w14:paraId="33AE168F" w14:textId="77777777" w:rsidR="009D10BD" w:rsidRDefault="00956C88" w:rsidP="009D10BD">
      <w:pPr>
        <w:pStyle w:val="paragraph"/>
        <w:spacing w:before="0" w:beforeAutospacing="0" w:after="0" w:afterAutospacing="0" w:line="360" w:lineRule="auto"/>
        <w:textAlignment w:val="baseline"/>
        <w:rPr>
          <w:rStyle w:val="normaltextrun"/>
          <w:rFonts w:ascii="Calibri" w:hAnsi="Calibri" w:cs="Calibri"/>
          <w:i/>
          <w:iCs/>
          <w:sz w:val="22"/>
          <w:szCs w:val="22"/>
          <w:lang w:val="nl-NL"/>
        </w:rPr>
      </w:pPr>
      <w:r w:rsidRPr="009969B6">
        <w:rPr>
          <w:rStyle w:val="eop"/>
          <w:rFonts w:ascii="Calibri" w:hAnsi="Calibri" w:cs="Calibri"/>
          <w:sz w:val="22"/>
          <w:szCs w:val="22"/>
          <w:lang w:val="nl-NL"/>
        </w:rPr>
        <w:t xml:space="preserve">Stevens, </w:t>
      </w:r>
      <w:r>
        <w:rPr>
          <w:rStyle w:val="eop"/>
          <w:rFonts w:ascii="Calibri" w:hAnsi="Calibri" w:cs="Calibri"/>
          <w:sz w:val="22"/>
          <w:szCs w:val="22"/>
          <w:lang w:val="nl-NL"/>
        </w:rPr>
        <w:t xml:space="preserve">J. G. </w:t>
      </w:r>
      <w:r w:rsidRPr="009969B6">
        <w:rPr>
          <w:rStyle w:val="eop"/>
          <w:rFonts w:ascii="Calibri" w:hAnsi="Calibri" w:cs="Calibri"/>
          <w:sz w:val="22"/>
          <w:szCs w:val="22"/>
          <w:lang w:val="nl-NL"/>
        </w:rPr>
        <w:t xml:space="preserve">A., &amp; Köke, A. (2019). </w:t>
      </w:r>
      <w:r w:rsidRPr="00E42470">
        <w:rPr>
          <w:rStyle w:val="eop"/>
          <w:rFonts w:ascii="Calibri" w:hAnsi="Calibri" w:cs="Calibri"/>
          <w:i/>
          <w:iCs/>
          <w:sz w:val="22"/>
          <w:szCs w:val="22"/>
          <w:lang w:val="nl-NL"/>
        </w:rPr>
        <w:t xml:space="preserve">Cursushandleiding: </w:t>
      </w:r>
      <w:r w:rsidRPr="00E42470">
        <w:rPr>
          <w:rStyle w:val="normaltextrun"/>
          <w:rFonts w:ascii="Calibri" w:hAnsi="Calibri" w:cs="Calibri"/>
          <w:i/>
          <w:iCs/>
          <w:sz w:val="22"/>
          <w:szCs w:val="22"/>
          <w:lang w:val="nl-NL"/>
        </w:rPr>
        <w:t>Patiënt</w:t>
      </w:r>
      <w:r w:rsidRPr="009969B6">
        <w:rPr>
          <w:rStyle w:val="normaltextrun"/>
          <w:rFonts w:ascii="Calibri" w:hAnsi="Calibri" w:cs="Calibri"/>
          <w:i/>
          <w:iCs/>
          <w:sz w:val="22"/>
          <w:szCs w:val="22"/>
          <w:lang w:val="nl-NL"/>
        </w:rPr>
        <w:t xml:space="preserve"> Specifieke Goal-setting </w:t>
      </w:r>
    </w:p>
    <w:p w14:paraId="3CE9E6E6" w14:textId="43EE9A9B" w:rsidR="00956C88" w:rsidRPr="00D025F2" w:rsidRDefault="00956C88" w:rsidP="009D10BD">
      <w:pPr>
        <w:pStyle w:val="paragraph"/>
        <w:spacing w:before="0" w:beforeAutospacing="0" w:after="0" w:afterAutospacing="0" w:line="360" w:lineRule="auto"/>
        <w:ind w:firstLine="708"/>
        <w:textAlignment w:val="baseline"/>
        <w:rPr>
          <w:rStyle w:val="normaltextrun"/>
          <w:lang w:val="nl-NL"/>
        </w:rPr>
      </w:pPr>
      <w:r w:rsidRPr="009969B6">
        <w:rPr>
          <w:rStyle w:val="normaltextrun"/>
          <w:rFonts w:ascii="Calibri" w:hAnsi="Calibri" w:cs="Calibri"/>
          <w:i/>
          <w:iCs/>
          <w:sz w:val="22"/>
          <w:szCs w:val="22"/>
          <w:lang w:val="nl-NL"/>
        </w:rPr>
        <w:t>methode (PDF)</w:t>
      </w:r>
      <w:r w:rsidRPr="009969B6">
        <w:rPr>
          <w:rStyle w:val="normaltextrun"/>
          <w:rFonts w:ascii="Calibri" w:hAnsi="Calibri" w:cs="Calibri"/>
          <w:sz w:val="22"/>
          <w:szCs w:val="22"/>
          <w:lang w:val="nl-NL"/>
        </w:rPr>
        <w:t xml:space="preserve">. Heerlen: Zuyd Hogeschool.  </w:t>
      </w:r>
    </w:p>
    <w:p w14:paraId="0E9804C5" w14:textId="77777777" w:rsidR="009D10BD" w:rsidRDefault="009D10BD" w:rsidP="009D10BD">
      <w:pPr>
        <w:pStyle w:val="paragraph"/>
        <w:spacing w:before="0" w:beforeAutospacing="0" w:after="0" w:afterAutospacing="0" w:line="360" w:lineRule="auto"/>
        <w:textAlignment w:val="baseline"/>
        <w:rPr>
          <w:rStyle w:val="normaltextrun"/>
          <w:rFonts w:ascii="Calibri" w:hAnsi="Calibri" w:cs="Calibri"/>
          <w:sz w:val="22"/>
          <w:szCs w:val="22"/>
          <w:lang w:val="nl-NL"/>
        </w:rPr>
      </w:pPr>
    </w:p>
    <w:p w14:paraId="6938DB87" w14:textId="77777777" w:rsidR="009D10BD" w:rsidRDefault="00C60368" w:rsidP="009D10BD">
      <w:pPr>
        <w:pStyle w:val="paragraph"/>
        <w:spacing w:before="0" w:beforeAutospacing="0" w:after="0" w:afterAutospacing="0" w:line="360" w:lineRule="auto"/>
        <w:textAlignment w:val="baseline"/>
        <w:rPr>
          <w:rStyle w:val="normaltextrun"/>
          <w:rFonts w:ascii="Calibri" w:hAnsi="Calibri" w:cs="Calibri"/>
          <w:sz w:val="22"/>
          <w:szCs w:val="22"/>
          <w:lang w:val="en-GB"/>
        </w:rPr>
      </w:pPr>
      <w:r w:rsidRPr="009969B6">
        <w:rPr>
          <w:rStyle w:val="normaltextrun"/>
          <w:rFonts w:ascii="Calibri" w:hAnsi="Calibri" w:cs="Calibri"/>
          <w:sz w:val="22"/>
          <w:szCs w:val="22"/>
          <w:lang w:val="nl-NL"/>
        </w:rPr>
        <w:t xml:space="preserve">Stevens, </w:t>
      </w:r>
      <w:r w:rsidR="003C00B7">
        <w:rPr>
          <w:rStyle w:val="normaltextrun"/>
          <w:rFonts w:ascii="Calibri" w:hAnsi="Calibri" w:cs="Calibri"/>
          <w:sz w:val="22"/>
          <w:szCs w:val="22"/>
          <w:lang w:val="nl-NL"/>
        </w:rPr>
        <w:t xml:space="preserve">J. G. </w:t>
      </w:r>
      <w:r w:rsidRPr="009969B6">
        <w:rPr>
          <w:rStyle w:val="normaltextrun"/>
          <w:rFonts w:ascii="Calibri" w:hAnsi="Calibri" w:cs="Calibri"/>
          <w:sz w:val="22"/>
          <w:szCs w:val="22"/>
          <w:lang w:val="nl-NL"/>
        </w:rPr>
        <w:t xml:space="preserve">A., </w:t>
      </w:r>
      <w:r w:rsidRPr="009969B6">
        <w:rPr>
          <w:rStyle w:val="spellingerror"/>
          <w:rFonts w:ascii="Calibri" w:hAnsi="Calibri" w:cs="Calibri"/>
          <w:sz w:val="22"/>
          <w:szCs w:val="22"/>
          <w:lang w:val="nl-NL"/>
        </w:rPr>
        <w:t>Beurskens</w:t>
      </w:r>
      <w:r w:rsidRPr="009969B6">
        <w:rPr>
          <w:rStyle w:val="normaltextrun"/>
          <w:rFonts w:ascii="Calibri" w:hAnsi="Calibri" w:cs="Calibri"/>
          <w:sz w:val="22"/>
          <w:szCs w:val="22"/>
          <w:lang w:val="nl-NL"/>
        </w:rPr>
        <w:t xml:space="preserve">, A., </w:t>
      </w:r>
      <w:r w:rsidR="00956C88">
        <w:rPr>
          <w:rStyle w:val="normaltextrun"/>
          <w:rFonts w:ascii="Calibri" w:hAnsi="Calibri" w:cs="Calibri"/>
          <w:sz w:val="22"/>
          <w:szCs w:val="22"/>
          <w:lang w:val="nl-NL"/>
        </w:rPr>
        <w:t xml:space="preserve">&amp; </w:t>
      </w:r>
      <w:r w:rsidRPr="009969B6">
        <w:rPr>
          <w:rStyle w:val="normaltextrun"/>
          <w:rFonts w:ascii="Calibri" w:hAnsi="Calibri" w:cs="Calibri"/>
          <w:sz w:val="22"/>
          <w:szCs w:val="22"/>
          <w:lang w:val="nl-NL"/>
        </w:rPr>
        <w:t xml:space="preserve">Van der Weiden, T. (2013). </w:t>
      </w:r>
      <w:r w:rsidRPr="00ED681B">
        <w:rPr>
          <w:rStyle w:val="normaltextrun"/>
          <w:rFonts w:ascii="Calibri" w:hAnsi="Calibri" w:cs="Calibri"/>
          <w:sz w:val="22"/>
          <w:szCs w:val="22"/>
          <w:lang w:val="en-GB"/>
        </w:rPr>
        <w:t xml:space="preserve">The </w:t>
      </w:r>
      <w:r w:rsidRPr="00ED681B">
        <w:rPr>
          <w:rStyle w:val="spellingerror"/>
          <w:rFonts w:ascii="Calibri" w:hAnsi="Calibri" w:cs="Calibri"/>
          <w:sz w:val="22"/>
          <w:szCs w:val="22"/>
          <w:lang w:val="en-GB"/>
        </w:rPr>
        <w:t>use</w:t>
      </w:r>
      <w:r w:rsidRPr="00ED681B">
        <w:rPr>
          <w:rStyle w:val="normaltextrun"/>
          <w:rFonts w:ascii="Calibri" w:hAnsi="Calibri" w:cs="Calibri"/>
          <w:sz w:val="22"/>
          <w:szCs w:val="22"/>
          <w:lang w:val="en-GB"/>
        </w:rPr>
        <w:t xml:space="preserve"> of </w:t>
      </w:r>
      <w:r w:rsidRPr="00ED681B">
        <w:rPr>
          <w:rStyle w:val="spellingerror"/>
          <w:rFonts w:ascii="Calibri" w:hAnsi="Calibri" w:cs="Calibri"/>
          <w:sz w:val="22"/>
          <w:szCs w:val="22"/>
          <w:lang w:val="en-GB"/>
        </w:rPr>
        <w:t>patient-specific</w:t>
      </w:r>
      <w:r w:rsidRPr="00ED681B">
        <w:rPr>
          <w:rStyle w:val="normaltextrun"/>
          <w:rFonts w:ascii="Calibri" w:hAnsi="Calibri" w:cs="Calibri"/>
          <w:sz w:val="22"/>
          <w:szCs w:val="22"/>
          <w:lang w:val="en-GB"/>
        </w:rPr>
        <w:t xml:space="preserve"> </w:t>
      </w:r>
    </w:p>
    <w:p w14:paraId="6154A386" w14:textId="77777777" w:rsidR="009D10BD" w:rsidRDefault="00C60368" w:rsidP="009D10BD">
      <w:pPr>
        <w:pStyle w:val="paragraph"/>
        <w:spacing w:before="0" w:beforeAutospacing="0" w:after="0" w:afterAutospacing="0" w:line="360" w:lineRule="auto"/>
        <w:ind w:firstLine="708"/>
        <w:textAlignment w:val="baseline"/>
        <w:rPr>
          <w:rStyle w:val="normaltextrun"/>
          <w:rFonts w:ascii="Calibri" w:hAnsi="Calibri" w:cs="Calibri"/>
          <w:sz w:val="22"/>
          <w:szCs w:val="22"/>
          <w:lang w:val="en-GB"/>
        </w:rPr>
      </w:pPr>
      <w:r w:rsidRPr="00ED681B">
        <w:rPr>
          <w:rStyle w:val="spellingerror"/>
          <w:rFonts w:ascii="Calibri" w:hAnsi="Calibri" w:cs="Calibri"/>
          <w:sz w:val="22"/>
          <w:szCs w:val="22"/>
          <w:lang w:val="en-GB"/>
        </w:rPr>
        <w:t>measurement</w:t>
      </w:r>
      <w:r w:rsidRPr="00ED681B">
        <w:rPr>
          <w:rStyle w:val="normaltextrun"/>
          <w:rFonts w:ascii="Calibri" w:hAnsi="Calibri" w:cs="Calibri"/>
          <w:sz w:val="22"/>
          <w:szCs w:val="22"/>
          <w:lang w:val="en-GB"/>
        </w:rPr>
        <w:t xml:space="preserve"> </w:t>
      </w:r>
      <w:r w:rsidRPr="00ED681B">
        <w:rPr>
          <w:rStyle w:val="spellingerror"/>
          <w:rFonts w:ascii="Calibri" w:hAnsi="Calibri" w:cs="Calibri"/>
          <w:sz w:val="22"/>
          <w:szCs w:val="22"/>
          <w:lang w:val="en-GB"/>
        </w:rPr>
        <w:t>instruments</w:t>
      </w:r>
      <w:r w:rsidRPr="00ED681B">
        <w:rPr>
          <w:rStyle w:val="normaltextrun"/>
          <w:rFonts w:ascii="Calibri" w:hAnsi="Calibri" w:cs="Calibri"/>
          <w:sz w:val="22"/>
          <w:szCs w:val="22"/>
          <w:lang w:val="en-GB"/>
        </w:rPr>
        <w:t xml:space="preserve"> in </w:t>
      </w:r>
      <w:r w:rsidRPr="00ED681B">
        <w:rPr>
          <w:rStyle w:val="spellingerror"/>
          <w:rFonts w:ascii="Calibri" w:hAnsi="Calibri" w:cs="Calibri"/>
          <w:sz w:val="22"/>
          <w:szCs w:val="22"/>
          <w:lang w:val="en-GB"/>
        </w:rPr>
        <w:t>the</w:t>
      </w:r>
      <w:r w:rsidRPr="00ED681B">
        <w:rPr>
          <w:rStyle w:val="normaltextrun"/>
          <w:rFonts w:ascii="Calibri" w:hAnsi="Calibri" w:cs="Calibri"/>
          <w:sz w:val="22"/>
          <w:szCs w:val="22"/>
          <w:lang w:val="en-GB"/>
        </w:rPr>
        <w:t xml:space="preserve"> </w:t>
      </w:r>
      <w:r w:rsidRPr="00ED681B">
        <w:rPr>
          <w:rStyle w:val="spellingerror"/>
          <w:rFonts w:ascii="Calibri" w:hAnsi="Calibri" w:cs="Calibri"/>
          <w:sz w:val="22"/>
          <w:szCs w:val="22"/>
          <w:lang w:val="en-GB"/>
        </w:rPr>
        <w:t>process</w:t>
      </w:r>
      <w:r w:rsidRPr="00ED681B">
        <w:rPr>
          <w:rStyle w:val="normaltextrun"/>
          <w:rFonts w:ascii="Calibri" w:hAnsi="Calibri" w:cs="Calibri"/>
          <w:sz w:val="22"/>
          <w:szCs w:val="22"/>
          <w:lang w:val="en-GB"/>
        </w:rPr>
        <w:t xml:space="preserve"> of goalsetting: A </w:t>
      </w:r>
      <w:r w:rsidRPr="00ED681B">
        <w:rPr>
          <w:rStyle w:val="spellingerror"/>
          <w:rFonts w:ascii="Calibri" w:hAnsi="Calibri" w:cs="Calibri"/>
          <w:sz w:val="22"/>
          <w:szCs w:val="22"/>
          <w:lang w:val="en-GB"/>
        </w:rPr>
        <w:t>systematic</w:t>
      </w:r>
      <w:r w:rsidRPr="00ED681B">
        <w:rPr>
          <w:rStyle w:val="normaltextrun"/>
          <w:rFonts w:ascii="Calibri" w:hAnsi="Calibri" w:cs="Calibri"/>
          <w:sz w:val="22"/>
          <w:szCs w:val="22"/>
          <w:lang w:val="en-GB"/>
        </w:rPr>
        <w:t xml:space="preserve"> review of </w:t>
      </w:r>
    </w:p>
    <w:p w14:paraId="2AD7E9BF" w14:textId="77777777" w:rsidR="002353D4" w:rsidRDefault="00C60368" w:rsidP="002353D4">
      <w:pPr>
        <w:pStyle w:val="paragraph"/>
        <w:spacing w:before="0" w:beforeAutospacing="0" w:after="0" w:afterAutospacing="0" w:line="360" w:lineRule="auto"/>
        <w:ind w:firstLine="708"/>
        <w:textAlignment w:val="baseline"/>
        <w:rPr>
          <w:rStyle w:val="normaltextrun"/>
          <w:rFonts w:ascii="Calibri" w:hAnsi="Calibri" w:cs="Calibri"/>
          <w:sz w:val="22"/>
          <w:szCs w:val="22"/>
          <w:lang w:val="nl-NL"/>
        </w:rPr>
      </w:pPr>
      <w:r w:rsidRPr="00ED681B">
        <w:rPr>
          <w:rStyle w:val="spellingerror"/>
          <w:rFonts w:ascii="Calibri" w:hAnsi="Calibri" w:cs="Calibri"/>
          <w:sz w:val="22"/>
          <w:szCs w:val="22"/>
          <w:lang w:val="en-GB"/>
        </w:rPr>
        <w:t>available</w:t>
      </w:r>
      <w:r w:rsidRPr="00ED681B">
        <w:rPr>
          <w:rStyle w:val="normaltextrun"/>
          <w:rFonts w:ascii="Calibri" w:hAnsi="Calibri" w:cs="Calibri"/>
          <w:sz w:val="22"/>
          <w:szCs w:val="22"/>
          <w:lang w:val="en-GB"/>
        </w:rPr>
        <w:t xml:space="preserve"> </w:t>
      </w:r>
      <w:r w:rsidRPr="00ED681B">
        <w:rPr>
          <w:rStyle w:val="spellingerror"/>
          <w:rFonts w:ascii="Calibri" w:hAnsi="Calibri" w:cs="Calibri"/>
          <w:sz w:val="22"/>
          <w:szCs w:val="22"/>
          <w:lang w:val="en-GB"/>
        </w:rPr>
        <w:t>instruments</w:t>
      </w:r>
      <w:r w:rsidRPr="00ED681B">
        <w:rPr>
          <w:rStyle w:val="normaltextrun"/>
          <w:rFonts w:ascii="Calibri" w:hAnsi="Calibri" w:cs="Calibri"/>
          <w:sz w:val="22"/>
          <w:szCs w:val="22"/>
          <w:lang w:val="en-GB"/>
        </w:rPr>
        <w:t xml:space="preserve"> </w:t>
      </w:r>
      <w:r w:rsidRPr="00ED681B">
        <w:rPr>
          <w:rStyle w:val="spellingerror"/>
          <w:rFonts w:ascii="Calibri" w:hAnsi="Calibri" w:cs="Calibri"/>
          <w:sz w:val="22"/>
          <w:szCs w:val="22"/>
          <w:lang w:val="en-GB"/>
        </w:rPr>
        <w:t>and</w:t>
      </w:r>
      <w:r w:rsidRPr="00ED681B">
        <w:rPr>
          <w:rStyle w:val="normaltextrun"/>
          <w:rFonts w:ascii="Calibri" w:hAnsi="Calibri" w:cs="Calibri"/>
          <w:sz w:val="22"/>
          <w:szCs w:val="22"/>
          <w:lang w:val="en-GB"/>
        </w:rPr>
        <w:t xml:space="preserve"> </w:t>
      </w:r>
      <w:r w:rsidRPr="00ED681B">
        <w:rPr>
          <w:rStyle w:val="spellingerror"/>
          <w:rFonts w:ascii="Calibri" w:hAnsi="Calibri" w:cs="Calibri"/>
          <w:sz w:val="22"/>
          <w:szCs w:val="22"/>
          <w:lang w:val="en-GB"/>
        </w:rPr>
        <w:t>their</w:t>
      </w:r>
      <w:r w:rsidRPr="00ED681B">
        <w:rPr>
          <w:rStyle w:val="normaltextrun"/>
          <w:rFonts w:ascii="Calibri" w:hAnsi="Calibri" w:cs="Calibri"/>
          <w:sz w:val="22"/>
          <w:szCs w:val="22"/>
          <w:lang w:val="en-GB"/>
        </w:rPr>
        <w:t xml:space="preserve"> </w:t>
      </w:r>
      <w:r w:rsidRPr="00ED681B">
        <w:rPr>
          <w:rStyle w:val="spellingerror"/>
          <w:rFonts w:ascii="Calibri" w:hAnsi="Calibri" w:cs="Calibri"/>
          <w:sz w:val="22"/>
          <w:szCs w:val="22"/>
          <w:lang w:val="en-GB"/>
        </w:rPr>
        <w:t>feasibility</w:t>
      </w:r>
      <w:r w:rsidRPr="00ED681B">
        <w:rPr>
          <w:rStyle w:val="normaltextrun"/>
          <w:rFonts w:ascii="Calibri" w:hAnsi="Calibri" w:cs="Calibri"/>
          <w:i/>
          <w:iCs/>
          <w:sz w:val="22"/>
          <w:szCs w:val="22"/>
          <w:lang w:val="en-GB"/>
        </w:rPr>
        <w:t xml:space="preserve">. </w:t>
      </w:r>
      <w:r w:rsidRPr="00ED681B">
        <w:rPr>
          <w:rStyle w:val="spellingerror"/>
          <w:rFonts w:ascii="Calibri" w:hAnsi="Calibri" w:cs="Calibri"/>
          <w:i/>
          <w:iCs/>
          <w:sz w:val="22"/>
          <w:szCs w:val="22"/>
          <w:lang w:val="nl-NL"/>
        </w:rPr>
        <w:t>Clinical</w:t>
      </w:r>
      <w:r w:rsidRPr="00ED681B">
        <w:rPr>
          <w:rStyle w:val="normaltextrun"/>
          <w:rFonts w:ascii="Calibri" w:hAnsi="Calibri" w:cs="Calibri"/>
          <w:i/>
          <w:iCs/>
          <w:sz w:val="22"/>
          <w:szCs w:val="22"/>
          <w:lang w:val="nl-NL"/>
        </w:rPr>
        <w:t xml:space="preserve"> </w:t>
      </w:r>
      <w:r w:rsidRPr="00ED681B">
        <w:rPr>
          <w:rStyle w:val="spellingerror"/>
          <w:rFonts w:ascii="Calibri" w:hAnsi="Calibri" w:cs="Calibri"/>
          <w:i/>
          <w:iCs/>
          <w:sz w:val="22"/>
          <w:szCs w:val="22"/>
          <w:lang w:val="nl-NL"/>
        </w:rPr>
        <w:t>Rehabilitation</w:t>
      </w:r>
      <w:r w:rsidRPr="00ED681B">
        <w:rPr>
          <w:rStyle w:val="normaltextrun"/>
          <w:rFonts w:ascii="Calibri" w:hAnsi="Calibri" w:cs="Calibri"/>
          <w:i/>
          <w:iCs/>
          <w:sz w:val="22"/>
          <w:szCs w:val="22"/>
          <w:lang w:val="nl-NL"/>
        </w:rPr>
        <w:t>, 27</w:t>
      </w:r>
      <w:r w:rsidRPr="009969B6">
        <w:rPr>
          <w:rStyle w:val="normaltextrun"/>
          <w:rFonts w:ascii="Calibri" w:hAnsi="Calibri" w:cs="Calibri"/>
          <w:sz w:val="22"/>
          <w:szCs w:val="22"/>
          <w:lang w:val="nl-NL"/>
        </w:rPr>
        <w:t>(11)</w:t>
      </w:r>
      <w:r w:rsidR="00ED681B">
        <w:rPr>
          <w:rStyle w:val="normaltextrun"/>
          <w:rFonts w:ascii="Calibri" w:hAnsi="Calibri" w:cs="Calibri"/>
          <w:sz w:val="22"/>
          <w:szCs w:val="22"/>
          <w:lang w:val="nl-NL"/>
        </w:rPr>
        <w:t xml:space="preserve">, </w:t>
      </w:r>
      <w:r w:rsidRPr="009969B6">
        <w:rPr>
          <w:rStyle w:val="normaltextrun"/>
          <w:rFonts w:ascii="Calibri" w:hAnsi="Calibri" w:cs="Calibri"/>
          <w:sz w:val="22"/>
          <w:szCs w:val="22"/>
          <w:lang w:val="nl-NL"/>
        </w:rPr>
        <w:t>1005</w:t>
      </w:r>
      <w:r w:rsidR="002353D4">
        <w:rPr>
          <w:rStyle w:val="normaltextrun"/>
          <w:rFonts w:ascii="Calibri" w:hAnsi="Calibri" w:cs="Calibri"/>
          <w:sz w:val="22"/>
          <w:szCs w:val="22"/>
          <w:lang w:val="nl-NL"/>
        </w:rPr>
        <w:t xml:space="preserve">- </w:t>
      </w:r>
    </w:p>
    <w:p w14:paraId="78E5FF62" w14:textId="254FE727" w:rsidR="00C60368" w:rsidRDefault="00C60368" w:rsidP="002353D4">
      <w:pPr>
        <w:pStyle w:val="paragraph"/>
        <w:spacing w:before="0" w:beforeAutospacing="0" w:after="0" w:afterAutospacing="0" w:line="360" w:lineRule="auto"/>
        <w:ind w:firstLine="708"/>
        <w:textAlignment w:val="baseline"/>
        <w:rPr>
          <w:rStyle w:val="eop"/>
          <w:rFonts w:ascii="Calibri" w:hAnsi="Calibri" w:cs="Calibri"/>
          <w:sz w:val="22"/>
          <w:szCs w:val="22"/>
          <w:lang w:val="nl-NL"/>
        </w:rPr>
      </w:pPr>
      <w:r w:rsidRPr="009969B6">
        <w:rPr>
          <w:rStyle w:val="normaltextrun"/>
          <w:rFonts w:ascii="Calibri" w:hAnsi="Calibri" w:cs="Calibri"/>
          <w:sz w:val="22"/>
          <w:szCs w:val="22"/>
          <w:lang w:val="nl-NL"/>
        </w:rPr>
        <w:t>1019.</w:t>
      </w:r>
      <w:r w:rsidRPr="009969B6">
        <w:rPr>
          <w:rStyle w:val="eop"/>
          <w:rFonts w:ascii="Calibri" w:hAnsi="Calibri" w:cs="Calibri"/>
          <w:sz w:val="22"/>
          <w:szCs w:val="22"/>
          <w:lang w:val="nl-NL"/>
        </w:rPr>
        <w:t> </w:t>
      </w:r>
      <w:r w:rsidR="002353D4">
        <w:rPr>
          <w:rStyle w:val="eop"/>
          <w:rFonts w:ascii="Calibri" w:hAnsi="Calibri" w:cs="Calibri"/>
          <w:sz w:val="22"/>
          <w:szCs w:val="22"/>
          <w:lang w:val="nl-NL"/>
        </w:rPr>
        <w:t>doi:</w:t>
      </w:r>
      <w:r w:rsidR="002353D4" w:rsidRPr="002353D4">
        <w:rPr>
          <w:rStyle w:val="eop"/>
          <w:rFonts w:ascii="Calibri" w:hAnsi="Calibri" w:cs="Calibri"/>
          <w:sz w:val="22"/>
          <w:szCs w:val="22"/>
          <w:lang w:val="nl-NL"/>
        </w:rPr>
        <w:t>10.1177/0269215513490178</w:t>
      </w:r>
    </w:p>
    <w:p w14:paraId="53CE497C" w14:textId="1DBD6E84" w:rsidR="002353D4" w:rsidRDefault="002353D4" w:rsidP="009D10BD">
      <w:pPr>
        <w:pStyle w:val="paragraph"/>
        <w:spacing w:before="0" w:beforeAutospacing="0" w:after="0" w:afterAutospacing="0" w:line="360" w:lineRule="auto"/>
        <w:textAlignment w:val="baseline"/>
        <w:rPr>
          <w:rStyle w:val="normaltextrun"/>
          <w:rFonts w:ascii="Calibri" w:hAnsi="Calibri" w:cs="Calibri"/>
          <w:sz w:val="22"/>
          <w:szCs w:val="22"/>
          <w:lang w:val="nl-NL"/>
        </w:rPr>
      </w:pPr>
    </w:p>
    <w:p w14:paraId="074580DE" w14:textId="77777777" w:rsidR="002353D4" w:rsidRDefault="002353D4" w:rsidP="009D10BD">
      <w:pPr>
        <w:pStyle w:val="paragraph"/>
        <w:spacing w:before="0" w:beforeAutospacing="0" w:after="0" w:afterAutospacing="0" w:line="360" w:lineRule="auto"/>
        <w:textAlignment w:val="baseline"/>
        <w:rPr>
          <w:rStyle w:val="normaltextrun"/>
          <w:rFonts w:ascii="Calibri" w:hAnsi="Calibri" w:cs="Calibri"/>
          <w:sz w:val="22"/>
          <w:szCs w:val="22"/>
          <w:lang w:val="nl-NL"/>
        </w:rPr>
      </w:pPr>
    </w:p>
    <w:p w14:paraId="2F1AC507" w14:textId="77777777" w:rsidR="002353D4" w:rsidRDefault="002353D4" w:rsidP="009D10BD">
      <w:pPr>
        <w:pStyle w:val="paragraph"/>
        <w:spacing w:before="0" w:beforeAutospacing="0" w:after="0" w:afterAutospacing="0" w:line="360" w:lineRule="auto"/>
        <w:textAlignment w:val="baseline"/>
        <w:rPr>
          <w:rStyle w:val="normaltextrun"/>
          <w:rFonts w:ascii="Calibri" w:hAnsi="Calibri" w:cs="Calibri"/>
          <w:sz w:val="22"/>
          <w:szCs w:val="22"/>
          <w:lang w:val="nl-NL"/>
        </w:rPr>
      </w:pPr>
    </w:p>
    <w:p w14:paraId="371E3AAA" w14:textId="77777777" w:rsidR="002353D4" w:rsidRDefault="00956C88" w:rsidP="009D10BD">
      <w:pPr>
        <w:pStyle w:val="paragraph"/>
        <w:spacing w:before="0" w:beforeAutospacing="0" w:after="0" w:afterAutospacing="0" w:line="360" w:lineRule="auto"/>
        <w:textAlignment w:val="baseline"/>
        <w:rPr>
          <w:rStyle w:val="normaltextrun"/>
          <w:rFonts w:ascii="Calibri" w:hAnsi="Calibri" w:cs="Calibri"/>
          <w:i/>
          <w:iCs/>
          <w:sz w:val="22"/>
          <w:szCs w:val="22"/>
          <w:lang w:val="nl-NL"/>
        </w:rPr>
      </w:pPr>
      <w:r w:rsidRPr="00956C88">
        <w:rPr>
          <w:rStyle w:val="normaltextrun"/>
          <w:rFonts w:ascii="Calibri" w:hAnsi="Calibri" w:cs="Calibri"/>
          <w:sz w:val="22"/>
          <w:szCs w:val="22"/>
          <w:lang w:val="nl-NL"/>
        </w:rPr>
        <w:lastRenderedPageBreak/>
        <w:t xml:space="preserve">Stevens, J. G. A., </w:t>
      </w:r>
      <w:r w:rsidRPr="00956C88">
        <w:rPr>
          <w:rStyle w:val="spellingerror"/>
          <w:rFonts w:ascii="Calibri" w:hAnsi="Calibri" w:cs="Calibri"/>
          <w:sz w:val="22"/>
          <w:szCs w:val="22"/>
          <w:lang w:val="nl-NL"/>
        </w:rPr>
        <w:t>Köke</w:t>
      </w:r>
      <w:r w:rsidRPr="00956C88">
        <w:rPr>
          <w:rStyle w:val="normaltextrun"/>
          <w:rFonts w:ascii="Calibri" w:hAnsi="Calibri" w:cs="Calibri"/>
          <w:sz w:val="22"/>
          <w:szCs w:val="22"/>
          <w:lang w:val="nl-NL"/>
        </w:rPr>
        <w:t xml:space="preserve">, A., &amp; Beurskens, A. (2018). </w:t>
      </w:r>
      <w:r w:rsidRPr="009969B6">
        <w:rPr>
          <w:rStyle w:val="normaltextrun"/>
          <w:rFonts w:ascii="Calibri" w:hAnsi="Calibri" w:cs="Calibri"/>
          <w:i/>
          <w:iCs/>
          <w:sz w:val="22"/>
          <w:szCs w:val="22"/>
          <w:lang w:val="nl-NL"/>
        </w:rPr>
        <w:t xml:space="preserve">Patiënt Specifieke Goal-setting methode: </w:t>
      </w:r>
    </w:p>
    <w:p w14:paraId="53D407B7" w14:textId="77777777" w:rsidR="002353D4" w:rsidRDefault="00956C88" w:rsidP="002353D4">
      <w:pPr>
        <w:pStyle w:val="paragraph"/>
        <w:spacing w:before="0" w:beforeAutospacing="0" w:after="0" w:afterAutospacing="0" w:line="360" w:lineRule="auto"/>
        <w:ind w:firstLine="708"/>
        <w:textAlignment w:val="baseline"/>
        <w:rPr>
          <w:rStyle w:val="normaltextrun"/>
          <w:rFonts w:ascii="Calibri" w:hAnsi="Calibri" w:cs="Calibri"/>
          <w:sz w:val="22"/>
          <w:szCs w:val="22"/>
          <w:lang w:val="nl-NL"/>
        </w:rPr>
      </w:pPr>
      <w:r w:rsidRPr="009969B6">
        <w:rPr>
          <w:rStyle w:val="normaltextrun"/>
          <w:rFonts w:ascii="Calibri" w:hAnsi="Calibri" w:cs="Calibri"/>
          <w:i/>
          <w:iCs/>
          <w:sz w:val="22"/>
          <w:szCs w:val="22"/>
          <w:lang w:val="nl-NL"/>
        </w:rPr>
        <w:t>Handleiding voor de fysiotherapeut</w:t>
      </w:r>
      <w:r w:rsidRPr="009969B6">
        <w:rPr>
          <w:rStyle w:val="normaltextrun"/>
          <w:rFonts w:ascii="Calibri" w:hAnsi="Calibri" w:cs="Calibri"/>
          <w:sz w:val="22"/>
          <w:szCs w:val="22"/>
          <w:lang w:val="nl-NL"/>
        </w:rPr>
        <w:t xml:space="preserve">. Geraadpleegd op </w:t>
      </w:r>
      <w:r w:rsidR="00E42470">
        <w:rPr>
          <w:rStyle w:val="normaltextrun"/>
          <w:rFonts w:ascii="Calibri" w:hAnsi="Calibri" w:cs="Calibri"/>
          <w:sz w:val="22"/>
          <w:szCs w:val="22"/>
          <w:lang w:val="nl-NL"/>
        </w:rPr>
        <w:t>0</w:t>
      </w:r>
      <w:r w:rsidRPr="009969B6">
        <w:rPr>
          <w:rStyle w:val="normaltextrun"/>
          <w:rFonts w:ascii="Calibri" w:hAnsi="Calibri" w:cs="Calibri"/>
          <w:sz w:val="22"/>
          <w:szCs w:val="22"/>
          <w:lang w:val="nl-NL"/>
        </w:rPr>
        <w:t xml:space="preserve">1 oktober 2019, van </w:t>
      </w:r>
    </w:p>
    <w:p w14:paraId="649026DD" w14:textId="106D7FFF" w:rsidR="00956C88" w:rsidRPr="009969B6" w:rsidRDefault="00956C88" w:rsidP="002353D4">
      <w:pPr>
        <w:pStyle w:val="paragraph"/>
        <w:spacing w:before="0" w:beforeAutospacing="0" w:after="0" w:afterAutospacing="0" w:line="360" w:lineRule="auto"/>
        <w:ind w:left="708"/>
        <w:textAlignment w:val="baseline"/>
        <w:rPr>
          <w:rStyle w:val="eop"/>
          <w:rFonts w:ascii="Calibri" w:hAnsi="Calibri" w:cs="Calibri"/>
          <w:sz w:val="22"/>
          <w:szCs w:val="22"/>
          <w:lang w:val="nl-NL"/>
        </w:rPr>
      </w:pPr>
      <w:r w:rsidRPr="009969B6">
        <w:rPr>
          <w:rStyle w:val="normaltextrun"/>
          <w:rFonts w:ascii="Calibri" w:hAnsi="Calibri" w:cs="Calibri"/>
          <w:sz w:val="22"/>
          <w:szCs w:val="22"/>
          <w:lang w:val="nl-NL"/>
        </w:rPr>
        <w:t>https://meetinstrumentenzorg.blob.core.windows.net/documents/Instrument4156/PSG%20handl.pdf</w:t>
      </w:r>
      <w:r w:rsidRPr="009969B6">
        <w:rPr>
          <w:rStyle w:val="eop"/>
          <w:rFonts w:ascii="Calibri" w:hAnsi="Calibri" w:cs="Calibri"/>
          <w:sz w:val="22"/>
          <w:szCs w:val="22"/>
          <w:lang w:val="nl-NL"/>
        </w:rPr>
        <w:t> </w:t>
      </w:r>
    </w:p>
    <w:p w14:paraId="0AD67985" w14:textId="77777777" w:rsidR="002353D4" w:rsidRDefault="002353D4" w:rsidP="009D10BD">
      <w:pPr>
        <w:pStyle w:val="paragraph"/>
        <w:spacing w:before="0" w:beforeAutospacing="0" w:after="0" w:afterAutospacing="0" w:line="360" w:lineRule="auto"/>
        <w:textAlignment w:val="baseline"/>
        <w:rPr>
          <w:rStyle w:val="normaltextrun"/>
          <w:rFonts w:ascii="Calibri" w:hAnsi="Calibri" w:cs="Calibri"/>
          <w:sz w:val="22"/>
          <w:szCs w:val="22"/>
          <w:lang w:val="nl-NL"/>
        </w:rPr>
      </w:pPr>
    </w:p>
    <w:p w14:paraId="6E9D1BCE" w14:textId="77777777" w:rsidR="002353D4" w:rsidRDefault="00C60368" w:rsidP="009D10BD">
      <w:pPr>
        <w:pStyle w:val="paragraph"/>
        <w:spacing w:before="0" w:beforeAutospacing="0" w:after="0" w:afterAutospacing="0" w:line="360" w:lineRule="auto"/>
        <w:textAlignment w:val="baseline"/>
        <w:rPr>
          <w:rStyle w:val="normaltextrun"/>
          <w:rFonts w:ascii="Calibri" w:hAnsi="Calibri" w:cs="Calibri"/>
          <w:sz w:val="22"/>
          <w:szCs w:val="22"/>
          <w:lang w:val="en-GB"/>
        </w:rPr>
      </w:pPr>
      <w:r w:rsidRPr="009969B6">
        <w:rPr>
          <w:rStyle w:val="normaltextrun"/>
          <w:rFonts w:ascii="Calibri" w:hAnsi="Calibri" w:cs="Calibri"/>
          <w:sz w:val="22"/>
          <w:szCs w:val="22"/>
          <w:lang w:val="nl-NL"/>
        </w:rPr>
        <w:t xml:space="preserve">Stevens, </w:t>
      </w:r>
      <w:r w:rsidR="003C00B7">
        <w:rPr>
          <w:rStyle w:val="normaltextrun"/>
          <w:rFonts w:ascii="Calibri" w:hAnsi="Calibri" w:cs="Calibri"/>
          <w:sz w:val="22"/>
          <w:szCs w:val="22"/>
          <w:lang w:val="nl-NL"/>
        </w:rPr>
        <w:t xml:space="preserve">J. G. </w:t>
      </w:r>
      <w:r w:rsidRPr="009969B6">
        <w:rPr>
          <w:rStyle w:val="normaltextrun"/>
          <w:rFonts w:ascii="Calibri" w:hAnsi="Calibri" w:cs="Calibri"/>
          <w:sz w:val="22"/>
          <w:szCs w:val="22"/>
          <w:lang w:val="nl-NL"/>
        </w:rPr>
        <w:t xml:space="preserve">A., </w:t>
      </w:r>
      <w:r w:rsidRPr="009969B6">
        <w:rPr>
          <w:rStyle w:val="spellingerror"/>
          <w:rFonts w:ascii="Calibri" w:hAnsi="Calibri" w:cs="Calibri"/>
          <w:sz w:val="22"/>
          <w:szCs w:val="22"/>
          <w:lang w:val="nl-NL"/>
        </w:rPr>
        <w:t>Köke</w:t>
      </w:r>
      <w:r w:rsidRPr="009969B6">
        <w:rPr>
          <w:rStyle w:val="normaltextrun"/>
          <w:rFonts w:ascii="Calibri" w:hAnsi="Calibri" w:cs="Calibri"/>
          <w:sz w:val="22"/>
          <w:szCs w:val="22"/>
          <w:lang w:val="nl-NL"/>
        </w:rPr>
        <w:t xml:space="preserve">, A., </w:t>
      </w:r>
      <w:r w:rsidR="00956C88">
        <w:rPr>
          <w:rStyle w:val="normaltextrun"/>
          <w:rFonts w:ascii="Calibri" w:hAnsi="Calibri" w:cs="Calibri"/>
          <w:sz w:val="22"/>
          <w:szCs w:val="22"/>
          <w:lang w:val="nl-NL"/>
        </w:rPr>
        <w:t>V</w:t>
      </w:r>
      <w:r w:rsidRPr="009969B6">
        <w:rPr>
          <w:rStyle w:val="normaltextrun"/>
          <w:rFonts w:ascii="Calibri" w:hAnsi="Calibri" w:cs="Calibri"/>
          <w:sz w:val="22"/>
          <w:szCs w:val="22"/>
          <w:lang w:val="nl-NL"/>
        </w:rPr>
        <w:t xml:space="preserve">an der Weijden, T., &amp; </w:t>
      </w:r>
      <w:r w:rsidRPr="009969B6">
        <w:rPr>
          <w:rStyle w:val="spellingerror"/>
          <w:rFonts w:ascii="Calibri" w:hAnsi="Calibri" w:cs="Calibri"/>
          <w:sz w:val="22"/>
          <w:szCs w:val="22"/>
          <w:lang w:val="nl-NL"/>
        </w:rPr>
        <w:t>Beurskens</w:t>
      </w:r>
      <w:r w:rsidRPr="009969B6">
        <w:rPr>
          <w:rStyle w:val="normaltextrun"/>
          <w:rFonts w:ascii="Calibri" w:hAnsi="Calibri" w:cs="Calibri"/>
          <w:sz w:val="22"/>
          <w:szCs w:val="22"/>
          <w:lang w:val="nl-NL"/>
        </w:rPr>
        <w:t xml:space="preserve">, A. (2017a). </w:t>
      </w:r>
      <w:r w:rsidRPr="00ED681B">
        <w:rPr>
          <w:rStyle w:val="normaltextrun"/>
          <w:rFonts w:ascii="Calibri" w:hAnsi="Calibri" w:cs="Calibri"/>
          <w:sz w:val="22"/>
          <w:szCs w:val="22"/>
          <w:lang w:val="en-GB"/>
        </w:rPr>
        <w:t xml:space="preserve">The development </w:t>
      </w:r>
    </w:p>
    <w:p w14:paraId="746AD51B" w14:textId="77777777" w:rsidR="002353D4" w:rsidRDefault="00C60368" w:rsidP="002353D4">
      <w:pPr>
        <w:pStyle w:val="paragraph"/>
        <w:spacing w:before="0" w:beforeAutospacing="0" w:after="0" w:afterAutospacing="0" w:line="360" w:lineRule="auto"/>
        <w:ind w:firstLine="708"/>
        <w:textAlignment w:val="baseline"/>
        <w:rPr>
          <w:rStyle w:val="normaltextrun"/>
          <w:rFonts w:ascii="Calibri" w:hAnsi="Calibri" w:cs="Calibri"/>
          <w:i/>
          <w:iCs/>
          <w:sz w:val="22"/>
          <w:szCs w:val="22"/>
          <w:lang w:val="en-GB"/>
        </w:rPr>
      </w:pPr>
      <w:r w:rsidRPr="00ED681B">
        <w:rPr>
          <w:rStyle w:val="normaltextrun"/>
          <w:rFonts w:ascii="Calibri" w:hAnsi="Calibri" w:cs="Calibri"/>
          <w:sz w:val="22"/>
          <w:szCs w:val="22"/>
          <w:lang w:val="en-GB"/>
        </w:rPr>
        <w:t>of a patient-specific method for physiotherapy goal setting: a user-</w:t>
      </w:r>
      <w:r w:rsidRPr="00ED681B">
        <w:rPr>
          <w:rStyle w:val="spellingerror"/>
          <w:rFonts w:ascii="Calibri" w:hAnsi="Calibri" w:cs="Calibri"/>
          <w:sz w:val="22"/>
          <w:szCs w:val="22"/>
          <w:lang w:val="en-GB"/>
        </w:rPr>
        <w:t>centered</w:t>
      </w:r>
      <w:r w:rsidRPr="00ED681B">
        <w:rPr>
          <w:rStyle w:val="normaltextrun"/>
          <w:rFonts w:ascii="Calibri" w:hAnsi="Calibri" w:cs="Calibri"/>
          <w:sz w:val="22"/>
          <w:szCs w:val="22"/>
          <w:lang w:val="en-GB"/>
        </w:rPr>
        <w:t xml:space="preserve"> design.</w:t>
      </w:r>
      <w:r w:rsidRPr="006E754A">
        <w:rPr>
          <w:rStyle w:val="normaltextrun"/>
          <w:rFonts w:ascii="Calibri" w:hAnsi="Calibri" w:cs="Calibri"/>
          <w:i/>
          <w:iCs/>
          <w:sz w:val="22"/>
          <w:szCs w:val="22"/>
          <w:lang w:val="en-GB"/>
        </w:rPr>
        <w:t xml:space="preserve"> </w:t>
      </w:r>
    </w:p>
    <w:p w14:paraId="7863E1E6" w14:textId="1B6CB749" w:rsidR="00DE29F7" w:rsidRDefault="00C60368" w:rsidP="002353D4">
      <w:pPr>
        <w:pStyle w:val="paragraph"/>
        <w:spacing w:before="0" w:beforeAutospacing="0" w:after="0" w:afterAutospacing="0" w:line="360" w:lineRule="auto"/>
        <w:ind w:left="708"/>
        <w:textAlignment w:val="baseline"/>
        <w:rPr>
          <w:rStyle w:val="eop"/>
          <w:rFonts w:ascii="Calibri" w:hAnsi="Calibri" w:cs="Calibri"/>
          <w:sz w:val="22"/>
          <w:szCs w:val="22"/>
          <w:lang w:val="nl-NL"/>
        </w:rPr>
      </w:pPr>
      <w:r w:rsidRPr="00ED681B">
        <w:rPr>
          <w:rStyle w:val="normaltextrun"/>
          <w:rFonts w:ascii="Calibri" w:hAnsi="Calibri" w:cs="Calibri"/>
          <w:i/>
          <w:iCs/>
          <w:sz w:val="22"/>
          <w:szCs w:val="22"/>
          <w:lang w:val="nl-NL"/>
        </w:rPr>
        <w:t>Disability and Rehabilitation, 40</w:t>
      </w:r>
      <w:r w:rsidRPr="00D025F2">
        <w:rPr>
          <w:rStyle w:val="normaltextrun"/>
          <w:rFonts w:ascii="Calibri" w:hAnsi="Calibri" w:cs="Calibri"/>
          <w:sz w:val="22"/>
          <w:szCs w:val="22"/>
          <w:lang w:val="nl-NL"/>
        </w:rPr>
        <w:t>(17), 2048–2055.</w:t>
      </w:r>
      <w:r w:rsidR="002353D4">
        <w:rPr>
          <w:rStyle w:val="normaltextrun"/>
          <w:rFonts w:ascii="Calibri" w:hAnsi="Calibri" w:cs="Calibri"/>
          <w:sz w:val="22"/>
          <w:szCs w:val="22"/>
          <w:lang w:val="nl-NL"/>
        </w:rPr>
        <w:t xml:space="preserve"> doi:</w:t>
      </w:r>
      <w:r w:rsidR="002353D4" w:rsidRPr="002353D4">
        <w:rPr>
          <w:rStyle w:val="normaltextrun"/>
          <w:rFonts w:ascii="Calibri" w:hAnsi="Calibri" w:cs="Calibri"/>
          <w:sz w:val="22"/>
          <w:szCs w:val="22"/>
          <w:lang w:val="nl-NL"/>
        </w:rPr>
        <w:t>10.1080/09638288.2017.1325943</w:t>
      </w:r>
    </w:p>
    <w:p w14:paraId="25F8AE27" w14:textId="77777777" w:rsidR="002353D4" w:rsidRDefault="002353D4" w:rsidP="009D10BD">
      <w:pPr>
        <w:pStyle w:val="paragraph"/>
        <w:spacing w:before="0" w:beforeAutospacing="0" w:after="0" w:afterAutospacing="0" w:line="360" w:lineRule="auto"/>
        <w:textAlignment w:val="baseline"/>
        <w:rPr>
          <w:rStyle w:val="normaltextrun"/>
          <w:rFonts w:ascii="Calibri" w:hAnsi="Calibri" w:cs="Calibri"/>
          <w:sz w:val="22"/>
          <w:szCs w:val="22"/>
          <w:lang w:val="nl-NL"/>
        </w:rPr>
      </w:pPr>
    </w:p>
    <w:p w14:paraId="6EA4ACCE" w14:textId="77777777" w:rsidR="002353D4" w:rsidRDefault="00C60368" w:rsidP="009D10BD">
      <w:pPr>
        <w:pStyle w:val="paragraph"/>
        <w:spacing w:before="0" w:beforeAutospacing="0" w:after="0" w:afterAutospacing="0" w:line="360" w:lineRule="auto"/>
        <w:textAlignment w:val="baseline"/>
        <w:rPr>
          <w:rStyle w:val="normaltextrun"/>
          <w:rFonts w:ascii="Calibri" w:hAnsi="Calibri" w:cs="Calibri"/>
          <w:sz w:val="22"/>
          <w:szCs w:val="22"/>
          <w:lang w:val="en-GB"/>
        </w:rPr>
      </w:pPr>
      <w:r w:rsidRPr="009969B6">
        <w:rPr>
          <w:rStyle w:val="normaltextrun"/>
          <w:rFonts w:ascii="Calibri" w:hAnsi="Calibri" w:cs="Calibri"/>
          <w:sz w:val="22"/>
          <w:szCs w:val="22"/>
          <w:lang w:val="nl-NL"/>
        </w:rPr>
        <w:t xml:space="preserve">Stevens, </w:t>
      </w:r>
      <w:r w:rsidR="003C00B7">
        <w:rPr>
          <w:rStyle w:val="normaltextrun"/>
          <w:rFonts w:ascii="Calibri" w:hAnsi="Calibri" w:cs="Calibri"/>
          <w:sz w:val="22"/>
          <w:szCs w:val="22"/>
          <w:lang w:val="nl-NL"/>
        </w:rPr>
        <w:t xml:space="preserve">J. G. </w:t>
      </w:r>
      <w:r w:rsidRPr="009969B6">
        <w:rPr>
          <w:rStyle w:val="normaltextrun"/>
          <w:rFonts w:ascii="Calibri" w:hAnsi="Calibri" w:cs="Calibri"/>
          <w:sz w:val="22"/>
          <w:szCs w:val="22"/>
          <w:lang w:val="nl-NL"/>
        </w:rPr>
        <w:t xml:space="preserve">A., </w:t>
      </w:r>
      <w:r w:rsidRPr="009969B6">
        <w:rPr>
          <w:rStyle w:val="spellingerror"/>
          <w:rFonts w:ascii="Calibri" w:hAnsi="Calibri" w:cs="Calibri"/>
          <w:sz w:val="22"/>
          <w:szCs w:val="22"/>
          <w:lang w:val="nl-NL"/>
        </w:rPr>
        <w:t>Köke</w:t>
      </w:r>
      <w:r w:rsidRPr="009969B6">
        <w:rPr>
          <w:rStyle w:val="normaltextrun"/>
          <w:rFonts w:ascii="Calibri" w:hAnsi="Calibri" w:cs="Calibri"/>
          <w:sz w:val="22"/>
          <w:szCs w:val="22"/>
          <w:lang w:val="nl-NL"/>
        </w:rPr>
        <w:t xml:space="preserve">, A., </w:t>
      </w:r>
      <w:r w:rsidR="00956C88">
        <w:rPr>
          <w:rStyle w:val="normaltextrun"/>
          <w:rFonts w:ascii="Calibri" w:hAnsi="Calibri" w:cs="Calibri"/>
          <w:sz w:val="22"/>
          <w:szCs w:val="22"/>
          <w:lang w:val="nl-NL"/>
        </w:rPr>
        <w:t>V</w:t>
      </w:r>
      <w:r w:rsidRPr="009969B6">
        <w:rPr>
          <w:rStyle w:val="normaltextrun"/>
          <w:rFonts w:ascii="Calibri" w:hAnsi="Calibri" w:cs="Calibri"/>
          <w:sz w:val="22"/>
          <w:szCs w:val="22"/>
          <w:lang w:val="nl-NL"/>
        </w:rPr>
        <w:t xml:space="preserve">an der Weijden, T., &amp; </w:t>
      </w:r>
      <w:r w:rsidRPr="009969B6">
        <w:rPr>
          <w:rStyle w:val="spellingerror"/>
          <w:rFonts w:ascii="Calibri" w:hAnsi="Calibri" w:cs="Calibri"/>
          <w:sz w:val="22"/>
          <w:szCs w:val="22"/>
          <w:lang w:val="nl-NL"/>
        </w:rPr>
        <w:t>Beurskens</w:t>
      </w:r>
      <w:r w:rsidRPr="009969B6">
        <w:rPr>
          <w:rStyle w:val="normaltextrun"/>
          <w:rFonts w:ascii="Calibri" w:hAnsi="Calibri" w:cs="Calibri"/>
          <w:sz w:val="22"/>
          <w:szCs w:val="22"/>
          <w:lang w:val="nl-NL"/>
        </w:rPr>
        <w:t>, A. (2017</w:t>
      </w:r>
      <w:r w:rsidR="00366C31">
        <w:rPr>
          <w:rStyle w:val="normaltextrun"/>
          <w:rFonts w:ascii="Calibri" w:hAnsi="Calibri" w:cs="Calibri"/>
          <w:sz w:val="22"/>
          <w:szCs w:val="22"/>
          <w:lang w:val="nl-NL"/>
        </w:rPr>
        <w:t>b</w:t>
      </w:r>
      <w:r w:rsidRPr="009969B6">
        <w:rPr>
          <w:rStyle w:val="normaltextrun"/>
          <w:rFonts w:ascii="Calibri" w:hAnsi="Calibri" w:cs="Calibri"/>
          <w:sz w:val="22"/>
          <w:szCs w:val="22"/>
          <w:lang w:val="nl-NL"/>
        </w:rPr>
        <w:t>)</w:t>
      </w:r>
      <w:r w:rsidRPr="009969B6">
        <w:rPr>
          <w:rStyle w:val="normaltextrun"/>
          <w:rFonts w:ascii="Calibri" w:hAnsi="Calibri" w:cs="Calibri"/>
          <w:i/>
          <w:iCs/>
          <w:sz w:val="22"/>
          <w:szCs w:val="22"/>
          <w:lang w:val="nl-NL"/>
        </w:rPr>
        <w:t xml:space="preserve">. </w:t>
      </w:r>
      <w:r w:rsidRPr="00ED681B">
        <w:rPr>
          <w:rStyle w:val="normaltextrun"/>
          <w:rFonts w:ascii="Calibri" w:hAnsi="Calibri" w:cs="Calibri"/>
          <w:sz w:val="22"/>
          <w:szCs w:val="22"/>
          <w:lang w:val="en-GB"/>
        </w:rPr>
        <w:t xml:space="preserve">Ready for goal </w:t>
      </w:r>
    </w:p>
    <w:p w14:paraId="42C1476B" w14:textId="77777777" w:rsidR="002353D4" w:rsidRDefault="00C60368" w:rsidP="002353D4">
      <w:pPr>
        <w:pStyle w:val="paragraph"/>
        <w:spacing w:before="0" w:beforeAutospacing="0" w:after="0" w:afterAutospacing="0" w:line="360" w:lineRule="auto"/>
        <w:ind w:firstLine="708"/>
        <w:textAlignment w:val="baseline"/>
        <w:rPr>
          <w:rStyle w:val="normaltextrun"/>
          <w:rFonts w:ascii="Calibri" w:hAnsi="Calibri" w:cs="Calibri"/>
          <w:sz w:val="22"/>
          <w:szCs w:val="22"/>
          <w:lang w:val="en-GB"/>
        </w:rPr>
      </w:pPr>
      <w:r w:rsidRPr="00ED681B">
        <w:rPr>
          <w:rStyle w:val="normaltextrun"/>
          <w:rFonts w:ascii="Calibri" w:hAnsi="Calibri" w:cs="Calibri"/>
          <w:sz w:val="22"/>
          <w:szCs w:val="22"/>
          <w:lang w:val="en-GB"/>
        </w:rPr>
        <w:t xml:space="preserve">setting? Process evaluation of a patient-specific goal-setting method in </w:t>
      </w:r>
    </w:p>
    <w:p w14:paraId="318226E4" w14:textId="48620BD1" w:rsidR="002353D4" w:rsidRDefault="00C60368" w:rsidP="002353D4">
      <w:pPr>
        <w:pStyle w:val="paragraph"/>
        <w:spacing w:before="0" w:beforeAutospacing="0" w:after="0" w:afterAutospacing="0" w:line="360" w:lineRule="auto"/>
        <w:ind w:firstLine="708"/>
        <w:textAlignment w:val="baseline"/>
        <w:rPr>
          <w:rStyle w:val="normaltextrun"/>
          <w:rFonts w:ascii="Calibri" w:hAnsi="Calibri" w:cs="Calibri"/>
          <w:sz w:val="22"/>
          <w:szCs w:val="22"/>
          <w:lang w:val="en-GB"/>
        </w:rPr>
      </w:pPr>
      <w:r w:rsidRPr="00ED681B">
        <w:rPr>
          <w:rStyle w:val="normaltextrun"/>
          <w:rFonts w:ascii="Calibri" w:hAnsi="Calibri" w:cs="Calibri"/>
          <w:sz w:val="22"/>
          <w:szCs w:val="22"/>
          <w:lang w:val="en-GB"/>
        </w:rPr>
        <w:t>physiotherapy</w:t>
      </w:r>
      <w:r w:rsidRPr="006E754A">
        <w:rPr>
          <w:rStyle w:val="normaltextrun"/>
          <w:rFonts w:ascii="Calibri" w:hAnsi="Calibri" w:cs="Calibri"/>
          <w:i/>
          <w:iCs/>
          <w:sz w:val="22"/>
          <w:szCs w:val="22"/>
          <w:lang w:val="en-GB"/>
        </w:rPr>
        <w:t xml:space="preserve">. </w:t>
      </w:r>
      <w:r w:rsidRPr="00ED681B">
        <w:rPr>
          <w:rStyle w:val="normaltextrun"/>
          <w:rFonts w:ascii="Calibri" w:hAnsi="Calibri" w:cs="Calibri"/>
          <w:i/>
          <w:iCs/>
          <w:sz w:val="22"/>
          <w:szCs w:val="22"/>
          <w:lang w:val="en-GB"/>
        </w:rPr>
        <w:t>BMC Health Services Research, 17</w:t>
      </w:r>
      <w:r w:rsidRPr="006E754A">
        <w:rPr>
          <w:rStyle w:val="normaltextrun"/>
          <w:rFonts w:ascii="Calibri" w:hAnsi="Calibri" w:cs="Calibri"/>
          <w:sz w:val="22"/>
          <w:szCs w:val="22"/>
          <w:lang w:val="en-GB"/>
        </w:rPr>
        <w:t>(1)</w:t>
      </w:r>
      <w:r w:rsidR="00810AF1">
        <w:rPr>
          <w:rStyle w:val="normaltextrun"/>
          <w:rFonts w:ascii="Calibri" w:hAnsi="Calibri" w:cs="Calibri"/>
          <w:sz w:val="22"/>
          <w:szCs w:val="22"/>
          <w:lang w:val="en-GB"/>
        </w:rPr>
        <w:t>, 618</w:t>
      </w:r>
      <w:r w:rsidRPr="006E754A">
        <w:rPr>
          <w:rStyle w:val="normaltextrun"/>
          <w:rFonts w:ascii="Calibri" w:hAnsi="Calibri" w:cs="Calibri"/>
          <w:sz w:val="22"/>
          <w:szCs w:val="22"/>
          <w:lang w:val="en-GB"/>
        </w:rPr>
        <w:t xml:space="preserve">. </w:t>
      </w:r>
    </w:p>
    <w:p w14:paraId="6FCB18FA" w14:textId="691AC39B" w:rsidR="00374705" w:rsidRPr="006E7749" w:rsidRDefault="002353D4" w:rsidP="002353D4">
      <w:pPr>
        <w:pStyle w:val="paragraph"/>
        <w:spacing w:before="0" w:beforeAutospacing="0" w:after="0" w:afterAutospacing="0" w:line="360" w:lineRule="auto"/>
        <w:ind w:firstLine="708"/>
        <w:textAlignment w:val="baseline"/>
        <w:rPr>
          <w:rStyle w:val="normaltextrun"/>
          <w:rFonts w:ascii="Calibri" w:hAnsi="Calibri" w:cs="Calibri"/>
          <w:sz w:val="22"/>
          <w:szCs w:val="22"/>
          <w:lang w:val="nl-NL"/>
        </w:rPr>
      </w:pPr>
      <w:r w:rsidRPr="006E7749">
        <w:rPr>
          <w:rStyle w:val="normaltextrun"/>
          <w:rFonts w:ascii="Calibri" w:hAnsi="Calibri" w:cs="Calibri"/>
          <w:sz w:val="22"/>
          <w:szCs w:val="22"/>
          <w:lang w:val="nl-NL"/>
        </w:rPr>
        <w:t>doi:10.1186/s12913-017-2557-9</w:t>
      </w:r>
    </w:p>
    <w:p w14:paraId="3DDF16D5" w14:textId="77777777" w:rsidR="002353D4" w:rsidRPr="006E7749" w:rsidRDefault="002353D4" w:rsidP="002353D4">
      <w:pPr>
        <w:pStyle w:val="paragraph"/>
        <w:spacing w:before="0" w:beforeAutospacing="0" w:after="0" w:afterAutospacing="0" w:line="360" w:lineRule="auto"/>
        <w:ind w:firstLine="708"/>
        <w:textAlignment w:val="baseline"/>
        <w:rPr>
          <w:rFonts w:ascii="Calibri" w:hAnsi="Calibri" w:cs="Calibri"/>
          <w:sz w:val="22"/>
          <w:szCs w:val="22"/>
          <w:lang w:val="nl-NL"/>
        </w:rPr>
      </w:pPr>
    </w:p>
    <w:p w14:paraId="18B8101D" w14:textId="77777777" w:rsidR="002353D4" w:rsidRDefault="00C60368" w:rsidP="009D10BD">
      <w:pPr>
        <w:pStyle w:val="paragraph"/>
        <w:spacing w:before="0" w:beforeAutospacing="0" w:after="0" w:afterAutospacing="0" w:line="360" w:lineRule="auto"/>
        <w:textAlignment w:val="baseline"/>
        <w:rPr>
          <w:rStyle w:val="normaltextrun"/>
          <w:rFonts w:ascii="Calibri" w:hAnsi="Calibri" w:cs="Calibri"/>
          <w:sz w:val="22"/>
          <w:szCs w:val="22"/>
          <w:lang w:val="en-GB"/>
        </w:rPr>
      </w:pPr>
      <w:r w:rsidRPr="006E7749">
        <w:rPr>
          <w:rStyle w:val="normaltextrun"/>
          <w:rFonts w:ascii="Calibri" w:hAnsi="Calibri" w:cs="Calibri"/>
          <w:sz w:val="22"/>
          <w:szCs w:val="22"/>
          <w:lang w:val="nl-NL"/>
        </w:rPr>
        <w:t xml:space="preserve">Stevens, </w:t>
      </w:r>
      <w:r w:rsidR="003C00B7" w:rsidRPr="006E7749">
        <w:rPr>
          <w:rStyle w:val="normaltextrun"/>
          <w:rFonts w:ascii="Calibri" w:hAnsi="Calibri" w:cs="Calibri"/>
          <w:sz w:val="22"/>
          <w:szCs w:val="22"/>
          <w:lang w:val="nl-NL"/>
        </w:rPr>
        <w:t xml:space="preserve">J. G. </w:t>
      </w:r>
      <w:r w:rsidRPr="006E7749">
        <w:rPr>
          <w:rStyle w:val="normaltextrun"/>
          <w:rFonts w:ascii="Calibri" w:hAnsi="Calibri" w:cs="Calibri"/>
          <w:sz w:val="22"/>
          <w:szCs w:val="22"/>
          <w:lang w:val="nl-NL"/>
        </w:rPr>
        <w:t xml:space="preserve">A., Moser, A., </w:t>
      </w:r>
      <w:r w:rsidRPr="006E7749">
        <w:rPr>
          <w:rStyle w:val="spellingerror"/>
          <w:rFonts w:ascii="Calibri" w:hAnsi="Calibri" w:cs="Calibri"/>
          <w:sz w:val="22"/>
          <w:szCs w:val="22"/>
          <w:lang w:val="nl-NL"/>
        </w:rPr>
        <w:t>Köke</w:t>
      </w:r>
      <w:r w:rsidRPr="006E7749">
        <w:rPr>
          <w:rStyle w:val="normaltextrun"/>
          <w:rFonts w:ascii="Calibri" w:hAnsi="Calibri" w:cs="Calibri"/>
          <w:sz w:val="22"/>
          <w:szCs w:val="22"/>
          <w:lang w:val="nl-NL"/>
        </w:rPr>
        <w:t xml:space="preserve">, A., Van der </w:t>
      </w:r>
      <w:r w:rsidRPr="006E7749">
        <w:rPr>
          <w:rStyle w:val="spellingerror"/>
          <w:rFonts w:ascii="Calibri" w:hAnsi="Calibri" w:cs="Calibri"/>
          <w:sz w:val="22"/>
          <w:szCs w:val="22"/>
          <w:lang w:val="nl-NL"/>
        </w:rPr>
        <w:t>Weijden</w:t>
      </w:r>
      <w:r w:rsidRPr="006E7749">
        <w:rPr>
          <w:rStyle w:val="normaltextrun"/>
          <w:rFonts w:ascii="Calibri" w:hAnsi="Calibri" w:cs="Calibri"/>
          <w:sz w:val="22"/>
          <w:szCs w:val="22"/>
          <w:lang w:val="nl-NL"/>
        </w:rPr>
        <w:t>, T., &amp; Beurskens, A. (2017</w:t>
      </w:r>
      <w:r w:rsidR="00366C31" w:rsidRPr="006E7749">
        <w:rPr>
          <w:rStyle w:val="normaltextrun"/>
          <w:rFonts w:ascii="Calibri" w:hAnsi="Calibri" w:cs="Calibri"/>
          <w:sz w:val="22"/>
          <w:szCs w:val="22"/>
          <w:lang w:val="nl-NL"/>
        </w:rPr>
        <w:t>c</w:t>
      </w:r>
      <w:r w:rsidRPr="006E7749">
        <w:rPr>
          <w:rStyle w:val="normaltextrun"/>
          <w:rFonts w:ascii="Calibri" w:hAnsi="Calibri" w:cs="Calibri"/>
          <w:sz w:val="22"/>
          <w:szCs w:val="22"/>
          <w:lang w:val="nl-NL"/>
        </w:rPr>
        <w:t xml:space="preserve">). </w:t>
      </w:r>
      <w:r w:rsidRPr="00ED681B">
        <w:rPr>
          <w:rStyle w:val="normaltextrun"/>
          <w:rFonts w:ascii="Calibri" w:hAnsi="Calibri" w:cs="Calibri"/>
          <w:sz w:val="22"/>
          <w:szCs w:val="22"/>
          <w:lang w:val="en-GB"/>
        </w:rPr>
        <w:t xml:space="preserve">The use </w:t>
      </w:r>
    </w:p>
    <w:p w14:paraId="38940023" w14:textId="77777777" w:rsidR="002353D4" w:rsidRDefault="00C60368" w:rsidP="002353D4">
      <w:pPr>
        <w:pStyle w:val="paragraph"/>
        <w:spacing w:before="0" w:beforeAutospacing="0" w:after="0" w:afterAutospacing="0" w:line="360" w:lineRule="auto"/>
        <w:ind w:firstLine="708"/>
        <w:textAlignment w:val="baseline"/>
        <w:rPr>
          <w:rStyle w:val="normaltextrun"/>
          <w:rFonts w:ascii="Calibri" w:hAnsi="Calibri" w:cs="Calibri"/>
          <w:sz w:val="22"/>
          <w:szCs w:val="22"/>
          <w:lang w:val="en-GB"/>
        </w:rPr>
      </w:pPr>
      <w:r w:rsidRPr="00ED681B">
        <w:rPr>
          <w:rStyle w:val="normaltextrun"/>
          <w:rFonts w:ascii="Calibri" w:hAnsi="Calibri" w:cs="Calibri"/>
          <w:sz w:val="22"/>
          <w:szCs w:val="22"/>
          <w:lang w:val="en-GB"/>
        </w:rPr>
        <w:t xml:space="preserve">and perceived usefulness of a patient-specific measurement instrument in </w:t>
      </w:r>
    </w:p>
    <w:p w14:paraId="4E28ABE6" w14:textId="77777777" w:rsidR="002353D4" w:rsidRDefault="00C60368" w:rsidP="002353D4">
      <w:pPr>
        <w:pStyle w:val="paragraph"/>
        <w:spacing w:before="0" w:beforeAutospacing="0" w:after="0" w:afterAutospacing="0" w:line="360" w:lineRule="auto"/>
        <w:ind w:firstLine="708"/>
        <w:textAlignment w:val="baseline"/>
        <w:rPr>
          <w:rStyle w:val="normaltextrun"/>
          <w:rFonts w:ascii="Calibri" w:hAnsi="Calibri" w:cs="Calibri"/>
          <w:i/>
          <w:iCs/>
          <w:sz w:val="22"/>
          <w:szCs w:val="22"/>
          <w:lang w:val="en-GB"/>
        </w:rPr>
      </w:pPr>
      <w:r w:rsidRPr="00ED681B">
        <w:rPr>
          <w:rStyle w:val="normaltextrun"/>
          <w:rFonts w:ascii="Calibri" w:hAnsi="Calibri" w:cs="Calibri"/>
          <w:sz w:val="22"/>
          <w:szCs w:val="22"/>
          <w:lang w:val="en-GB"/>
        </w:rPr>
        <w:t xml:space="preserve">physiotherapy goal setting. A qualitative study. </w:t>
      </w:r>
      <w:r w:rsidRPr="00ED681B">
        <w:rPr>
          <w:rStyle w:val="normaltextrun"/>
          <w:rFonts w:ascii="Calibri" w:hAnsi="Calibri" w:cs="Calibri"/>
          <w:i/>
          <w:iCs/>
          <w:sz w:val="22"/>
          <w:szCs w:val="22"/>
          <w:lang w:val="en-GB"/>
        </w:rPr>
        <w:t xml:space="preserve">Musculoskeletal Science and </w:t>
      </w:r>
    </w:p>
    <w:p w14:paraId="099A8B4E" w14:textId="73AD2768" w:rsidR="00E42470" w:rsidRDefault="00C60368" w:rsidP="002353D4">
      <w:pPr>
        <w:pStyle w:val="paragraph"/>
        <w:spacing w:before="0" w:beforeAutospacing="0" w:after="0" w:afterAutospacing="0" w:line="360" w:lineRule="auto"/>
        <w:ind w:firstLine="708"/>
        <w:textAlignment w:val="baseline"/>
        <w:rPr>
          <w:rStyle w:val="eop"/>
          <w:rFonts w:ascii="Calibri" w:hAnsi="Calibri" w:cs="Calibri"/>
          <w:sz w:val="22"/>
          <w:szCs w:val="22"/>
          <w:lang w:val="en-GB"/>
        </w:rPr>
      </w:pPr>
      <w:r w:rsidRPr="00ED681B">
        <w:rPr>
          <w:rStyle w:val="normaltextrun"/>
          <w:rFonts w:ascii="Calibri" w:hAnsi="Calibri" w:cs="Calibri"/>
          <w:i/>
          <w:iCs/>
          <w:sz w:val="22"/>
          <w:szCs w:val="22"/>
          <w:lang w:val="en-GB"/>
        </w:rPr>
        <w:t>Practice, 27</w:t>
      </w:r>
      <w:r w:rsidRPr="006E754A">
        <w:rPr>
          <w:rStyle w:val="normaltextrun"/>
          <w:rFonts w:ascii="Calibri" w:hAnsi="Calibri" w:cs="Calibri"/>
          <w:sz w:val="22"/>
          <w:szCs w:val="22"/>
          <w:lang w:val="en-GB"/>
        </w:rPr>
        <w:t>, 23–31.</w:t>
      </w:r>
      <w:r w:rsidRPr="006E754A">
        <w:rPr>
          <w:rStyle w:val="eop"/>
          <w:rFonts w:ascii="Calibri" w:hAnsi="Calibri" w:cs="Calibri"/>
          <w:sz w:val="22"/>
          <w:szCs w:val="22"/>
          <w:lang w:val="en-GB"/>
        </w:rPr>
        <w:t> </w:t>
      </w:r>
      <w:r w:rsidR="002353D4">
        <w:rPr>
          <w:rStyle w:val="eop"/>
          <w:rFonts w:ascii="Calibri" w:hAnsi="Calibri" w:cs="Calibri"/>
          <w:sz w:val="22"/>
          <w:szCs w:val="22"/>
          <w:lang w:val="en-GB"/>
        </w:rPr>
        <w:t>doi:</w:t>
      </w:r>
      <w:r w:rsidR="002353D4" w:rsidRPr="006E7749">
        <w:rPr>
          <w:lang w:val="en-GB"/>
        </w:rPr>
        <w:t xml:space="preserve"> </w:t>
      </w:r>
      <w:r w:rsidR="002353D4" w:rsidRPr="002353D4">
        <w:rPr>
          <w:rStyle w:val="eop"/>
          <w:rFonts w:ascii="Calibri" w:hAnsi="Calibri" w:cs="Calibri"/>
          <w:sz w:val="22"/>
          <w:szCs w:val="22"/>
          <w:lang w:val="en-GB"/>
        </w:rPr>
        <w:t>10.1016/j.msksp.2016.12.005</w:t>
      </w:r>
    </w:p>
    <w:p w14:paraId="1B40CC8E" w14:textId="77777777" w:rsidR="002353D4" w:rsidRPr="006E754A" w:rsidRDefault="002353D4" w:rsidP="002353D4">
      <w:pPr>
        <w:pStyle w:val="paragraph"/>
        <w:spacing w:before="0" w:beforeAutospacing="0" w:after="0" w:afterAutospacing="0" w:line="360" w:lineRule="auto"/>
        <w:ind w:firstLine="708"/>
        <w:textAlignment w:val="baseline"/>
        <w:rPr>
          <w:rStyle w:val="eop"/>
          <w:rFonts w:ascii="Calibri" w:hAnsi="Calibri" w:cs="Calibri"/>
          <w:sz w:val="22"/>
          <w:szCs w:val="22"/>
          <w:lang w:val="en-GB"/>
        </w:rPr>
      </w:pPr>
    </w:p>
    <w:p w14:paraId="76C01D75" w14:textId="77777777" w:rsidR="002353D4" w:rsidRPr="006E7749" w:rsidRDefault="00C60368" w:rsidP="009D10BD">
      <w:pPr>
        <w:pStyle w:val="paragraph"/>
        <w:spacing w:before="0" w:beforeAutospacing="0" w:after="0" w:afterAutospacing="0" w:line="360" w:lineRule="auto"/>
        <w:textAlignment w:val="baseline"/>
        <w:rPr>
          <w:rStyle w:val="normaltextrun"/>
          <w:rFonts w:ascii="Calibri" w:hAnsi="Calibri" w:cs="Calibri"/>
          <w:sz w:val="22"/>
          <w:szCs w:val="22"/>
          <w:lang w:val="nl-NL"/>
        </w:rPr>
      </w:pPr>
      <w:r w:rsidRPr="006E7749">
        <w:rPr>
          <w:rStyle w:val="normaltextrun"/>
          <w:rFonts w:ascii="Calibri" w:hAnsi="Calibri" w:cs="Calibri"/>
          <w:sz w:val="22"/>
          <w:szCs w:val="22"/>
          <w:lang w:val="nl-NL"/>
        </w:rPr>
        <w:t xml:space="preserve">Swinkels, R. A., Van Peppen, R. P., Wittink, H., Custers, J. W., &amp; </w:t>
      </w:r>
      <w:r w:rsidRPr="006E7749">
        <w:rPr>
          <w:rStyle w:val="spellingerror"/>
          <w:rFonts w:ascii="Calibri" w:hAnsi="Calibri" w:cs="Calibri"/>
          <w:sz w:val="22"/>
          <w:szCs w:val="22"/>
          <w:lang w:val="nl-NL"/>
        </w:rPr>
        <w:t>Beurskens</w:t>
      </w:r>
      <w:r w:rsidRPr="006E7749">
        <w:rPr>
          <w:rStyle w:val="normaltextrun"/>
          <w:rFonts w:ascii="Calibri" w:hAnsi="Calibri" w:cs="Calibri"/>
          <w:sz w:val="22"/>
          <w:szCs w:val="22"/>
          <w:lang w:val="nl-NL"/>
        </w:rPr>
        <w:t xml:space="preserve">, A. J. (2011). </w:t>
      </w:r>
    </w:p>
    <w:p w14:paraId="4C0C0900" w14:textId="6BD4DE47" w:rsidR="00C60368" w:rsidRPr="009969B6" w:rsidRDefault="00C60368" w:rsidP="002353D4">
      <w:pPr>
        <w:pStyle w:val="paragraph"/>
        <w:spacing w:before="0" w:beforeAutospacing="0" w:after="0" w:afterAutospacing="0" w:line="360" w:lineRule="auto"/>
        <w:ind w:left="708"/>
        <w:textAlignment w:val="baseline"/>
        <w:rPr>
          <w:rStyle w:val="normaltextrun"/>
          <w:lang w:val="nl-NL"/>
        </w:rPr>
      </w:pPr>
      <w:r w:rsidRPr="00ED681B">
        <w:rPr>
          <w:rStyle w:val="normaltextrun"/>
          <w:rFonts w:ascii="Calibri" w:hAnsi="Calibri" w:cs="Calibri"/>
          <w:sz w:val="22"/>
          <w:szCs w:val="22"/>
          <w:lang w:val="en-GB"/>
        </w:rPr>
        <w:t>Current use and barriers and facilitators for implementation of standardised measures in physical therapy in the Netherlands</w:t>
      </w:r>
      <w:r w:rsidRPr="00ED681B">
        <w:rPr>
          <w:rStyle w:val="normaltextrun"/>
          <w:rFonts w:ascii="Calibri" w:hAnsi="Calibri" w:cs="Calibri"/>
          <w:i/>
          <w:iCs/>
          <w:sz w:val="22"/>
          <w:szCs w:val="22"/>
          <w:lang w:val="en-GB"/>
        </w:rPr>
        <w:t xml:space="preserve">. </w:t>
      </w:r>
      <w:r w:rsidRPr="00ED681B">
        <w:rPr>
          <w:rStyle w:val="normaltextrun"/>
          <w:rFonts w:ascii="Calibri" w:hAnsi="Calibri" w:cs="Calibri"/>
          <w:i/>
          <w:iCs/>
          <w:sz w:val="22"/>
          <w:szCs w:val="22"/>
          <w:lang w:val="nl-NL"/>
        </w:rPr>
        <w:t xml:space="preserve">BMC </w:t>
      </w:r>
      <w:r w:rsidRPr="00ED681B">
        <w:rPr>
          <w:rStyle w:val="spellingerror"/>
          <w:rFonts w:ascii="Calibri" w:hAnsi="Calibri" w:cs="Calibri"/>
          <w:i/>
          <w:iCs/>
          <w:sz w:val="22"/>
          <w:szCs w:val="22"/>
          <w:lang w:val="nl-NL"/>
        </w:rPr>
        <w:t>Musculoskeletal</w:t>
      </w:r>
      <w:r w:rsidRPr="00ED681B">
        <w:rPr>
          <w:rStyle w:val="normaltextrun"/>
          <w:rFonts w:ascii="Calibri" w:hAnsi="Calibri" w:cs="Calibri"/>
          <w:i/>
          <w:iCs/>
          <w:sz w:val="22"/>
          <w:szCs w:val="22"/>
          <w:lang w:val="nl-NL"/>
        </w:rPr>
        <w:t xml:space="preserve"> Disorders, 12</w:t>
      </w:r>
      <w:r w:rsidRPr="009969B6">
        <w:rPr>
          <w:rStyle w:val="normaltextrun"/>
          <w:rFonts w:ascii="Calibri" w:hAnsi="Calibri" w:cs="Calibri"/>
          <w:sz w:val="22"/>
          <w:szCs w:val="22"/>
          <w:lang w:val="nl-NL"/>
        </w:rPr>
        <w:t>(1)</w:t>
      </w:r>
      <w:r w:rsidR="002353D4">
        <w:rPr>
          <w:rStyle w:val="normaltextrun"/>
          <w:rFonts w:ascii="Calibri" w:hAnsi="Calibri" w:cs="Calibri"/>
          <w:sz w:val="22"/>
          <w:szCs w:val="22"/>
          <w:lang w:val="nl-NL"/>
        </w:rPr>
        <w:t>, 106</w:t>
      </w:r>
      <w:r w:rsidRPr="009969B6">
        <w:rPr>
          <w:rStyle w:val="normaltextrun"/>
          <w:rFonts w:ascii="Calibri" w:hAnsi="Calibri" w:cs="Calibri"/>
          <w:sz w:val="22"/>
          <w:szCs w:val="22"/>
          <w:lang w:val="nl-NL"/>
        </w:rPr>
        <w:t>. doi:10.1186/1471-2474-12-106 </w:t>
      </w:r>
      <w:r w:rsidRPr="009969B6">
        <w:rPr>
          <w:rStyle w:val="eop"/>
          <w:rFonts w:ascii="Calibri" w:hAnsi="Calibri" w:cs="Calibri"/>
          <w:sz w:val="22"/>
          <w:szCs w:val="22"/>
          <w:lang w:val="nl-NL"/>
        </w:rPr>
        <w:t> </w:t>
      </w:r>
    </w:p>
    <w:p w14:paraId="325EA21F" w14:textId="77777777" w:rsidR="002353D4" w:rsidRDefault="002353D4" w:rsidP="009D10BD">
      <w:pPr>
        <w:pStyle w:val="paragraph"/>
        <w:spacing w:before="0" w:beforeAutospacing="0" w:after="0" w:afterAutospacing="0" w:line="360" w:lineRule="auto"/>
        <w:textAlignment w:val="baseline"/>
        <w:rPr>
          <w:rStyle w:val="spellingerror"/>
          <w:rFonts w:ascii="Calibri" w:hAnsi="Calibri" w:cs="Calibri"/>
          <w:sz w:val="22"/>
          <w:szCs w:val="22"/>
          <w:lang w:val="nl-NL"/>
        </w:rPr>
      </w:pPr>
    </w:p>
    <w:p w14:paraId="5232A059" w14:textId="77777777" w:rsidR="002353D4" w:rsidRDefault="003E5F84" w:rsidP="009D10BD">
      <w:pPr>
        <w:pStyle w:val="paragraph"/>
        <w:spacing w:before="0" w:beforeAutospacing="0" w:after="0" w:afterAutospacing="0" w:line="360" w:lineRule="auto"/>
        <w:textAlignment w:val="baseline"/>
        <w:rPr>
          <w:rStyle w:val="spellingerror"/>
          <w:rFonts w:ascii="Calibri" w:hAnsi="Calibri" w:cs="Calibri"/>
          <w:sz w:val="22"/>
          <w:szCs w:val="22"/>
          <w:lang w:val="nl-NL"/>
        </w:rPr>
      </w:pPr>
      <w:r w:rsidRPr="009969B6">
        <w:rPr>
          <w:rStyle w:val="spellingerror"/>
          <w:rFonts w:ascii="Calibri" w:hAnsi="Calibri" w:cs="Calibri"/>
          <w:sz w:val="22"/>
          <w:szCs w:val="22"/>
          <w:lang w:val="nl-NL"/>
        </w:rPr>
        <w:t xml:space="preserve">Van Engelen, W. (2010). </w:t>
      </w:r>
      <w:r w:rsidRPr="009969B6">
        <w:rPr>
          <w:rStyle w:val="spellingerror"/>
          <w:rFonts w:ascii="Calibri" w:hAnsi="Calibri" w:cs="Calibri"/>
          <w:i/>
          <w:iCs/>
          <w:sz w:val="22"/>
          <w:szCs w:val="22"/>
          <w:lang w:val="nl-NL"/>
        </w:rPr>
        <w:t>Brainstormen met resultaat: En het licht gaat aan.</w:t>
      </w:r>
      <w:r w:rsidRPr="009969B6">
        <w:rPr>
          <w:rStyle w:val="spellingerror"/>
          <w:rFonts w:ascii="Calibri" w:hAnsi="Calibri" w:cs="Calibri"/>
          <w:sz w:val="22"/>
          <w:szCs w:val="22"/>
          <w:lang w:val="nl-NL"/>
        </w:rPr>
        <w:t xml:space="preserve"> Amsterdam: </w:t>
      </w:r>
    </w:p>
    <w:p w14:paraId="5FE7F7E4" w14:textId="737E5FEB" w:rsidR="003A6628" w:rsidRDefault="003E5F84" w:rsidP="002353D4">
      <w:pPr>
        <w:pStyle w:val="paragraph"/>
        <w:spacing w:before="0" w:beforeAutospacing="0" w:after="0" w:afterAutospacing="0" w:line="360" w:lineRule="auto"/>
        <w:ind w:firstLine="708"/>
        <w:textAlignment w:val="baseline"/>
        <w:rPr>
          <w:rStyle w:val="spellingerror"/>
          <w:rFonts w:ascii="Calibri" w:hAnsi="Calibri" w:cs="Calibri"/>
          <w:sz w:val="22"/>
          <w:szCs w:val="22"/>
          <w:lang w:val="nl-NL"/>
        </w:rPr>
      </w:pPr>
      <w:r w:rsidRPr="009969B6">
        <w:rPr>
          <w:rStyle w:val="spellingerror"/>
          <w:rFonts w:ascii="Calibri" w:hAnsi="Calibri" w:cs="Calibri"/>
          <w:sz w:val="22"/>
          <w:szCs w:val="22"/>
          <w:lang w:val="nl-NL"/>
        </w:rPr>
        <w:t>Pearson Benelux B.V.</w:t>
      </w:r>
    </w:p>
    <w:p w14:paraId="7118BBD5" w14:textId="77777777" w:rsidR="002353D4" w:rsidRDefault="002353D4" w:rsidP="009D10BD">
      <w:pPr>
        <w:pStyle w:val="paragraph"/>
        <w:spacing w:before="0" w:beforeAutospacing="0" w:after="0" w:afterAutospacing="0" w:line="360" w:lineRule="auto"/>
        <w:textAlignment w:val="baseline"/>
        <w:rPr>
          <w:rStyle w:val="spellingerror"/>
          <w:rFonts w:ascii="Calibri" w:hAnsi="Calibri" w:cs="Calibri"/>
          <w:sz w:val="22"/>
          <w:szCs w:val="22"/>
          <w:lang w:val="nl-NL"/>
        </w:rPr>
      </w:pPr>
    </w:p>
    <w:p w14:paraId="341BEDFD" w14:textId="77777777" w:rsidR="002353D4" w:rsidRDefault="00C60368" w:rsidP="009D10BD">
      <w:pPr>
        <w:pStyle w:val="paragraph"/>
        <w:spacing w:before="0" w:beforeAutospacing="0" w:after="0" w:afterAutospacing="0" w:line="360" w:lineRule="auto"/>
        <w:textAlignment w:val="baseline"/>
        <w:rPr>
          <w:rStyle w:val="normaltextrun"/>
          <w:rFonts w:ascii="Calibri" w:hAnsi="Calibri" w:cs="Calibri"/>
          <w:sz w:val="22"/>
          <w:szCs w:val="22"/>
          <w:lang w:val="nl-NL"/>
        </w:rPr>
      </w:pPr>
      <w:r w:rsidRPr="009969B6">
        <w:rPr>
          <w:rStyle w:val="spellingerror"/>
          <w:rFonts w:ascii="Calibri" w:hAnsi="Calibri" w:cs="Calibri"/>
          <w:sz w:val="22"/>
          <w:szCs w:val="22"/>
          <w:lang w:val="nl-NL"/>
        </w:rPr>
        <w:t>Wijma</w:t>
      </w:r>
      <w:r w:rsidRPr="009969B6">
        <w:rPr>
          <w:rStyle w:val="normaltextrun"/>
          <w:rFonts w:ascii="Calibri" w:hAnsi="Calibri" w:cs="Calibri"/>
          <w:sz w:val="22"/>
          <w:szCs w:val="22"/>
          <w:lang w:val="nl-NL"/>
        </w:rPr>
        <w:t xml:space="preserve">, A. J., </w:t>
      </w:r>
      <w:r w:rsidRPr="009969B6">
        <w:rPr>
          <w:rStyle w:val="spellingerror"/>
          <w:rFonts w:ascii="Calibri" w:hAnsi="Calibri" w:cs="Calibri"/>
          <w:sz w:val="22"/>
          <w:szCs w:val="22"/>
          <w:lang w:val="nl-NL"/>
        </w:rPr>
        <w:t>Bletterman</w:t>
      </w:r>
      <w:r w:rsidRPr="009969B6">
        <w:rPr>
          <w:rStyle w:val="normaltextrun"/>
          <w:rFonts w:ascii="Calibri" w:hAnsi="Calibri" w:cs="Calibri"/>
          <w:sz w:val="22"/>
          <w:szCs w:val="22"/>
          <w:lang w:val="nl-NL"/>
        </w:rPr>
        <w:t xml:space="preserve">, A. N., Clark, J. R., Vervoort, S. C. </w:t>
      </w:r>
      <w:r w:rsidRPr="009969B6">
        <w:rPr>
          <w:rStyle w:val="contextualspellingandgrammarerror"/>
          <w:rFonts w:ascii="Calibri" w:hAnsi="Calibri" w:cs="Calibri"/>
          <w:sz w:val="22"/>
          <w:szCs w:val="22"/>
          <w:lang w:val="nl-NL"/>
        </w:rPr>
        <w:t>J</w:t>
      </w:r>
      <w:r w:rsidR="005F095F" w:rsidRPr="009969B6">
        <w:rPr>
          <w:rStyle w:val="contextualspellingandgrammarerror"/>
          <w:rFonts w:ascii="Calibri" w:hAnsi="Calibri" w:cs="Calibri"/>
          <w:sz w:val="22"/>
          <w:szCs w:val="22"/>
          <w:lang w:val="nl-NL"/>
        </w:rPr>
        <w:t>.</w:t>
      </w:r>
      <w:r w:rsidRPr="009969B6">
        <w:rPr>
          <w:rStyle w:val="normaltextrun"/>
          <w:rFonts w:ascii="Calibri" w:hAnsi="Calibri" w:cs="Calibri"/>
          <w:sz w:val="22"/>
          <w:szCs w:val="22"/>
          <w:lang w:val="nl-NL"/>
        </w:rPr>
        <w:t xml:space="preserve">, </w:t>
      </w:r>
      <w:r w:rsidRPr="009969B6">
        <w:rPr>
          <w:rStyle w:val="spellingerror"/>
          <w:rFonts w:ascii="Calibri" w:hAnsi="Calibri" w:cs="Calibri"/>
          <w:sz w:val="22"/>
          <w:szCs w:val="22"/>
          <w:lang w:val="nl-NL"/>
        </w:rPr>
        <w:t>Beetsma</w:t>
      </w:r>
      <w:r w:rsidRPr="009969B6">
        <w:rPr>
          <w:rStyle w:val="normaltextrun"/>
          <w:rFonts w:ascii="Calibri" w:hAnsi="Calibri" w:cs="Calibri"/>
          <w:sz w:val="22"/>
          <w:szCs w:val="22"/>
          <w:lang w:val="nl-NL"/>
        </w:rPr>
        <w:t xml:space="preserve">, A., Keizer, D., Nijs, J., </w:t>
      </w:r>
    </w:p>
    <w:p w14:paraId="606FA38D" w14:textId="77777777" w:rsidR="002353D4" w:rsidRDefault="00C60368" w:rsidP="002353D4">
      <w:pPr>
        <w:pStyle w:val="paragraph"/>
        <w:spacing w:before="0" w:beforeAutospacing="0" w:after="0" w:afterAutospacing="0" w:line="360" w:lineRule="auto"/>
        <w:ind w:firstLine="708"/>
        <w:textAlignment w:val="baseline"/>
        <w:rPr>
          <w:rStyle w:val="normaltextrun"/>
          <w:rFonts w:ascii="Calibri" w:hAnsi="Calibri" w:cs="Calibri"/>
          <w:sz w:val="22"/>
          <w:szCs w:val="22"/>
          <w:lang w:val="en-GB"/>
        </w:rPr>
      </w:pPr>
      <w:r w:rsidRPr="006E7749">
        <w:rPr>
          <w:rStyle w:val="normaltextrun"/>
          <w:rFonts w:ascii="Calibri" w:hAnsi="Calibri" w:cs="Calibri"/>
          <w:sz w:val="22"/>
          <w:szCs w:val="22"/>
          <w:lang w:val="en-GB"/>
        </w:rPr>
        <w:t xml:space="preserve">&amp; Van Wilgen, C. P. (2017). </w:t>
      </w:r>
      <w:r w:rsidRPr="00ED681B">
        <w:rPr>
          <w:rStyle w:val="normaltextrun"/>
          <w:rFonts w:ascii="Calibri" w:hAnsi="Calibri" w:cs="Calibri"/>
          <w:sz w:val="22"/>
          <w:szCs w:val="22"/>
          <w:lang w:val="en-GB"/>
        </w:rPr>
        <w:t xml:space="preserve">Patient-centeredness in physiotherapy: What does it </w:t>
      </w:r>
    </w:p>
    <w:p w14:paraId="22AD51B0" w14:textId="162EEDEF" w:rsidR="00D84383" w:rsidRPr="002353D4" w:rsidRDefault="00C60368" w:rsidP="002353D4">
      <w:pPr>
        <w:pStyle w:val="paragraph"/>
        <w:spacing w:before="0" w:beforeAutospacing="0" w:after="0" w:afterAutospacing="0" w:line="360" w:lineRule="auto"/>
        <w:ind w:left="708"/>
        <w:textAlignment w:val="baseline"/>
        <w:rPr>
          <w:rStyle w:val="eop"/>
          <w:rFonts w:ascii="Calibri" w:hAnsi="Calibri" w:cs="Calibri"/>
          <w:sz w:val="22"/>
          <w:szCs w:val="22"/>
          <w:lang w:val="en-GB"/>
        </w:rPr>
      </w:pPr>
      <w:r w:rsidRPr="00ED681B">
        <w:rPr>
          <w:rStyle w:val="normaltextrun"/>
          <w:rFonts w:ascii="Calibri" w:hAnsi="Calibri" w:cs="Calibri"/>
          <w:sz w:val="22"/>
          <w:szCs w:val="22"/>
          <w:lang w:val="en-GB"/>
        </w:rPr>
        <w:t xml:space="preserve">entail? A systematic review of qualitative studies. </w:t>
      </w:r>
      <w:r w:rsidRPr="002353D4">
        <w:rPr>
          <w:rStyle w:val="spellingerror"/>
          <w:rFonts w:ascii="Calibri" w:hAnsi="Calibri" w:cs="Calibri"/>
          <w:i/>
          <w:iCs/>
          <w:sz w:val="22"/>
          <w:szCs w:val="22"/>
          <w:lang w:val="en-GB"/>
        </w:rPr>
        <w:t>Physiotherapy</w:t>
      </w:r>
      <w:r w:rsidRPr="002353D4">
        <w:rPr>
          <w:rStyle w:val="normaltextrun"/>
          <w:rFonts w:ascii="Calibri" w:hAnsi="Calibri" w:cs="Calibri"/>
          <w:i/>
          <w:iCs/>
          <w:sz w:val="22"/>
          <w:szCs w:val="22"/>
          <w:lang w:val="en-GB"/>
        </w:rPr>
        <w:t xml:space="preserve"> </w:t>
      </w:r>
      <w:r w:rsidRPr="002353D4">
        <w:rPr>
          <w:rStyle w:val="spellingerror"/>
          <w:rFonts w:ascii="Calibri" w:hAnsi="Calibri" w:cs="Calibri"/>
          <w:i/>
          <w:iCs/>
          <w:sz w:val="22"/>
          <w:szCs w:val="22"/>
          <w:lang w:val="en-GB"/>
        </w:rPr>
        <w:t>Theory</w:t>
      </w:r>
      <w:r w:rsidRPr="002353D4">
        <w:rPr>
          <w:rStyle w:val="normaltextrun"/>
          <w:rFonts w:ascii="Calibri" w:hAnsi="Calibri" w:cs="Calibri"/>
          <w:i/>
          <w:iCs/>
          <w:sz w:val="22"/>
          <w:szCs w:val="22"/>
          <w:lang w:val="en-GB"/>
        </w:rPr>
        <w:t xml:space="preserve"> </w:t>
      </w:r>
      <w:r w:rsidRPr="002353D4">
        <w:rPr>
          <w:rStyle w:val="spellingerror"/>
          <w:rFonts w:ascii="Calibri" w:hAnsi="Calibri" w:cs="Calibri"/>
          <w:i/>
          <w:iCs/>
          <w:sz w:val="22"/>
          <w:szCs w:val="22"/>
          <w:lang w:val="en-GB"/>
        </w:rPr>
        <w:t>and</w:t>
      </w:r>
      <w:r w:rsidRPr="002353D4">
        <w:rPr>
          <w:rStyle w:val="normaltextrun"/>
          <w:rFonts w:ascii="Calibri" w:hAnsi="Calibri" w:cs="Calibri"/>
          <w:i/>
          <w:iCs/>
          <w:sz w:val="22"/>
          <w:szCs w:val="22"/>
          <w:lang w:val="en-GB"/>
        </w:rPr>
        <w:t xml:space="preserve"> </w:t>
      </w:r>
      <w:r w:rsidRPr="002353D4">
        <w:rPr>
          <w:rStyle w:val="spellingerror"/>
          <w:rFonts w:ascii="Calibri" w:hAnsi="Calibri" w:cs="Calibri"/>
          <w:i/>
          <w:iCs/>
          <w:sz w:val="22"/>
          <w:szCs w:val="22"/>
          <w:lang w:val="en-GB"/>
        </w:rPr>
        <w:t>Practice</w:t>
      </w:r>
      <w:r w:rsidRPr="002353D4">
        <w:rPr>
          <w:rStyle w:val="normaltextrun"/>
          <w:rFonts w:ascii="Calibri" w:hAnsi="Calibri" w:cs="Calibri"/>
          <w:i/>
          <w:iCs/>
          <w:sz w:val="22"/>
          <w:szCs w:val="22"/>
          <w:lang w:val="en-GB"/>
        </w:rPr>
        <w:t>, 33</w:t>
      </w:r>
      <w:r w:rsidRPr="002353D4">
        <w:rPr>
          <w:rStyle w:val="normaltextrun"/>
          <w:rFonts w:ascii="Calibri" w:hAnsi="Calibri" w:cs="Calibri"/>
          <w:sz w:val="22"/>
          <w:szCs w:val="22"/>
          <w:lang w:val="en-GB"/>
        </w:rPr>
        <w:t>(11), 825–840.</w:t>
      </w:r>
      <w:r w:rsidRPr="002353D4">
        <w:rPr>
          <w:rStyle w:val="eop"/>
          <w:rFonts w:ascii="Calibri" w:hAnsi="Calibri" w:cs="Calibri"/>
          <w:sz w:val="22"/>
          <w:szCs w:val="22"/>
          <w:lang w:val="en-GB"/>
        </w:rPr>
        <w:t> </w:t>
      </w:r>
      <w:r w:rsidR="002353D4" w:rsidRPr="002353D4">
        <w:rPr>
          <w:rStyle w:val="eop"/>
          <w:rFonts w:ascii="Calibri" w:hAnsi="Calibri" w:cs="Calibri"/>
          <w:sz w:val="22"/>
          <w:szCs w:val="22"/>
          <w:lang w:val="en-GB"/>
        </w:rPr>
        <w:t>do</w:t>
      </w:r>
      <w:r w:rsidR="002353D4">
        <w:rPr>
          <w:rStyle w:val="eop"/>
          <w:rFonts w:ascii="Calibri" w:hAnsi="Calibri" w:cs="Calibri"/>
          <w:sz w:val="22"/>
          <w:szCs w:val="22"/>
          <w:lang w:val="en-GB"/>
        </w:rPr>
        <w:t>i:</w:t>
      </w:r>
      <w:r w:rsidR="002353D4" w:rsidRPr="002353D4">
        <w:rPr>
          <w:rStyle w:val="eop"/>
          <w:rFonts w:ascii="Calibri" w:hAnsi="Calibri" w:cs="Calibri"/>
          <w:sz w:val="22"/>
          <w:szCs w:val="22"/>
          <w:lang w:val="en-GB"/>
        </w:rPr>
        <w:t>10.1080/09593985.2017.1357151</w:t>
      </w:r>
    </w:p>
    <w:p w14:paraId="4EFADC3B" w14:textId="77777777" w:rsidR="002353D4" w:rsidRPr="002353D4" w:rsidRDefault="002353D4" w:rsidP="002353D4">
      <w:pPr>
        <w:pStyle w:val="paragraph"/>
        <w:spacing w:before="0" w:beforeAutospacing="0" w:after="0" w:afterAutospacing="0" w:line="360" w:lineRule="auto"/>
        <w:ind w:left="708"/>
        <w:textAlignment w:val="baseline"/>
        <w:rPr>
          <w:lang w:val="en-GB"/>
        </w:rPr>
      </w:pPr>
    </w:p>
    <w:p w14:paraId="56430CB3" w14:textId="77777777" w:rsidR="002353D4" w:rsidRDefault="00D84383" w:rsidP="009D10BD">
      <w:pPr>
        <w:spacing w:line="360" w:lineRule="auto"/>
        <w:rPr>
          <w:rFonts w:ascii="Calibri" w:eastAsia="Calibri" w:hAnsi="Calibri" w:cs="Calibri"/>
          <w:i/>
          <w:iCs/>
        </w:rPr>
      </w:pPr>
      <w:r w:rsidRPr="009969B6">
        <w:rPr>
          <w:rFonts w:ascii="Calibri" w:eastAsia="Calibri" w:hAnsi="Calibri" w:cs="Calibri"/>
        </w:rPr>
        <w:t xml:space="preserve">Wijnen, G., Storm, P. (2007). </w:t>
      </w:r>
      <w:r w:rsidRPr="009969B6">
        <w:rPr>
          <w:rFonts w:ascii="Calibri" w:eastAsia="Calibri" w:hAnsi="Calibri" w:cs="Calibri"/>
          <w:i/>
          <w:iCs/>
        </w:rPr>
        <w:t xml:space="preserve">Projectmatig werken: Over samenwerking, risico’s, aanpak en </w:t>
      </w:r>
    </w:p>
    <w:p w14:paraId="6820F934" w14:textId="6B0C69C8" w:rsidR="00D84383" w:rsidRPr="009969B6" w:rsidRDefault="00D84383" w:rsidP="002353D4">
      <w:pPr>
        <w:spacing w:line="360" w:lineRule="auto"/>
        <w:ind w:firstLine="708"/>
        <w:rPr>
          <w:rFonts w:ascii="Calibri" w:eastAsia="Calibri" w:hAnsi="Calibri" w:cs="Calibri"/>
        </w:rPr>
      </w:pPr>
      <w:r w:rsidRPr="009969B6">
        <w:rPr>
          <w:rFonts w:ascii="Calibri" w:eastAsia="Calibri" w:hAnsi="Calibri" w:cs="Calibri"/>
          <w:i/>
          <w:iCs/>
        </w:rPr>
        <w:t>procesmanagement</w:t>
      </w:r>
      <w:r w:rsidR="00C16C98">
        <w:rPr>
          <w:rFonts w:ascii="Calibri" w:eastAsia="Calibri" w:hAnsi="Calibri" w:cs="Calibri"/>
          <w:i/>
          <w:iCs/>
        </w:rPr>
        <w:t xml:space="preserve"> </w:t>
      </w:r>
      <w:r w:rsidR="00C16C98">
        <w:rPr>
          <w:rFonts w:ascii="Calibri" w:eastAsia="Calibri" w:hAnsi="Calibri" w:cs="Calibri"/>
        </w:rPr>
        <w:t>(24</w:t>
      </w:r>
      <w:r w:rsidR="00C16C98" w:rsidRPr="00C16C98">
        <w:rPr>
          <w:rFonts w:ascii="Calibri" w:eastAsia="Calibri" w:hAnsi="Calibri" w:cs="Calibri"/>
        </w:rPr>
        <w:t>ste</w:t>
      </w:r>
      <w:r w:rsidR="00C16C98">
        <w:rPr>
          <w:rFonts w:ascii="Calibri" w:eastAsia="Calibri" w:hAnsi="Calibri" w:cs="Calibri"/>
        </w:rPr>
        <w:t xml:space="preserve"> geheel herziene druk)</w:t>
      </w:r>
      <w:r w:rsidRPr="009969B6">
        <w:rPr>
          <w:rFonts w:ascii="Calibri" w:eastAsia="Calibri" w:hAnsi="Calibri" w:cs="Calibri"/>
          <w:i/>
          <w:iCs/>
        </w:rPr>
        <w:t xml:space="preserve">. </w:t>
      </w:r>
      <w:r w:rsidRPr="009969B6">
        <w:rPr>
          <w:rFonts w:ascii="Calibri" w:eastAsia="Calibri" w:hAnsi="Calibri" w:cs="Calibri"/>
        </w:rPr>
        <w:t>Houten</w:t>
      </w:r>
      <w:r w:rsidRPr="009969B6">
        <w:rPr>
          <w:rFonts w:ascii="Calibri" w:eastAsia="Calibri" w:hAnsi="Calibri" w:cs="Calibri"/>
          <w:i/>
          <w:iCs/>
        </w:rPr>
        <w:t xml:space="preserve">: </w:t>
      </w:r>
      <w:r w:rsidRPr="009969B6">
        <w:rPr>
          <w:rFonts w:ascii="Calibri" w:eastAsia="Calibri" w:hAnsi="Calibri" w:cs="Calibri"/>
        </w:rPr>
        <w:t>Spectrum.</w:t>
      </w:r>
    </w:p>
    <w:p w14:paraId="7B60466A" w14:textId="654B105B" w:rsidR="00F23FCA" w:rsidRDefault="00F23FCA" w:rsidP="009D10BD">
      <w:pPr>
        <w:pStyle w:val="HoofdstuktitelFY"/>
        <w:spacing w:line="360" w:lineRule="auto"/>
        <w:sectPr w:rsidR="00F23FCA" w:rsidSect="00F23FCA">
          <w:footerReference w:type="default" r:id="rId15"/>
          <w:pgSz w:w="11906" w:h="16838"/>
          <w:pgMar w:top="1418" w:right="1418" w:bottom="1418" w:left="2268" w:header="708" w:footer="708" w:gutter="0"/>
          <w:pgNumType w:start="1"/>
          <w:cols w:space="708"/>
          <w:docGrid w:linePitch="360"/>
        </w:sectPr>
      </w:pPr>
    </w:p>
    <w:p w14:paraId="2AAE4E4D" w14:textId="16F00B1F" w:rsidR="00AF0590" w:rsidRDefault="00A45869" w:rsidP="00F23FCA">
      <w:pPr>
        <w:pStyle w:val="HoofdstuktitelFY"/>
        <w:spacing w:line="360" w:lineRule="auto"/>
      </w:pPr>
      <w:bookmarkStart w:id="32" w:name="_Toc512419220"/>
      <w:bookmarkStart w:id="33" w:name="_Toc19088515"/>
      <w:r w:rsidRPr="009969B6">
        <w:lastRenderedPageBreak/>
        <w:t>Bijlagen</w:t>
      </w:r>
      <w:bookmarkEnd w:id="32"/>
      <w:bookmarkEnd w:id="33"/>
      <w:r w:rsidRPr="009969B6">
        <w:t xml:space="preserve"> </w:t>
      </w:r>
    </w:p>
    <w:p w14:paraId="5DF30DAD" w14:textId="2E13B174" w:rsidR="00AF0590" w:rsidRPr="000E12A4" w:rsidRDefault="00AF0590" w:rsidP="00AF0590">
      <w:pPr>
        <w:rPr>
          <w:b/>
          <w:bCs/>
          <w:sz w:val="24"/>
          <w:szCs w:val="24"/>
        </w:rPr>
      </w:pPr>
      <w:r w:rsidRPr="000E12A4">
        <w:rPr>
          <w:b/>
          <w:bCs/>
          <w:sz w:val="24"/>
          <w:szCs w:val="24"/>
        </w:rPr>
        <w:t xml:space="preserve">Bijlage </w:t>
      </w:r>
      <w:r w:rsidR="007A3A67" w:rsidRPr="000E12A4">
        <w:rPr>
          <w:b/>
          <w:bCs/>
          <w:sz w:val="24"/>
          <w:szCs w:val="24"/>
        </w:rPr>
        <w:t>1</w:t>
      </w:r>
      <w:r w:rsidRPr="000E12A4">
        <w:rPr>
          <w:b/>
          <w:bCs/>
          <w:sz w:val="24"/>
          <w:szCs w:val="24"/>
        </w:rPr>
        <w:t xml:space="preserve"> – Data-extractietabel Moodle </w:t>
      </w:r>
    </w:p>
    <w:p w14:paraId="5FB3E657" w14:textId="77777777" w:rsidR="00AF0590" w:rsidRDefault="00AF0590" w:rsidP="00AF0590">
      <w:pPr>
        <w:spacing w:before="100" w:line="240" w:lineRule="auto"/>
        <w:ind w:left="408"/>
        <w:textAlignment w:val="baseline"/>
        <w:rPr>
          <w:rFonts w:ascii="Times New Roman" w:eastAsia="Times New Roman" w:hAnsi="Times New Roman" w:cs="Times New Roman"/>
          <w:sz w:val="24"/>
          <w:szCs w:val="24"/>
          <w:lang w:eastAsia="de-DE"/>
        </w:rPr>
      </w:pPr>
    </w:p>
    <w:tbl>
      <w:tblPr>
        <w:tblStyle w:val="Tabelraster"/>
        <w:tblW w:w="14289" w:type="dxa"/>
        <w:tblInd w:w="108" w:type="dxa"/>
        <w:tblLayout w:type="fixed"/>
        <w:tblLook w:val="06A0" w:firstRow="1" w:lastRow="0" w:firstColumn="1" w:lastColumn="0" w:noHBand="1" w:noVBand="1"/>
      </w:tblPr>
      <w:tblGrid>
        <w:gridCol w:w="702"/>
        <w:gridCol w:w="715"/>
        <w:gridCol w:w="709"/>
        <w:gridCol w:w="1276"/>
        <w:gridCol w:w="5343"/>
        <w:gridCol w:w="2973"/>
        <w:gridCol w:w="1182"/>
        <w:gridCol w:w="1389"/>
      </w:tblGrid>
      <w:tr w:rsidR="00F23FCA" w14:paraId="3E45F7C3" w14:textId="77777777" w:rsidTr="00230E7E">
        <w:trPr>
          <w:tblHeader/>
        </w:trPr>
        <w:tc>
          <w:tcPr>
            <w:tcW w:w="702" w:type="dxa"/>
            <w:shd w:val="clear" w:color="auto" w:fill="767171" w:themeFill="background2" w:themeFillShade="80"/>
          </w:tcPr>
          <w:p w14:paraId="3ACC364C" w14:textId="11E7703E" w:rsidR="00F23FCA" w:rsidRPr="00230E7E" w:rsidRDefault="00F23FCA" w:rsidP="00136879">
            <w:pPr>
              <w:rPr>
                <w:b/>
                <w:bCs/>
                <w:color w:val="FFFFFF" w:themeColor="background1"/>
                <w:lang w:val="nl-NL"/>
              </w:rPr>
            </w:pPr>
            <w:r w:rsidRPr="00230E7E">
              <w:rPr>
                <w:b/>
                <w:bCs/>
                <w:color w:val="FFFFFF" w:themeColor="background1"/>
                <w:lang w:val="nl-NL"/>
              </w:rPr>
              <w:t>Jaar</w:t>
            </w:r>
          </w:p>
        </w:tc>
        <w:tc>
          <w:tcPr>
            <w:tcW w:w="715" w:type="dxa"/>
            <w:shd w:val="clear" w:color="auto" w:fill="767171" w:themeFill="background2" w:themeFillShade="80"/>
          </w:tcPr>
          <w:p w14:paraId="474BCF76" w14:textId="77777777" w:rsidR="00F23FCA" w:rsidRPr="00230E7E" w:rsidRDefault="00F23FCA" w:rsidP="00136879">
            <w:pPr>
              <w:rPr>
                <w:b/>
                <w:bCs/>
                <w:color w:val="FFFFFF" w:themeColor="background1"/>
                <w:lang w:val="nl-NL"/>
              </w:rPr>
            </w:pPr>
            <w:r w:rsidRPr="00230E7E">
              <w:rPr>
                <w:b/>
                <w:bCs/>
                <w:color w:val="FFFFFF" w:themeColor="background1"/>
                <w:lang w:val="nl-NL"/>
              </w:rPr>
              <w:t>Blok</w:t>
            </w:r>
          </w:p>
        </w:tc>
        <w:tc>
          <w:tcPr>
            <w:tcW w:w="709" w:type="dxa"/>
            <w:shd w:val="clear" w:color="auto" w:fill="767171" w:themeFill="background2" w:themeFillShade="80"/>
          </w:tcPr>
          <w:p w14:paraId="4262B124" w14:textId="77777777" w:rsidR="00F23FCA" w:rsidRPr="00230E7E" w:rsidRDefault="00F23FCA" w:rsidP="00136879">
            <w:pPr>
              <w:rPr>
                <w:b/>
                <w:bCs/>
                <w:color w:val="FFFFFF" w:themeColor="background1"/>
                <w:lang w:val="nl-NL"/>
              </w:rPr>
            </w:pPr>
            <w:r w:rsidRPr="00230E7E">
              <w:rPr>
                <w:b/>
                <w:bCs/>
                <w:color w:val="FFFFFF" w:themeColor="background1"/>
                <w:lang w:val="nl-NL"/>
              </w:rPr>
              <w:t>Taak</w:t>
            </w:r>
          </w:p>
        </w:tc>
        <w:tc>
          <w:tcPr>
            <w:tcW w:w="1276" w:type="dxa"/>
            <w:shd w:val="clear" w:color="auto" w:fill="767171" w:themeFill="background2" w:themeFillShade="80"/>
          </w:tcPr>
          <w:p w14:paraId="5F3292A9" w14:textId="77777777" w:rsidR="00F23FCA" w:rsidRPr="00230E7E" w:rsidRDefault="00F23FCA" w:rsidP="00136879">
            <w:pPr>
              <w:rPr>
                <w:b/>
                <w:bCs/>
                <w:color w:val="FFFFFF" w:themeColor="background1"/>
                <w:lang w:val="nl-NL"/>
              </w:rPr>
            </w:pPr>
            <w:r w:rsidRPr="00230E7E">
              <w:rPr>
                <w:b/>
                <w:bCs/>
                <w:color w:val="FFFFFF" w:themeColor="background1"/>
                <w:lang w:val="nl-NL"/>
              </w:rPr>
              <w:t>Onderwijs-</w:t>
            </w:r>
          </w:p>
          <w:p w14:paraId="32313C68" w14:textId="77777777" w:rsidR="00F23FCA" w:rsidRPr="00230E7E" w:rsidRDefault="00F23FCA" w:rsidP="00136879">
            <w:pPr>
              <w:rPr>
                <w:b/>
                <w:bCs/>
                <w:color w:val="FFFFFF" w:themeColor="background1"/>
                <w:lang w:val="nl-NL"/>
              </w:rPr>
            </w:pPr>
            <w:r w:rsidRPr="00230E7E">
              <w:rPr>
                <w:b/>
                <w:bCs/>
                <w:color w:val="FFFFFF" w:themeColor="background1"/>
                <w:lang w:val="nl-NL"/>
              </w:rPr>
              <w:t>vorm</w:t>
            </w:r>
          </w:p>
        </w:tc>
        <w:tc>
          <w:tcPr>
            <w:tcW w:w="5343" w:type="dxa"/>
            <w:shd w:val="clear" w:color="auto" w:fill="767171" w:themeFill="background2" w:themeFillShade="80"/>
          </w:tcPr>
          <w:p w14:paraId="25E7218C" w14:textId="77777777" w:rsidR="00F23FCA" w:rsidRPr="00230E7E" w:rsidRDefault="00F23FCA" w:rsidP="00136879">
            <w:pPr>
              <w:rPr>
                <w:b/>
                <w:bCs/>
                <w:color w:val="FFFFFF" w:themeColor="background1"/>
                <w:lang w:val="nl-NL"/>
              </w:rPr>
            </w:pPr>
            <w:r w:rsidRPr="00230E7E">
              <w:rPr>
                <w:b/>
                <w:bCs/>
                <w:color w:val="FFFFFF" w:themeColor="background1"/>
                <w:lang w:val="nl-NL"/>
              </w:rPr>
              <w:t>Inhoud</w:t>
            </w:r>
          </w:p>
        </w:tc>
        <w:tc>
          <w:tcPr>
            <w:tcW w:w="2973" w:type="dxa"/>
            <w:shd w:val="clear" w:color="auto" w:fill="767171" w:themeFill="background2" w:themeFillShade="80"/>
          </w:tcPr>
          <w:p w14:paraId="7E4FCDC2" w14:textId="77777777" w:rsidR="00F23FCA" w:rsidRPr="00230E7E" w:rsidRDefault="00F23FCA" w:rsidP="00136879">
            <w:pPr>
              <w:rPr>
                <w:b/>
                <w:bCs/>
                <w:color w:val="FFFFFF" w:themeColor="background1"/>
                <w:lang w:val="nl-NL"/>
              </w:rPr>
            </w:pPr>
            <w:r w:rsidRPr="00230E7E">
              <w:rPr>
                <w:b/>
                <w:bCs/>
                <w:color w:val="FFFFFF" w:themeColor="background1"/>
                <w:lang w:val="nl-NL"/>
              </w:rPr>
              <w:t>Zoektermen</w:t>
            </w:r>
          </w:p>
        </w:tc>
        <w:tc>
          <w:tcPr>
            <w:tcW w:w="1182" w:type="dxa"/>
            <w:shd w:val="clear" w:color="auto" w:fill="767171" w:themeFill="background2" w:themeFillShade="80"/>
          </w:tcPr>
          <w:p w14:paraId="56959724" w14:textId="77777777" w:rsidR="00F23FCA" w:rsidRPr="00230E7E" w:rsidRDefault="00F23FCA" w:rsidP="00136879">
            <w:pPr>
              <w:rPr>
                <w:b/>
                <w:bCs/>
                <w:color w:val="FFFFFF" w:themeColor="background1"/>
                <w:lang w:val="nl-NL"/>
              </w:rPr>
            </w:pPr>
            <w:r w:rsidRPr="00230E7E">
              <w:rPr>
                <w:b/>
                <w:bCs/>
                <w:color w:val="FFFFFF" w:themeColor="background1"/>
                <w:lang w:val="nl-NL"/>
              </w:rPr>
              <w:t>Doel-stellingen</w:t>
            </w:r>
          </w:p>
        </w:tc>
        <w:tc>
          <w:tcPr>
            <w:tcW w:w="1389" w:type="dxa"/>
            <w:shd w:val="clear" w:color="auto" w:fill="767171" w:themeFill="background2" w:themeFillShade="80"/>
          </w:tcPr>
          <w:p w14:paraId="43D43019" w14:textId="71F36CB1" w:rsidR="00F23FCA" w:rsidRPr="00230E7E" w:rsidRDefault="00F23FCA" w:rsidP="00136879">
            <w:pPr>
              <w:rPr>
                <w:b/>
                <w:bCs/>
                <w:color w:val="FFFFFF" w:themeColor="background1"/>
                <w:lang w:val="nl-NL"/>
              </w:rPr>
            </w:pPr>
            <w:r w:rsidRPr="00230E7E">
              <w:rPr>
                <w:b/>
                <w:bCs/>
                <w:color w:val="FFFFFF" w:themeColor="background1"/>
                <w:lang w:val="nl-NL"/>
              </w:rPr>
              <w:t>Leerdoelen</w:t>
            </w:r>
          </w:p>
        </w:tc>
      </w:tr>
      <w:tr w:rsidR="00F23FCA" w14:paraId="600152FE" w14:textId="77777777" w:rsidTr="00230E7E">
        <w:tc>
          <w:tcPr>
            <w:tcW w:w="702" w:type="dxa"/>
            <w:shd w:val="clear" w:color="auto" w:fill="F2F2F2" w:themeFill="background1" w:themeFillShade="F2"/>
          </w:tcPr>
          <w:p w14:paraId="40F5C3EC" w14:textId="1D092A72"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2F6A0D60" w14:textId="77777777" w:rsidR="00F23FCA" w:rsidRPr="00F23FCA" w:rsidRDefault="00F23FCA" w:rsidP="00136879">
            <w:pPr>
              <w:rPr>
                <w:sz w:val="20"/>
                <w:szCs w:val="20"/>
                <w:lang w:val="nl-NL"/>
              </w:rPr>
            </w:pPr>
            <w:r w:rsidRPr="00F23FCA">
              <w:rPr>
                <w:sz w:val="20"/>
                <w:szCs w:val="20"/>
                <w:lang w:val="nl-NL"/>
              </w:rPr>
              <w:t>1</w:t>
            </w:r>
          </w:p>
        </w:tc>
        <w:tc>
          <w:tcPr>
            <w:tcW w:w="709" w:type="dxa"/>
            <w:shd w:val="clear" w:color="auto" w:fill="F2F2F2" w:themeFill="background1" w:themeFillShade="F2"/>
          </w:tcPr>
          <w:p w14:paraId="128FF126" w14:textId="77777777" w:rsidR="00F23FCA" w:rsidRPr="00F23FCA" w:rsidRDefault="00F23FCA" w:rsidP="00136879">
            <w:pPr>
              <w:rPr>
                <w:sz w:val="20"/>
                <w:szCs w:val="20"/>
                <w:lang w:val="nl-NL"/>
              </w:rPr>
            </w:pPr>
            <w:r w:rsidRPr="00F23FCA">
              <w:rPr>
                <w:sz w:val="20"/>
                <w:szCs w:val="20"/>
                <w:lang w:val="nl-NL"/>
              </w:rPr>
              <w:t>1</w:t>
            </w:r>
          </w:p>
        </w:tc>
        <w:tc>
          <w:tcPr>
            <w:tcW w:w="1276" w:type="dxa"/>
            <w:shd w:val="clear" w:color="auto" w:fill="F2F2F2" w:themeFill="background1" w:themeFillShade="F2"/>
          </w:tcPr>
          <w:p w14:paraId="3722E70B" w14:textId="77777777" w:rsidR="00F23FCA" w:rsidRPr="00F23FCA" w:rsidRDefault="00F23FCA" w:rsidP="00136879">
            <w:pPr>
              <w:rPr>
                <w:sz w:val="20"/>
                <w:szCs w:val="20"/>
                <w:lang w:val="nl-NL"/>
              </w:rPr>
            </w:pPr>
            <w:r w:rsidRPr="00F23FCA">
              <w:rPr>
                <w:sz w:val="20"/>
                <w:szCs w:val="20"/>
                <w:lang w:val="nl-NL"/>
              </w:rPr>
              <w:t>OWG</w:t>
            </w:r>
          </w:p>
        </w:tc>
        <w:tc>
          <w:tcPr>
            <w:tcW w:w="5343" w:type="dxa"/>
            <w:shd w:val="clear" w:color="auto" w:fill="F2F2F2" w:themeFill="background1" w:themeFillShade="F2"/>
          </w:tcPr>
          <w:p w14:paraId="5106593A" w14:textId="77777777" w:rsidR="00F23FCA" w:rsidRPr="00F23FCA" w:rsidRDefault="00F23FCA" w:rsidP="00136879">
            <w:pPr>
              <w:rPr>
                <w:sz w:val="20"/>
                <w:szCs w:val="20"/>
                <w:lang w:val="nl-NL"/>
              </w:rPr>
            </w:pPr>
            <w:r w:rsidRPr="00F23FCA">
              <w:rPr>
                <w:sz w:val="20"/>
                <w:szCs w:val="20"/>
                <w:lang w:val="nl-NL"/>
              </w:rPr>
              <w:t>7 competenties van een fysiotherapeut</w:t>
            </w:r>
          </w:p>
          <w:p w14:paraId="7B99E3CD" w14:textId="77777777" w:rsidR="00F23FCA" w:rsidRPr="00F23FCA" w:rsidRDefault="00F23FCA" w:rsidP="00136879">
            <w:pPr>
              <w:rPr>
                <w:sz w:val="20"/>
                <w:szCs w:val="20"/>
                <w:lang w:val="nl-NL"/>
              </w:rPr>
            </w:pPr>
            <w:r w:rsidRPr="00F23FCA">
              <w:rPr>
                <w:sz w:val="20"/>
                <w:szCs w:val="20"/>
                <w:lang w:val="nl-NL"/>
              </w:rPr>
              <w:sym w:font="Wingdings" w:char="F0E0"/>
            </w:r>
            <w:r w:rsidRPr="00F23FCA">
              <w:rPr>
                <w:sz w:val="20"/>
                <w:szCs w:val="20"/>
                <w:lang w:val="nl-NL"/>
              </w:rPr>
              <w:t xml:space="preserve"> KNGF beroepsprofiel fysiotherapeut</w:t>
            </w:r>
          </w:p>
        </w:tc>
        <w:tc>
          <w:tcPr>
            <w:tcW w:w="2973" w:type="dxa"/>
            <w:shd w:val="clear" w:color="auto" w:fill="F2F2F2" w:themeFill="background1" w:themeFillShade="F2"/>
          </w:tcPr>
          <w:p w14:paraId="7E18E247" w14:textId="77777777" w:rsidR="00F23FCA" w:rsidRPr="00F23FCA" w:rsidRDefault="00F23FCA" w:rsidP="00136879">
            <w:pPr>
              <w:rPr>
                <w:rFonts w:ascii="Calibri" w:eastAsia="Calibri" w:hAnsi="Calibri" w:cs="Calibri"/>
                <w:sz w:val="20"/>
                <w:szCs w:val="20"/>
                <w:lang w:val="nl-NL"/>
              </w:rPr>
            </w:pPr>
            <w:r w:rsidRPr="00F23FCA">
              <w:rPr>
                <w:rStyle w:val="normaltextrun"/>
                <w:rFonts w:ascii="Calibri" w:hAnsi="Calibri" w:cs="Calibri"/>
                <w:sz w:val="20"/>
                <w:szCs w:val="20"/>
                <w:lang w:val="nl-NL"/>
              </w:rPr>
              <w:t xml:space="preserve">Communicatie, gezamenlijke besluitvorming </w:t>
            </w:r>
          </w:p>
        </w:tc>
        <w:tc>
          <w:tcPr>
            <w:tcW w:w="1182" w:type="dxa"/>
            <w:shd w:val="clear" w:color="auto" w:fill="F2F2F2" w:themeFill="background1" w:themeFillShade="F2"/>
          </w:tcPr>
          <w:p w14:paraId="1BADAD70"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shd w:val="clear" w:color="auto" w:fill="F2F2F2" w:themeFill="background1" w:themeFillShade="F2"/>
          </w:tcPr>
          <w:p w14:paraId="70E36E09"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13, 14, 15</w:t>
            </w:r>
          </w:p>
        </w:tc>
      </w:tr>
      <w:tr w:rsidR="00F23FCA" w:rsidRPr="00D978D7" w14:paraId="12E2F878" w14:textId="77777777" w:rsidTr="00230E7E">
        <w:tc>
          <w:tcPr>
            <w:tcW w:w="702" w:type="dxa"/>
            <w:shd w:val="clear" w:color="auto" w:fill="F2F2F2" w:themeFill="background1" w:themeFillShade="F2"/>
          </w:tcPr>
          <w:p w14:paraId="2DD9C0B4" w14:textId="03AE0A72"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15C2787C" w14:textId="0A0F36A5"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6094DE46" w14:textId="77777777" w:rsidR="00F23FCA" w:rsidRPr="00F23FCA" w:rsidRDefault="00F23FCA" w:rsidP="00136879">
            <w:pPr>
              <w:rPr>
                <w:sz w:val="20"/>
                <w:szCs w:val="20"/>
                <w:lang w:val="nl-NL"/>
              </w:rPr>
            </w:pPr>
            <w:r w:rsidRPr="00F23FCA">
              <w:rPr>
                <w:sz w:val="20"/>
                <w:szCs w:val="20"/>
                <w:lang w:val="nl-NL"/>
              </w:rPr>
              <w:t>1</w:t>
            </w:r>
          </w:p>
        </w:tc>
        <w:tc>
          <w:tcPr>
            <w:tcW w:w="1276" w:type="dxa"/>
            <w:shd w:val="clear" w:color="auto" w:fill="F2F2F2" w:themeFill="background1" w:themeFillShade="F2"/>
          </w:tcPr>
          <w:p w14:paraId="4A200A3B" w14:textId="77777777" w:rsidR="00F23FCA" w:rsidRPr="00F23FCA" w:rsidRDefault="00F23FCA" w:rsidP="00136879">
            <w:pPr>
              <w:rPr>
                <w:sz w:val="20"/>
                <w:szCs w:val="20"/>
                <w:lang w:val="nl-NL"/>
              </w:rPr>
            </w:pPr>
            <w:r w:rsidRPr="00F23FCA">
              <w:rPr>
                <w:sz w:val="20"/>
                <w:szCs w:val="20"/>
                <w:lang w:val="nl-NL"/>
              </w:rPr>
              <w:t>Literatuur-lijst</w:t>
            </w:r>
          </w:p>
        </w:tc>
        <w:tc>
          <w:tcPr>
            <w:tcW w:w="5343" w:type="dxa"/>
            <w:shd w:val="clear" w:color="auto" w:fill="F2F2F2" w:themeFill="background1" w:themeFillShade="F2"/>
          </w:tcPr>
          <w:p w14:paraId="4A355B5D" w14:textId="77777777" w:rsidR="00F23FCA" w:rsidRPr="00F23FCA" w:rsidRDefault="00F23FCA" w:rsidP="00136879">
            <w:pPr>
              <w:rPr>
                <w:sz w:val="20"/>
                <w:szCs w:val="20"/>
                <w:lang w:val="nl-NL"/>
              </w:rPr>
            </w:pPr>
            <w:r w:rsidRPr="00F23FCA">
              <w:rPr>
                <w:sz w:val="20"/>
                <w:szCs w:val="20"/>
                <w:lang w:val="nl-NL"/>
              </w:rPr>
              <w:t>KNGF beroepsprofiel fysiotherapeut</w:t>
            </w:r>
          </w:p>
        </w:tc>
        <w:tc>
          <w:tcPr>
            <w:tcW w:w="2973" w:type="dxa"/>
            <w:shd w:val="clear" w:color="auto" w:fill="F2F2F2" w:themeFill="background1" w:themeFillShade="F2"/>
          </w:tcPr>
          <w:p w14:paraId="7D1C4906" w14:textId="66DA56FB" w:rsidR="00F23FCA" w:rsidRPr="00F23FCA" w:rsidRDefault="00F23FCA" w:rsidP="00136879">
            <w:pPr>
              <w:rPr>
                <w:rFonts w:ascii="Calibri" w:eastAsia="Calibri" w:hAnsi="Calibri" w:cs="Calibri"/>
                <w:sz w:val="20"/>
                <w:szCs w:val="20"/>
                <w:lang w:val="nl-NL"/>
              </w:rPr>
            </w:pPr>
            <w:r w:rsidRPr="00F23FCA">
              <w:rPr>
                <w:rStyle w:val="normaltextrun"/>
                <w:rFonts w:ascii="Calibri" w:hAnsi="Calibri" w:cs="Calibri"/>
                <w:sz w:val="20"/>
                <w:szCs w:val="20"/>
                <w:lang w:val="nl-NL"/>
              </w:rPr>
              <w:t>Communicatie, gezamenlijke besluitvorming, SDM</w:t>
            </w:r>
          </w:p>
        </w:tc>
        <w:tc>
          <w:tcPr>
            <w:tcW w:w="1182" w:type="dxa"/>
            <w:shd w:val="clear" w:color="auto" w:fill="F2F2F2" w:themeFill="background1" w:themeFillShade="F2"/>
          </w:tcPr>
          <w:p w14:paraId="412A61F1"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shd w:val="clear" w:color="auto" w:fill="F2F2F2" w:themeFill="background1" w:themeFillShade="F2"/>
          </w:tcPr>
          <w:p w14:paraId="11FC30A6"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13, 14, 15</w:t>
            </w:r>
          </w:p>
        </w:tc>
      </w:tr>
      <w:tr w:rsidR="00F23FCA" w:rsidRPr="00D978D7" w14:paraId="2AE1F019" w14:textId="77777777" w:rsidTr="00230E7E">
        <w:tc>
          <w:tcPr>
            <w:tcW w:w="702" w:type="dxa"/>
            <w:shd w:val="clear" w:color="auto" w:fill="F2F2F2" w:themeFill="background1" w:themeFillShade="F2"/>
          </w:tcPr>
          <w:p w14:paraId="2862D4DC" w14:textId="46D35F47"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728CB76A" w14:textId="04B01FA7"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1B653FE4" w14:textId="77777777" w:rsidR="00F23FCA" w:rsidRPr="00F23FCA" w:rsidRDefault="00F23FCA" w:rsidP="00136879">
            <w:pPr>
              <w:rPr>
                <w:sz w:val="20"/>
                <w:szCs w:val="20"/>
                <w:lang w:val="nl-NL"/>
              </w:rPr>
            </w:pPr>
            <w:r w:rsidRPr="00F23FCA">
              <w:rPr>
                <w:sz w:val="20"/>
                <w:szCs w:val="20"/>
                <w:lang w:val="nl-NL"/>
              </w:rPr>
              <w:t>3</w:t>
            </w:r>
          </w:p>
        </w:tc>
        <w:tc>
          <w:tcPr>
            <w:tcW w:w="1276" w:type="dxa"/>
            <w:shd w:val="clear" w:color="auto" w:fill="F2F2F2" w:themeFill="background1" w:themeFillShade="F2"/>
          </w:tcPr>
          <w:p w14:paraId="1650D457" w14:textId="77777777" w:rsidR="00F23FCA" w:rsidRPr="00F23FCA" w:rsidRDefault="00F23FCA" w:rsidP="00136879">
            <w:pPr>
              <w:rPr>
                <w:sz w:val="20"/>
                <w:szCs w:val="20"/>
                <w:lang w:val="nl-NL"/>
              </w:rPr>
            </w:pPr>
            <w:r w:rsidRPr="00F23FCA">
              <w:rPr>
                <w:sz w:val="20"/>
                <w:szCs w:val="20"/>
                <w:lang w:val="nl-NL"/>
              </w:rPr>
              <w:t>Lesbrieven (2x)</w:t>
            </w:r>
          </w:p>
        </w:tc>
        <w:tc>
          <w:tcPr>
            <w:tcW w:w="5343" w:type="dxa"/>
            <w:shd w:val="clear" w:color="auto" w:fill="F2F2F2" w:themeFill="background1" w:themeFillShade="F2"/>
          </w:tcPr>
          <w:p w14:paraId="35EEBE29" w14:textId="77777777" w:rsidR="00F23FCA" w:rsidRPr="00F23FCA" w:rsidRDefault="00F23FCA" w:rsidP="00136879">
            <w:pPr>
              <w:rPr>
                <w:sz w:val="20"/>
                <w:szCs w:val="20"/>
                <w:lang w:val="nl-NL"/>
              </w:rPr>
            </w:pPr>
            <w:r w:rsidRPr="00F23FCA">
              <w:rPr>
                <w:sz w:val="20"/>
                <w:szCs w:val="20"/>
                <w:lang w:val="nl-NL"/>
              </w:rPr>
              <w:t>PSK werd in FMH toegepast tijdens het diagnostische proces, in de anamnese bij een patiënt met zweepslag &amp; hamstringblessure</w:t>
            </w:r>
          </w:p>
        </w:tc>
        <w:tc>
          <w:tcPr>
            <w:tcW w:w="2973" w:type="dxa"/>
            <w:shd w:val="clear" w:color="auto" w:fill="F2F2F2" w:themeFill="background1" w:themeFillShade="F2"/>
          </w:tcPr>
          <w:p w14:paraId="1DC785A1" w14:textId="77777777" w:rsidR="00F23FCA" w:rsidRPr="00F23FCA" w:rsidRDefault="00F23FCA" w:rsidP="00136879">
            <w:pPr>
              <w:rPr>
                <w:rFonts w:ascii="Calibri" w:eastAsia="Calibri" w:hAnsi="Calibri" w:cs="Calibri"/>
                <w:sz w:val="20"/>
                <w:szCs w:val="20"/>
                <w:lang w:val="nl-NL"/>
              </w:rPr>
            </w:pPr>
            <w:r w:rsidRPr="00F23FCA">
              <w:rPr>
                <w:rStyle w:val="normaltextrun"/>
                <w:rFonts w:ascii="Calibri" w:hAnsi="Calibri" w:cs="Calibri"/>
                <w:sz w:val="20"/>
                <w:szCs w:val="20"/>
                <w:lang w:val="nl-NL"/>
              </w:rPr>
              <w:t>PSK</w:t>
            </w:r>
          </w:p>
        </w:tc>
        <w:tc>
          <w:tcPr>
            <w:tcW w:w="1182" w:type="dxa"/>
            <w:shd w:val="clear" w:color="auto" w:fill="F2F2F2" w:themeFill="background1" w:themeFillShade="F2"/>
          </w:tcPr>
          <w:p w14:paraId="0A5E311B"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shd w:val="clear" w:color="auto" w:fill="F2F2F2" w:themeFill="background1" w:themeFillShade="F2"/>
          </w:tcPr>
          <w:p w14:paraId="5A8E9473"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D978D7" w14:paraId="6CD2D47B" w14:textId="77777777" w:rsidTr="00230E7E">
        <w:tc>
          <w:tcPr>
            <w:tcW w:w="702" w:type="dxa"/>
            <w:shd w:val="clear" w:color="auto" w:fill="F2F2F2" w:themeFill="background1" w:themeFillShade="F2"/>
          </w:tcPr>
          <w:p w14:paraId="38C4AD46" w14:textId="35FAF28C"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6C382720" w14:textId="73BAF69F"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4141E884" w14:textId="77777777" w:rsidR="00F23FCA" w:rsidRPr="00F23FCA" w:rsidRDefault="00F23FCA" w:rsidP="00136879">
            <w:pPr>
              <w:rPr>
                <w:sz w:val="20"/>
                <w:szCs w:val="20"/>
                <w:lang w:val="nl-NL"/>
              </w:rPr>
            </w:pPr>
            <w:r w:rsidRPr="00F23FCA">
              <w:rPr>
                <w:sz w:val="20"/>
                <w:szCs w:val="20"/>
                <w:lang w:val="nl-NL"/>
              </w:rPr>
              <w:t>4</w:t>
            </w:r>
          </w:p>
        </w:tc>
        <w:tc>
          <w:tcPr>
            <w:tcW w:w="1276" w:type="dxa"/>
            <w:shd w:val="clear" w:color="auto" w:fill="F2F2F2" w:themeFill="background1" w:themeFillShade="F2"/>
          </w:tcPr>
          <w:p w14:paraId="1881ED64" w14:textId="77777777" w:rsidR="00F23FCA" w:rsidRPr="00F23FCA" w:rsidRDefault="00F23FCA" w:rsidP="00136879">
            <w:pPr>
              <w:rPr>
                <w:sz w:val="20"/>
                <w:szCs w:val="20"/>
                <w:lang w:val="nl-NL"/>
              </w:rPr>
            </w:pPr>
            <w:r w:rsidRPr="00F23FCA">
              <w:rPr>
                <w:sz w:val="20"/>
                <w:szCs w:val="20"/>
                <w:lang w:val="nl-NL"/>
              </w:rPr>
              <w:t xml:space="preserve">Simulatie-patiënt </w:t>
            </w:r>
          </w:p>
        </w:tc>
        <w:tc>
          <w:tcPr>
            <w:tcW w:w="5343" w:type="dxa"/>
            <w:shd w:val="clear" w:color="auto" w:fill="F2F2F2" w:themeFill="background1" w:themeFillShade="F2"/>
          </w:tcPr>
          <w:p w14:paraId="4B7CDC36" w14:textId="77777777" w:rsidR="00F23FCA" w:rsidRPr="00F23FCA" w:rsidRDefault="00F23FCA" w:rsidP="00136879">
            <w:pPr>
              <w:rPr>
                <w:sz w:val="20"/>
                <w:szCs w:val="20"/>
                <w:lang w:val="nl-NL"/>
              </w:rPr>
            </w:pPr>
            <w:r w:rsidRPr="00F23FCA">
              <w:rPr>
                <w:sz w:val="20"/>
                <w:szCs w:val="20"/>
                <w:lang w:val="nl-NL"/>
              </w:rPr>
              <w:t>Communicatieve vaardigheden worden tijdens het contact met een patiënt met recidief spierscheur gebruikt.</w:t>
            </w:r>
          </w:p>
        </w:tc>
        <w:tc>
          <w:tcPr>
            <w:tcW w:w="2973" w:type="dxa"/>
            <w:shd w:val="clear" w:color="auto" w:fill="F2F2F2" w:themeFill="background1" w:themeFillShade="F2"/>
          </w:tcPr>
          <w:p w14:paraId="23FD6E4D" w14:textId="77777777" w:rsidR="00F23FCA" w:rsidRPr="00F23FCA" w:rsidRDefault="00F23FCA" w:rsidP="00136879">
            <w:pPr>
              <w:rPr>
                <w:rFonts w:ascii="Calibri" w:eastAsia="Calibri" w:hAnsi="Calibri" w:cs="Calibri"/>
                <w:sz w:val="20"/>
                <w:szCs w:val="20"/>
                <w:lang w:val="nl-NL"/>
              </w:rPr>
            </w:pPr>
            <w:r w:rsidRPr="00F23FCA">
              <w:rPr>
                <w:rStyle w:val="normaltextrun"/>
                <w:rFonts w:ascii="Calibri" w:hAnsi="Calibri" w:cs="Calibri"/>
                <w:sz w:val="20"/>
                <w:szCs w:val="20"/>
                <w:lang w:val="nl-NL"/>
              </w:rPr>
              <w:t>Communicatie</w:t>
            </w:r>
          </w:p>
        </w:tc>
        <w:tc>
          <w:tcPr>
            <w:tcW w:w="1182" w:type="dxa"/>
            <w:shd w:val="clear" w:color="auto" w:fill="F2F2F2" w:themeFill="background1" w:themeFillShade="F2"/>
          </w:tcPr>
          <w:p w14:paraId="4C7D3C24"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shd w:val="clear" w:color="auto" w:fill="F2F2F2" w:themeFill="background1" w:themeFillShade="F2"/>
          </w:tcPr>
          <w:p w14:paraId="7B790572"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13, 14, 15</w:t>
            </w:r>
          </w:p>
        </w:tc>
      </w:tr>
      <w:tr w:rsidR="00F23FCA" w:rsidRPr="00D978D7" w14:paraId="0F3AEEB9" w14:textId="77777777" w:rsidTr="00230E7E">
        <w:tc>
          <w:tcPr>
            <w:tcW w:w="702" w:type="dxa"/>
            <w:shd w:val="clear" w:color="auto" w:fill="F2F2F2" w:themeFill="background1" w:themeFillShade="F2"/>
          </w:tcPr>
          <w:p w14:paraId="6F2E6C71" w14:textId="7737B0D5"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63030B55" w14:textId="6694315D"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06D6A575" w14:textId="77777777" w:rsidR="00F23FCA" w:rsidRPr="00F23FCA" w:rsidRDefault="00F23FCA" w:rsidP="00136879">
            <w:pPr>
              <w:rPr>
                <w:sz w:val="20"/>
                <w:szCs w:val="20"/>
                <w:lang w:val="nl-NL"/>
              </w:rPr>
            </w:pPr>
            <w:r w:rsidRPr="00F23FCA">
              <w:rPr>
                <w:sz w:val="20"/>
                <w:szCs w:val="20"/>
                <w:lang w:val="nl-NL"/>
              </w:rPr>
              <w:t>5</w:t>
            </w:r>
          </w:p>
        </w:tc>
        <w:tc>
          <w:tcPr>
            <w:tcW w:w="1276" w:type="dxa"/>
            <w:shd w:val="clear" w:color="auto" w:fill="F2F2F2" w:themeFill="background1" w:themeFillShade="F2"/>
          </w:tcPr>
          <w:p w14:paraId="73962A5B" w14:textId="77777777" w:rsidR="00F23FCA" w:rsidRPr="00F23FCA" w:rsidRDefault="00F23FCA" w:rsidP="00136879">
            <w:pPr>
              <w:rPr>
                <w:sz w:val="20"/>
                <w:szCs w:val="20"/>
                <w:lang w:val="nl-NL"/>
              </w:rPr>
            </w:pPr>
            <w:r w:rsidRPr="00F23FCA">
              <w:rPr>
                <w:sz w:val="20"/>
                <w:szCs w:val="20"/>
                <w:lang w:val="nl-NL"/>
              </w:rPr>
              <w:t>OWG</w:t>
            </w:r>
          </w:p>
        </w:tc>
        <w:tc>
          <w:tcPr>
            <w:tcW w:w="5343" w:type="dxa"/>
            <w:shd w:val="clear" w:color="auto" w:fill="F2F2F2" w:themeFill="background1" w:themeFillShade="F2"/>
          </w:tcPr>
          <w:p w14:paraId="62E3CF61" w14:textId="77777777" w:rsidR="00F23FCA" w:rsidRPr="00F23FCA" w:rsidRDefault="00F23FCA" w:rsidP="00136879">
            <w:pPr>
              <w:rPr>
                <w:sz w:val="20"/>
                <w:szCs w:val="20"/>
                <w:lang w:val="nl-NL"/>
              </w:rPr>
            </w:pPr>
            <w:r w:rsidRPr="00F23FCA">
              <w:rPr>
                <w:sz w:val="20"/>
                <w:szCs w:val="20"/>
                <w:lang w:val="nl-NL"/>
              </w:rPr>
              <w:t xml:space="preserve">KNGF richtlijn bij een patiënt met heupartrose: PSK is een aanbevolen meetinstrument </w:t>
            </w:r>
          </w:p>
        </w:tc>
        <w:tc>
          <w:tcPr>
            <w:tcW w:w="2973" w:type="dxa"/>
            <w:shd w:val="clear" w:color="auto" w:fill="F2F2F2" w:themeFill="background1" w:themeFillShade="F2"/>
          </w:tcPr>
          <w:p w14:paraId="4EB51D47" w14:textId="77777777" w:rsidR="00F23FCA" w:rsidRPr="00F23FCA" w:rsidRDefault="00F23FCA" w:rsidP="00136879">
            <w:pPr>
              <w:rPr>
                <w:rFonts w:ascii="Calibri" w:eastAsia="Calibri" w:hAnsi="Calibri" w:cs="Calibri"/>
                <w:sz w:val="20"/>
                <w:szCs w:val="20"/>
                <w:lang w:val="nl-NL"/>
              </w:rPr>
            </w:pPr>
            <w:r w:rsidRPr="00F23FCA">
              <w:rPr>
                <w:rStyle w:val="normaltextrun"/>
                <w:rFonts w:ascii="Calibri" w:hAnsi="Calibri" w:cs="Calibri"/>
                <w:sz w:val="20"/>
                <w:szCs w:val="20"/>
                <w:lang w:val="nl-NL"/>
              </w:rPr>
              <w:t>PSK</w:t>
            </w:r>
          </w:p>
        </w:tc>
        <w:tc>
          <w:tcPr>
            <w:tcW w:w="1182" w:type="dxa"/>
            <w:shd w:val="clear" w:color="auto" w:fill="F2F2F2" w:themeFill="background1" w:themeFillShade="F2"/>
          </w:tcPr>
          <w:p w14:paraId="1530FC98"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shd w:val="clear" w:color="auto" w:fill="F2F2F2" w:themeFill="background1" w:themeFillShade="F2"/>
          </w:tcPr>
          <w:p w14:paraId="135717DB"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D978D7" w14:paraId="7619DEBB" w14:textId="77777777" w:rsidTr="00230E7E">
        <w:tc>
          <w:tcPr>
            <w:tcW w:w="702" w:type="dxa"/>
            <w:shd w:val="clear" w:color="auto" w:fill="F2F2F2" w:themeFill="background1" w:themeFillShade="F2"/>
          </w:tcPr>
          <w:p w14:paraId="62E4F197" w14:textId="2E87E2A0"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04152B84" w14:textId="5E36A383"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3B330B85" w14:textId="77777777" w:rsidR="00F23FCA" w:rsidRPr="00F23FCA" w:rsidRDefault="00F23FCA" w:rsidP="00136879">
            <w:pPr>
              <w:rPr>
                <w:sz w:val="20"/>
                <w:szCs w:val="20"/>
                <w:lang w:val="nl-NL"/>
              </w:rPr>
            </w:pPr>
            <w:r w:rsidRPr="00F23FCA">
              <w:rPr>
                <w:sz w:val="20"/>
                <w:szCs w:val="20"/>
                <w:lang w:val="nl-NL"/>
              </w:rPr>
              <w:t>5</w:t>
            </w:r>
          </w:p>
        </w:tc>
        <w:tc>
          <w:tcPr>
            <w:tcW w:w="1276" w:type="dxa"/>
            <w:shd w:val="clear" w:color="auto" w:fill="F2F2F2" w:themeFill="background1" w:themeFillShade="F2"/>
          </w:tcPr>
          <w:p w14:paraId="304DB95F" w14:textId="77777777" w:rsidR="00F23FCA" w:rsidRPr="00F23FCA" w:rsidRDefault="00F23FCA" w:rsidP="00136879">
            <w:pPr>
              <w:rPr>
                <w:sz w:val="20"/>
                <w:szCs w:val="20"/>
                <w:lang w:val="nl-NL"/>
              </w:rPr>
            </w:pPr>
            <w:r w:rsidRPr="00F23FCA">
              <w:rPr>
                <w:sz w:val="20"/>
                <w:szCs w:val="20"/>
                <w:lang w:val="nl-NL"/>
              </w:rPr>
              <w:t xml:space="preserve">Literatuurlijst </w:t>
            </w:r>
          </w:p>
        </w:tc>
        <w:tc>
          <w:tcPr>
            <w:tcW w:w="5343" w:type="dxa"/>
            <w:shd w:val="clear" w:color="auto" w:fill="F2F2F2" w:themeFill="background1" w:themeFillShade="F2"/>
          </w:tcPr>
          <w:p w14:paraId="30CD3300" w14:textId="77777777" w:rsidR="00F23FCA" w:rsidRPr="00F23FCA" w:rsidRDefault="00F23FCA" w:rsidP="00136879">
            <w:pPr>
              <w:rPr>
                <w:sz w:val="20"/>
                <w:szCs w:val="20"/>
                <w:lang w:val="nl-NL"/>
              </w:rPr>
            </w:pPr>
            <w:r w:rsidRPr="00F23FCA">
              <w:rPr>
                <w:sz w:val="20"/>
                <w:szCs w:val="20"/>
                <w:lang w:val="nl-NL"/>
              </w:rPr>
              <w:t>KNGF richtlijn bij een patiënt met heupartrose: PSK is een aanbevolen meetinstrument</w:t>
            </w:r>
          </w:p>
        </w:tc>
        <w:tc>
          <w:tcPr>
            <w:tcW w:w="2973" w:type="dxa"/>
            <w:shd w:val="clear" w:color="auto" w:fill="F2F2F2" w:themeFill="background1" w:themeFillShade="F2"/>
          </w:tcPr>
          <w:p w14:paraId="3267BA13" w14:textId="77777777" w:rsidR="00F23FCA" w:rsidRPr="00F23FCA" w:rsidRDefault="00F23FCA" w:rsidP="00136879">
            <w:pPr>
              <w:rPr>
                <w:rFonts w:ascii="Calibri" w:eastAsia="Calibri" w:hAnsi="Calibri" w:cs="Calibri"/>
                <w:sz w:val="20"/>
                <w:szCs w:val="20"/>
                <w:lang w:val="nl-NL"/>
              </w:rPr>
            </w:pPr>
            <w:r w:rsidRPr="00F23FCA">
              <w:rPr>
                <w:rStyle w:val="normaltextrun"/>
                <w:rFonts w:ascii="Calibri" w:hAnsi="Calibri" w:cs="Calibri"/>
                <w:sz w:val="20"/>
                <w:szCs w:val="20"/>
                <w:lang w:val="nl-NL"/>
              </w:rPr>
              <w:t>PSK</w:t>
            </w:r>
          </w:p>
        </w:tc>
        <w:tc>
          <w:tcPr>
            <w:tcW w:w="1182" w:type="dxa"/>
            <w:shd w:val="clear" w:color="auto" w:fill="F2F2F2" w:themeFill="background1" w:themeFillShade="F2"/>
          </w:tcPr>
          <w:p w14:paraId="505A3275"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shd w:val="clear" w:color="auto" w:fill="F2F2F2" w:themeFill="background1" w:themeFillShade="F2"/>
          </w:tcPr>
          <w:p w14:paraId="2F4E9E41"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D978D7" w14:paraId="52F73892" w14:textId="77777777" w:rsidTr="00230E7E">
        <w:tc>
          <w:tcPr>
            <w:tcW w:w="702" w:type="dxa"/>
            <w:shd w:val="clear" w:color="auto" w:fill="F2F2F2" w:themeFill="background1" w:themeFillShade="F2"/>
          </w:tcPr>
          <w:p w14:paraId="598291D6" w14:textId="2E0DE8B8"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012199C9" w14:textId="712BB38D"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01155BBC" w14:textId="77777777" w:rsidR="00F23FCA" w:rsidRPr="00F23FCA" w:rsidRDefault="00F23FCA" w:rsidP="00136879">
            <w:pPr>
              <w:rPr>
                <w:sz w:val="20"/>
                <w:szCs w:val="20"/>
                <w:lang w:val="nl-NL"/>
              </w:rPr>
            </w:pPr>
            <w:r w:rsidRPr="00F23FCA">
              <w:rPr>
                <w:sz w:val="20"/>
                <w:szCs w:val="20"/>
                <w:lang w:val="nl-NL"/>
              </w:rPr>
              <w:t>5</w:t>
            </w:r>
          </w:p>
        </w:tc>
        <w:tc>
          <w:tcPr>
            <w:tcW w:w="1276" w:type="dxa"/>
            <w:shd w:val="clear" w:color="auto" w:fill="F2F2F2" w:themeFill="background1" w:themeFillShade="F2"/>
          </w:tcPr>
          <w:p w14:paraId="2B6CF91E" w14:textId="77777777" w:rsidR="00F23FCA" w:rsidRPr="00F23FCA" w:rsidRDefault="00F23FCA" w:rsidP="00136879">
            <w:pPr>
              <w:rPr>
                <w:sz w:val="20"/>
                <w:szCs w:val="20"/>
                <w:lang w:val="nl-NL"/>
              </w:rPr>
            </w:pPr>
            <w:r w:rsidRPr="00F23FCA">
              <w:rPr>
                <w:sz w:val="20"/>
                <w:szCs w:val="20"/>
                <w:lang w:val="nl-NL"/>
              </w:rPr>
              <w:t>VH (video bekijken)</w:t>
            </w:r>
          </w:p>
        </w:tc>
        <w:tc>
          <w:tcPr>
            <w:tcW w:w="5343" w:type="dxa"/>
            <w:shd w:val="clear" w:color="auto" w:fill="F2F2F2" w:themeFill="background1" w:themeFillShade="F2"/>
          </w:tcPr>
          <w:p w14:paraId="0E9DAD42" w14:textId="77777777" w:rsidR="00F23FCA" w:rsidRPr="00F23FCA" w:rsidRDefault="00F23FCA" w:rsidP="00136879">
            <w:pPr>
              <w:rPr>
                <w:sz w:val="20"/>
                <w:szCs w:val="20"/>
                <w:lang w:val="nl-NL"/>
              </w:rPr>
            </w:pPr>
            <w:r w:rsidRPr="00F23FCA">
              <w:rPr>
                <w:sz w:val="20"/>
                <w:szCs w:val="20"/>
                <w:lang w:val="nl-NL"/>
              </w:rPr>
              <w:t>Anamnese met PSK bij verheldering van de hulpvraag</w:t>
            </w:r>
          </w:p>
          <w:p w14:paraId="520C6E64" w14:textId="77777777" w:rsidR="00F23FCA" w:rsidRPr="00F23FCA" w:rsidRDefault="00F23FCA" w:rsidP="00136879">
            <w:pPr>
              <w:rPr>
                <w:sz w:val="20"/>
                <w:szCs w:val="20"/>
                <w:lang w:val="nl-NL"/>
              </w:rPr>
            </w:pPr>
            <w:r w:rsidRPr="00F23FCA">
              <w:rPr>
                <w:rStyle w:val="normaltextrun"/>
                <w:rFonts w:ascii="Calibri" w:hAnsi="Calibri" w:cs="Calibri"/>
                <w:sz w:val="20"/>
                <w:szCs w:val="20"/>
                <w:lang w:val="nl-NL"/>
              </w:rPr>
              <w:t>PSK wordt in de anamnese afgenomen, maar niet uitgelegd. </w:t>
            </w:r>
          </w:p>
        </w:tc>
        <w:tc>
          <w:tcPr>
            <w:tcW w:w="2973" w:type="dxa"/>
            <w:shd w:val="clear" w:color="auto" w:fill="F2F2F2" w:themeFill="background1" w:themeFillShade="F2"/>
          </w:tcPr>
          <w:p w14:paraId="429A1BFF" w14:textId="77777777" w:rsidR="00F23FCA" w:rsidRPr="00F23FCA" w:rsidRDefault="00F23FCA" w:rsidP="00136879">
            <w:pPr>
              <w:rPr>
                <w:rFonts w:ascii="Calibri" w:eastAsia="Calibri" w:hAnsi="Calibri" w:cs="Calibri"/>
                <w:sz w:val="20"/>
                <w:szCs w:val="20"/>
                <w:lang w:val="nl-NL"/>
              </w:rPr>
            </w:pPr>
            <w:r w:rsidRPr="00F23FCA">
              <w:rPr>
                <w:rStyle w:val="normaltextrun"/>
                <w:rFonts w:ascii="Calibri" w:hAnsi="Calibri" w:cs="Calibri"/>
                <w:sz w:val="20"/>
                <w:szCs w:val="20"/>
                <w:lang w:val="nl-NL"/>
              </w:rPr>
              <w:t>PSK, communicatie vaardigheden</w:t>
            </w:r>
          </w:p>
        </w:tc>
        <w:tc>
          <w:tcPr>
            <w:tcW w:w="1182" w:type="dxa"/>
            <w:shd w:val="clear" w:color="auto" w:fill="F2F2F2" w:themeFill="background1" w:themeFillShade="F2"/>
          </w:tcPr>
          <w:p w14:paraId="2D30E03A"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shd w:val="clear" w:color="auto" w:fill="F2F2F2" w:themeFill="background1" w:themeFillShade="F2"/>
          </w:tcPr>
          <w:p w14:paraId="4716DBB3"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(1, 2, 3, 13, 14, 15)</w:t>
            </w:r>
          </w:p>
        </w:tc>
      </w:tr>
      <w:tr w:rsidR="00F23FCA" w:rsidRPr="00D978D7" w14:paraId="648BCAE9" w14:textId="77777777" w:rsidTr="00230E7E">
        <w:tc>
          <w:tcPr>
            <w:tcW w:w="702" w:type="dxa"/>
            <w:shd w:val="clear" w:color="auto" w:fill="F2F2F2" w:themeFill="background1" w:themeFillShade="F2"/>
          </w:tcPr>
          <w:p w14:paraId="71420B02" w14:textId="66A5B774"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0DAD40FE" w14:textId="349415B2"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4AA30E17" w14:textId="77777777" w:rsidR="00F23FCA" w:rsidRPr="00F23FCA" w:rsidRDefault="00F23FCA" w:rsidP="00136879">
            <w:pPr>
              <w:rPr>
                <w:sz w:val="20"/>
                <w:szCs w:val="20"/>
                <w:lang w:val="nl-NL"/>
              </w:rPr>
            </w:pPr>
            <w:r w:rsidRPr="00F23FCA">
              <w:rPr>
                <w:sz w:val="20"/>
                <w:szCs w:val="20"/>
                <w:lang w:val="nl-NL"/>
              </w:rPr>
              <w:t>5</w:t>
            </w:r>
          </w:p>
        </w:tc>
        <w:tc>
          <w:tcPr>
            <w:tcW w:w="1276" w:type="dxa"/>
            <w:shd w:val="clear" w:color="auto" w:fill="F2F2F2" w:themeFill="background1" w:themeFillShade="F2"/>
          </w:tcPr>
          <w:p w14:paraId="6C605C93" w14:textId="77777777" w:rsidR="00F23FCA" w:rsidRPr="00F23FCA" w:rsidRDefault="00F23FCA" w:rsidP="00136879">
            <w:pPr>
              <w:rPr>
                <w:sz w:val="20"/>
                <w:szCs w:val="20"/>
                <w:lang w:val="nl-NL"/>
              </w:rPr>
            </w:pPr>
            <w:r w:rsidRPr="00F23FCA">
              <w:rPr>
                <w:sz w:val="20"/>
                <w:szCs w:val="20"/>
                <w:lang w:val="nl-NL"/>
              </w:rPr>
              <w:t>VH - Communicatie</w:t>
            </w:r>
          </w:p>
        </w:tc>
        <w:tc>
          <w:tcPr>
            <w:tcW w:w="5343" w:type="dxa"/>
            <w:shd w:val="clear" w:color="auto" w:fill="F2F2F2" w:themeFill="background1" w:themeFillShade="F2"/>
          </w:tcPr>
          <w:p w14:paraId="47CC5389" w14:textId="77777777" w:rsidR="00F23FCA" w:rsidRPr="00F23FCA" w:rsidRDefault="00F23FCA" w:rsidP="00136879">
            <w:pPr>
              <w:pStyle w:val="paragraph"/>
              <w:textAlignment w:val="baseline"/>
              <w:rPr>
                <w:sz w:val="20"/>
                <w:szCs w:val="20"/>
                <w:lang w:val="nl-NL"/>
              </w:rPr>
            </w:pPr>
            <w:r w:rsidRPr="00F23FCA">
              <w:rPr>
                <w:rStyle w:val="normaltextrun"/>
                <w:rFonts w:ascii="Calibri" w:hAnsi="Calibri" w:cs="Calibri"/>
                <w:sz w:val="20"/>
                <w:szCs w:val="20"/>
                <w:lang w:val="nl-NL"/>
              </w:rPr>
              <w:t>Aan de hand van het voorbeeld: anamnese bij een patiënt met heupartrose leert de student communicatieve vaardigheden. </w:t>
            </w:r>
          </w:p>
        </w:tc>
        <w:tc>
          <w:tcPr>
            <w:tcW w:w="2973" w:type="dxa"/>
            <w:shd w:val="clear" w:color="auto" w:fill="F2F2F2" w:themeFill="background1" w:themeFillShade="F2"/>
          </w:tcPr>
          <w:p w14:paraId="10A3973E"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vaardigheden</w:t>
            </w:r>
          </w:p>
        </w:tc>
        <w:tc>
          <w:tcPr>
            <w:tcW w:w="1182" w:type="dxa"/>
            <w:shd w:val="clear" w:color="auto" w:fill="F2F2F2" w:themeFill="background1" w:themeFillShade="F2"/>
          </w:tcPr>
          <w:p w14:paraId="6EEDE8BB"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shd w:val="clear" w:color="auto" w:fill="F2F2F2" w:themeFill="background1" w:themeFillShade="F2"/>
          </w:tcPr>
          <w:p w14:paraId="38064B84"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1, 2, 13, 14, 15</w:t>
            </w:r>
          </w:p>
        </w:tc>
      </w:tr>
      <w:tr w:rsidR="00F23FCA" w:rsidRPr="00D978D7" w14:paraId="4FE7A852" w14:textId="77777777" w:rsidTr="00230E7E">
        <w:tc>
          <w:tcPr>
            <w:tcW w:w="702" w:type="dxa"/>
            <w:shd w:val="clear" w:color="auto" w:fill="F2F2F2" w:themeFill="background1" w:themeFillShade="F2"/>
          </w:tcPr>
          <w:p w14:paraId="61F4432E" w14:textId="7E7BCA75"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72C2232F" w14:textId="30110FAD"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1CCCBC5C" w14:textId="77777777" w:rsidR="00F23FCA" w:rsidRPr="00F23FCA" w:rsidRDefault="00F23FCA" w:rsidP="00136879">
            <w:pPr>
              <w:rPr>
                <w:sz w:val="20"/>
                <w:szCs w:val="20"/>
                <w:lang w:val="nl-NL"/>
              </w:rPr>
            </w:pPr>
            <w:r w:rsidRPr="00F23FCA">
              <w:rPr>
                <w:sz w:val="20"/>
                <w:szCs w:val="20"/>
                <w:lang w:val="nl-NL"/>
              </w:rPr>
              <w:t>5</w:t>
            </w:r>
          </w:p>
        </w:tc>
        <w:tc>
          <w:tcPr>
            <w:tcW w:w="1276" w:type="dxa"/>
            <w:shd w:val="clear" w:color="auto" w:fill="F2F2F2" w:themeFill="background1" w:themeFillShade="F2"/>
          </w:tcPr>
          <w:p w14:paraId="7562D9AE" w14:textId="77777777" w:rsidR="00F23FCA" w:rsidRPr="00F23FCA" w:rsidRDefault="00F23FCA" w:rsidP="00136879">
            <w:pPr>
              <w:rPr>
                <w:sz w:val="20"/>
                <w:szCs w:val="20"/>
                <w:lang w:val="nl-NL"/>
              </w:rPr>
            </w:pPr>
            <w:r w:rsidRPr="00F23FCA">
              <w:rPr>
                <w:sz w:val="20"/>
                <w:szCs w:val="20"/>
                <w:lang w:val="nl-NL"/>
              </w:rPr>
              <w:t>Aanvul. info</w:t>
            </w:r>
          </w:p>
        </w:tc>
        <w:tc>
          <w:tcPr>
            <w:tcW w:w="5343" w:type="dxa"/>
            <w:shd w:val="clear" w:color="auto" w:fill="F2F2F2" w:themeFill="background1" w:themeFillShade="F2"/>
          </w:tcPr>
          <w:p w14:paraId="6C45D441"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Uitwerking van FMH van de taken, Integratie van de PSK in het FMH</w:t>
            </w:r>
          </w:p>
        </w:tc>
        <w:tc>
          <w:tcPr>
            <w:tcW w:w="2973" w:type="dxa"/>
            <w:shd w:val="clear" w:color="auto" w:fill="F2F2F2" w:themeFill="background1" w:themeFillShade="F2"/>
          </w:tcPr>
          <w:p w14:paraId="0E6CC555"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PSK</w:t>
            </w:r>
          </w:p>
        </w:tc>
        <w:tc>
          <w:tcPr>
            <w:tcW w:w="1182" w:type="dxa"/>
            <w:shd w:val="clear" w:color="auto" w:fill="F2F2F2" w:themeFill="background1" w:themeFillShade="F2"/>
          </w:tcPr>
          <w:p w14:paraId="7DDB02C6"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shd w:val="clear" w:color="auto" w:fill="F2F2F2" w:themeFill="background1" w:themeFillShade="F2"/>
          </w:tcPr>
          <w:p w14:paraId="56066F46"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D978D7" w14:paraId="7A0B75D8" w14:textId="77777777" w:rsidTr="00230E7E">
        <w:tc>
          <w:tcPr>
            <w:tcW w:w="702" w:type="dxa"/>
            <w:shd w:val="clear" w:color="auto" w:fill="F2F2F2" w:themeFill="background1" w:themeFillShade="F2"/>
          </w:tcPr>
          <w:p w14:paraId="05312E1B" w14:textId="6E12EB3A"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4AC26CE4" w14:textId="19933AAA"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1FD851AE" w14:textId="77777777" w:rsidR="00F23FCA" w:rsidRPr="00F23FCA" w:rsidRDefault="00F23FCA" w:rsidP="00136879">
            <w:pPr>
              <w:rPr>
                <w:sz w:val="20"/>
                <w:szCs w:val="20"/>
                <w:lang w:val="nl-NL"/>
              </w:rPr>
            </w:pPr>
            <w:r w:rsidRPr="00F23FCA">
              <w:rPr>
                <w:sz w:val="20"/>
                <w:szCs w:val="20"/>
                <w:lang w:val="nl-NL"/>
              </w:rPr>
              <w:t>5</w:t>
            </w:r>
          </w:p>
        </w:tc>
        <w:tc>
          <w:tcPr>
            <w:tcW w:w="1276" w:type="dxa"/>
            <w:shd w:val="clear" w:color="auto" w:fill="F2F2F2" w:themeFill="background1" w:themeFillShade="F2"/>
          </w:tcPr>
          <w:p w14:paraId="48C23470" w14:textId="77777777" w:rsidR="00F23FCA" w:rsidRPr="00F23FCA" w:rsidRDefault="00F23FCA" w:rsidP="00136879">
            <w:pPr>
              <w:rPr>
                <w:sz w:val="20"/>
                <w:szCs w:val="20"/>
                <w:lang w:val="nl-NL"/>
              </w:rPr>
            </w:pPr>
            <w:r w:rsidRPr="00F23FCA">
              <w:rPr>
                <w:sz w:val="20"/>
                <w:szCs w:val="20"/>
                <w:lang w:val="nl-NL"/>
              </w:rPr>
              <w:t>Aanvul. info</w:t>
            </w:r>
          </w:p>
        </w:tc>
        <w:tc>
          <w:tcPr>
            <w:tcW w:w="5343" w:type="dxa"/>
            <w:shd w:val="clear" w:color="auto" w:fill="F2F2F2" w:themeFill="background1" w:themeFillShade="F2"/>
          </w:tcPr>
          <w:p w14:paraId="5D627751"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Uitwerking van FMH van de taken, Integratie van de PSK in het FMH</w:t>
            </w:r>
          </w:p>
        </w:tc>
        <w:tc>
          <w:tcPr>
            <w:tcW w:w="2973" w:type="dxa"/>
            <w:shd w:val="clear" w:color="auto" w:fill="F2F2F2" w:themeFill="background1" w:themeFillShade="F2"/>
          </w:tcPr>
          <w:p w14:paraId="7564E010"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PSK</w:t>
            </w:r>
          </w:p>
        </w:tc>
        <w:tc>
          <w:tcPr>
            <w:tcW w:w="1182" w:type="dxa"/>
            <w:shd w:val="clear" w:color="auto" w:fill="F2F2F2" w:themeFill="background1" w:themeFillShade="F2"/>
          </w:tcPr>
          <w:p w14:paraId="39F4BB13"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shd w:val="clear" w:color="auto" w:fill="F2F2F2" w:themeFill="background1" w:themeFillShade="F2"/>
          </w:tcPr>
          <w:p w14:paraId="7CB9AC14"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D978D7" w14:paraId="0869F999" w14:textId="77777777" w:rsidTr="00230E7E">
        <w:tc>
          <w:tcPr>
            <w:tcW w:w="702" w:type="dxa"/>
            <w:shd w:val="clear" w:color="auto" w:fill="F2F2F2" w:themeFill="background1" w:themeFillShade="F2"/>
          </w:tcPr>
          <w:p w14:paraId="24B4E5F8" w14:textId="66D712AB"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4AE7105E" w14:textId="403E44EE"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1D6BC59C" w14:textId="77777777" w:rsidR="00F23FCA" w:rsidRPr="00F23FCA" w:rsidRDefault="00F23FCA" w:rsidP="00136879">
            <w:pPr>
              <w:rPr>
                <w:sz w:val="20"/>
                <w:szCs w:val="20"/>
                <w:lang w:val="nl-NL"/>
              </w:rPr>
            </w:pPr>
            <w:r w:rsidRPr="00F23FCA">
              <w:rPr>
                <w:sz w:val="20"/>
                <w:szCs w:val="20"/>
                <w:lang w:val="nl-NL"/>
              </w:rPr>
              <w:t>5</w:t>
            </w:r>
          </w:p>
        </w:tc>
        <w:tc>
          <w:tcPr>
            <w:tcW w:w="1276" w:type="dxa"/>
            <w:shd w:val="clear" w:color="auto" w:fill="F2F2F2" w:themeFill="background1" w:themeFillShade="F2"/>
          </w:tcPr>
          <w:p w14:paraId="4A88B4E2" w14:textId="77777777" w:rsidR="00F23FCA" w:rsidRPr="00F23FCA" w:rsidRDefault="00F23FCA" w:rsidP="00136879">
            <w:pPr>
              <w:rPr>
                <w:sz w:val="20"/>
                <w:szCs w:val="20"/>
                <w:lang w:val="nl-NL"/>
              </w:rPr>
            </w:pPr>
            <w:r w:rsidRPr="00F23FCA">
              <w:rPr>
                <w:sz w:val="20"/>
                <w:szCs w:val="20"/>
                <w:lang w:val="nl-NL"/>
              </w:rPr>
              <w:t>CC-toets</w:t>
            </w:r>
          </w:p>
        </w:tc>
        <w:tc>
          <w:tcPr>
            <w:tcW w:w="5343" w:type="dxa"/>
            <w:shd w:val="clear" w:color="auto" w:fill="F2F2F2" w:themeFill="background1" w:themeFillShade="F2"/>
          </w:tcPr>
          <w:p w14:paraId="79901951" w14:textId="1B2ADAB8" w:rsidR="00F23FCA" w:rsidRPr="00F23FCA" w:rsidRDefault="00A467F8" w:rsidP="00136879">
            <w:pPr>
              <w:pStyle w:val="paragraph"/>
              <w:textAlignment w:val="baseline"/>
              <w:rPr>
                <w:rStyle w:val="normaltextrun"/>
                <w:sz w:val="20"/>
                <w:szCs w:val="20"/>
                <w:lang w:val="nl-NL"/>
              </w:rPr>
            </w:pPr>
            <w:r>
              <w:rPr>
                <w:rStyle w:val="normaltextrun"/>
                <w:rFonts w:ascii="Calibri" w:hAnsi="Calibri" w:cs="Calibri"/>
                <w:sz w:val="20"/>
                <w:szCs w:val="20"/>
                <w:lang w:val="nl-NL"/>
              </w:rPr>
              <w:t>Praktische uitvoering anamnese</w:t>
            </w:r>
          </w:p>
        </w:tc>
        <w:tc>
          <w:tcPr>
            <w:tcW w:w="2973" w:type="dxa"/>
            <w:shd w:val="clear" w:color="auto" w:fill="F2F2F2" w:themeFill="background1" w:themeFillShade="F2"/>
          </w:tcPr>
          <w:p w14:paraId="38E0F02B" w14:textId="77777777" w:rsidR="00F23FCA" w:rsidRPr="00F23FCA" w:rsidRDefault="00F23FCA" w:rsidP="003B7C0B">
            <w:pPr>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w:t>
            </w:r>
          </w:p>
          <w:p w14:paraId="157CED28" w14:textId="77777777" w:rsidR="00F23FCA" w:rsidRPr="00F23FCA" w:rsidRDefault="00F23FCA" w:rsidP="003B7C0B">
            <w:pPr>
              <w:rPr>
                <w:rStyle w:val="normaltextrun"/>
                <w:sz w:val="20"/>
                <w:szCs w:val="20"/>
              </w:rPr>
            </w:pPr>
          </w:p>
          <w:p w14:paraId="26C9F000" w14:textId="286A6A4E" w:rsidR="00F23FCA" w:rsidRPr="00F23FCA" w:rsidRDefault="00F23FCA" w:rsidP="003B7C0B">
            <w:pPr>
              <w:rPr>
                <w:rFonts w:ascii="Calibri" w:hAnsi="Calibri" w:cs="Calibri"/>
                <w:sz w:val="20"/>
                <w:szCs w:val="20"/>
                <w:lang w:val="nl-NL"/>
              </w:rPr>
            </w:pPr>
          </w:p>
        </w:tc>
        <w:tc>
          <w:tcPr>
            <w:tcW w:w="1182" w:type="dxa"/>
            <w:shd w:val="clear" w:color="auto" w:fill="F2F2F2" w:themeFill="background1" w:themeFillShade="F2"/>
          </w:tcPr>
          <w:p w14:paraId="2C08F815" w14:textId="33C5030B" w:rsidR="00F23FCA" w:rsidRPr="00F23FCA" w:rsidRDefault="00F23FCA" w:rsidP="003B7C0B">
            <w:pPr>
              <w:pStyle w:val="paragraph"/>
              <w:spacing w:before="0" w:beforeAutospacing="0" w:after="0" w:afterAutospacing="0"/>
              <w:textAlignment w:val="baseline"/>
              <w:rPr>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shd w:val="clear" w:color="auto" w:fill="F2F2F2" w:themeFill="background1" w:themeFillShade="F2"/>
          </w:tcPr>
          <w:p w14:paraId="6F220D6D" w14:textId="6F113D56" w:rsidR="00F23FCA" w:rsidRPr="00F23FCA" w:rsidRDefault="00F23FCA" w:rsidP="003B7C0B">
            <w:pPr>
              <w:pStyle w:val="paragraph"/>
              <w:spacing w:after="0"/>
              <w:textAlignment w:val="baseline"/>
              <w:rPr>
                <w:rFonts w:ascii="Calibri" w:hAnsi="Calibri" w:cs="Calibri"/>
                <w:sz w:val="20"/>
                <w:szCs w:val="20"/>
                <w:lang w:val="nl-NL"/>
              </w:rPr>
            </w:pPr>
            <w:r w:rsidRPr="00F23FCA">
              <w:rPr>
                <w:rStyle w:val="normaltextrun"/>
                <w:rFonts w:ascii="Calibri" w:hAnsi="Calibri" w:cs="Calibri"/>
                <w:sz w:val="20"/>
                <w:szCs w:val="20"/>
                <w:lang w:val="nl-NL"/>
              </w:rPr>
              <w:t xml:space="preserve">(1), 2, 13, 14, 15 </w:t>
            </w:r>
          </w:p>
        </w:tc>
      </w:tr>
      <w:tr w:rsidR="00F23FCA" w:rsidRPr="00D978D7" w14:paraId="7B248F2D" w14:textId="77777777" w:rsidTr="00230E7E">
        <w:tc>
          <w:tcPr>
            <w:tcW w:w="702" w:type="dxa"/>
            <w:shd w:val="clear" w:color="auto" w:fill="F2F2F2" w:themeFill="background1" w:themeFillShade="F2"/>
          </w:tcPr>
          <w:p w14:paraId="649924BE" w14:textId="63F41B09" w:rsidR="00F23FCA" w:rsidRPr="00F23FCA" w:rsidRDefault="008E4208" w:rsidP="00136879">
            <w:pPr>
              <w:rPr>
                <w:sz w:val="20"/>
                <w:szCs w:val="20"/>
                <w:lang w:val="nl-NL"/>
              </w:rPr>
            </w:pPr>
            <w:r>
              <w:rPr>
                <w:sz w:val="20"/>
                <w:szCs w:val="20"/>
                <w:lang w:val="nl-NL"/>
              </w:rPr>
              <w:lastRenderedPageBreak/>
              <w:t>1</w:t>
            </w:r>
          </w:p>
        </w:tc>
        <w:tc>
          <w:tcPr>
            <w:tcW w:w="715" w:type="dxa"/>
            <w:shd w:val="clear" w:color="auto" w:fill="F2F2F2" w:themeFill="background1" w:themeFillShade="F2"/>
          </w:tcPr>
          <w:p w14:paraId="622375C5" w14:textId="2FE728A4"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056A043A" w14:textId="77777777" w:rsidR="00F23FCA" w:rsidRPr="00F23FCA" w:rsidRDefault="00F23FCA" w:rsidP="00136879">
            <w:pPr>
              <w:rPr>
                <w:sz w:val="20"/>
                <w:szCs w:val="20"/>
                <w:lang w:val="nl-NL"/>
              </w:rPr>
            </w:pPr>
            <w:r w:rsidRPr="00F23FCA">
              <w:rPr>
                <w:sz w:val="20"/>
                <w:szCs w:val="20"/>
                <w:lang w:val="nl-NL"/>
              </w:rPr>
              <w:t>6</w:t>
            </w:r>
          </w:p>
        </w:tc>
        <w:tc>
          <w:tcPr>
            <w:tcW w:w="1276" w:type="dxa"/>
            <w:shd w:val="clear" w:color="auto" w:fill="F2F2F2" w:themeFill="background1" w:themeFillShade="F2"/>
          </w:tcPr>
          <w:p w14:paraId="4F30C9A2" w14:textId="77777777" w:rsidR="00F23FCA" w:rsidRPr="00F23FCA" w:rsidRDefault="00F23FCA" w:rsidP="00136879">
            <w:pPr>
              <w:rPr>
                <w:sz w:val="20"/>
                <w:szCs w:val="20"/>
                <w:lang w:val="nl-NL"/>
              </w:rPr>
            </w:pPr>
            <w:r w:rsidRPr="00F23FCA">
              <w:rPr>
                <w:sz w:val="20"/>
                <w:szCs w:val="20"/>
                <w:lang w:val="nl-NL"/>
              </w:rPr>
              <w:t>OWG</w:t>
            </w:r>
          </w:p>
        </w:tc>
        <w:tc>
          <w:tcPr>
            <w:tcW w:w="5343" w:type="dxa"/>
            <w:shd w:val="clear" w:color="auto" w:fill="F2F2F2" w:themeFill="background1" w:themeFillShade="F2"/>
          </w:tcPr>
          <w:p w14:paraId="1DB43E45"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KNGF heupartrose: in samenspraak met patiënt intensiteit verhogen</w:t>
            </w:r>
          </w:p>
        </w:tc>
        <w:tc>
          <w:tcPr>
            <w:tcW w:w="2973" w:type="dxa"/>
            <w:shd w:val="clear" w:color="auto" w:fill="F2F2F2" w:themeFill="background1" w:themeFillShade="F2"/>
          </w:tcPr>
          <w:p w14:paraId="06607DFD"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Gezamenlijke besluitvorming</w:t>
            </w:r>
          </w:p>
        </w:tc>
        <w:tc>
          <w:tcPr>
            <w:tcW w:w="1182" w:type="dxa"/>
            <w:shd w:val="clear" w:color="auto" w:fill="F2F2F2" w:themeFill="background1" w:themeFillShade="F2"/>
          </w:tcPr>
          <w:p w14:paraId="3ECE0291"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shd w:val="clear" w:color="auto" w:fill="F2F2F2" w:themeFill="background1" w:themeFillShade="F2"/>
          </w:tcPr>
          <w:p w14:paraId="00453C3D" w14:textId="77777777" w:rsidR="00F23FCA" w:rsidRPr="00F23FCA" w:rsidRDefault="00F23FCA" w:rsidP="00136879">
            <w:pPr>
              <w:pStyle w:val="paragraph"/>
              <w:spacing w:after="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D978D7" w14:paraId="640D75FF" w14:textId="77777777" w:rsidTr="00230E7E">
        <w:tc>
          <w:tcPr>
            <w:tcW w:w="702" w:type="dxa"/>
            <w:shd w:val="clear" w:color="auto" w:fill="F2F2F2" w:themeFill="background1" w:themeFillShade="F2"/>
          </w:tcPr>
          <w:p w14:paraId="4495B932" w14:textId="26BE1E35"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3EEE812A" w14:textId="520EEEAC"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5EDE0578" w14:textId="77777777" w:rsidR="00F23FCA" w:rsidRPr="00F23FCA" w:rsidRDefault="00F23FCA" w:rsidP="00136879">
            <w:pPr>
              <w:rPr>
                <w:sz w:val="20"/>
                <w:szCs w:val="20"/>
                <w:lang w:val="nl-NL"/>
              </w:rPr>
            </w:pPr>
            <w:r w:rsidRPr="00F23FCA">
              <w:rPr>
                <w:sz w:val="20"/>
                <w:szCs w:val="20"/>
                <w:lang w:val="nl-NL"/>
              </w:rPr>
              <w:t>6</w:t>
            </w:r>
          </w:p>
        </w:tc>
        <w:tc>
          <w:tcPr>
            <w:tcW w:w="1276" w:type="dxa"/>
            <w:shd w:val="clear" w:color="auto" w:fill="F2F2F2" w:themeFill="background1" w:themeFillShade="F2"/>
          </w:tcPr>
          <w:p w14:paraId="0684A4F0" w14:textId="77777777" w:rsidR="00F23FCA" w:rsidRPr="00F23FCA" w:rsidRDefault="00F23FCA" w:rsidP="00136879">
            <w:pPr>
              <w:rPr>
                <w:sz w:val="20"/>
                <w:szCs w:val="20"/>
                <w:lang w:val="nl-NL"/>
              </w:rPr>
            </w:pPr>
            <w:r w:rsidRPr="00F23FCA">
              <w:rPr>
                <w:sz w:val="20"/>
                <w:szCs w:val="20"/>
                <w:lang w:val="nl-NL"/>
              </w:rPr>
              <w:t>Literatuur-lijst</w:t>
            </w:r>
          </w:p>
        </w:tc>
        <w:tc>
          <w:tcPr>
            <w:tcW w:w="5343" w:type="dxa"/>
            <w:shd w:val="clear" w:color="auto" w:fill="F2F2F2" w:themeFill="background1" w:themeFillShade="F2"/>
          </w:tcPr>
          <w:p w14:paraId="29B84496"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KNGF heupartrose: in samenspraak met patiënt intensiteit verhogen</w:t>
            </w:r>
          </w:p>
        </w:tc>
        <w:tc>
          <w:tcPr>
            <w:tcW w:w="2973" w:type="dxa"/>
            <w:shd w:val="clear" w:color="auto" w:fill="F2F2F2" w:themeFill="background1" w:themeFillShade="F2"/>
          </w:tcPr>
          <w:p w14:paraId="3851EFB7"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Gezamenlijke besluitvoering</w:t>
            </w:r>
          </w:p>
        </w:tc>
        <w:tc>
          <w:tcPr>
            <w:tcW w:w="1182" w:type="dxa"/>
            <w:shd w:val="clear" w:color="auto" w:fill="F2F2F2" w:themeFill="background1" w:themeFillShade="F2"/>
          </w:tcPr>
          <w:p w14:paraId="3A6604F1"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shd w:val="clear" w:color="auto" w:fill="F2F2F2" w:themeFill="background1" w:themeFillShade="F2"/>
          </w:tcPr>
          <w:p w14:paraId="76D853A2" w14:textId="77777777" w:rsidR="00F23FCA" w:rsidRPr="00F23FCA" w:rsidRDefault="00F23FCA" w:rsidP="00136879">
            <w:pPr>
              <w:pStyle w:val="paragraph"/>
              <w:spacing w:after="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D978D7" w14:paraId="5E1E4F68" w14:textId="77777777" w:rsidTr="00230E7E">
        <w:tc>
          <w:tcPr>
            <w:tcW w:w="702" w:type="dxa"/>
            <w:shd w:val="clear" w:color="auto" w:fill="F2F2F2" w:themeFill="background1" w:themeFillShade="F2"/>
          </w:tcPr>
          <w:p w14:paraId="7374931F" w14:textId="6699AD58"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5A3D0425" w14:textId="21E7272F"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71D4F141" w14:textId="77777777" w:rsidR="00F23FCA" w:rsidRPr="00F23FCA" w:rsidRDefault="00F23FCA" w:rsidP="00136879">
            <w:pPr>
              <w:rPr>
                <w:sz w:val="20"/>
                <w:szCs w:val="20"/>
                <w:lang w:val="nl-NL"/>
              </w:rPr>
            </w:pPr>
            <w:r w:rsidRPr="00F23FCA">
              <w:rPr>
                <w:sz w:val="20"/>
                <w:szCs w:val="20"/>
                <w:lang w:val="nl-NL"/>
              </w:rPr>
              <w:t>6</w:t>
            </w:r>
          </w:p>
        </w:tc>
        <w:tc>
          <w:tcPr>
            <w:tcW w:w="1276" w:type="dxa"/>
            <w:shd w:val="clear" w:color="auto" w:fill="F2F2F2" w:themeFill="background1" w:themeFillShade="F2"/>
          </w:tcPr>
          <w:p w14:paraId="11384772" w14:textId="77777777" w:rsidR="00F23FCA" w:rsidRPr="00F23FCA" w:rsidRDefault="00F23FCA" w:rsidP="00136879">
            <w:pPr>
              <w:rPr>
                <w:sz w:val="20"/>
                <w:szCs w:val="20"/>
                <w:lang w:val="nl-NL"/>
              </w:rPr>
            </w:pPr>
            <w:r w:rsidRPr="00F23FCA">
              <w:rPr>
                <w:sz w:val="20"/>
                <w:szCs w:val="20"/>
                <w:lang w:val="nl-NL"/>
              </w:rPr>
              <w:t>HC</w:t>
            </w:r>
          </w:p>
        </w:tc>
        <w:tc>
          <w:tcPr>
            <w:tcW w:w="5343" w:type="dxa"/>
            <w:shd w:val="clear" w:color="auto" w:fill="F2F2F2" w:themeFill="background1" w:themeFillShade="F2"/>
          </w:tcPr>
          <w:p w14:paraId="3719AB91" w14:textId="039D0BE5" w:rsidR="00F23FCA" w:rsidRPr="00F23FCA" w:rsidRDefault="00A467F8" w:rsidP="00136879">
            <w:pPr>
              <w:pStyle w:val="paragraph"/>
              <w:textAlignment w:val="baseline"/>
              <w:rPr>
                <w:rStyle w:val="normaltextrun"/>
                <w:sz w:val="20"/>
                <w:szCs w:val="20"/>
                <w:lang w:val="nl-NL"/>
              </w:rPr>
            </w:pPr>
            <w:r>
              <w:rPr>
                <w:rStyle w:val="normaltextrun"/>
                <w:rFonts w:ascii="Calibri" w:hAnsi="Calibri" w:cs="Calibri"/>
                <w:sz w:val="20"/>
                <w:szCs w:val="20"/>
                <w:lang w:val="nl-NL"/>
              </w:rPr>
              <w:t>P</w:t>
            </w:r>
            <w:r w:rsidR="00F23FCA" w:rsidRPr="00F23FCA">
              <w:rPr>
                <w:rStyle w:val="normaltextrun"/>
                <w:rFonts w:ascii="Calibri" w:hAnsi="Calibri" w:cs="Calibri"/>
                <w:sz w:val="20"/>
                <w:szCs w:val="20"/>
                <w:lang w:val="nl-NL"/>
              </w:rPr>
              <w:t xml:space="preserve">resentatie </w:t>
            </w:r>
            <w:r>
              <w:rPr>
                <w:rStyle w:val="normaltextrun"/>
                <w:rFonts w:ascii="Calibri" w:hAnsi="Calibri" w:cs="Calibri"/>
                <w:sz w:val="20"/>
                <w:szCs w:val="20"/>
                <w:lang w:val="nl-NL"/>
              </w:rPr>
              <w:t xml:space="preserve">met benoeming van de </w:t>
            </w:r>
            <w:r w:rsidR="00F23FCA" w:rsidRPr="00F23FCA">
              <w:rPr>
                <w:rStyle w:val="normaltextrun"/>
                <w:rFonts w:ascii="Calibri" w:hAnsi="Calibri" w:cs="Calibri"/>
                <w:sz w:val="20"/>
                <w:szCs w:val="20"/>
                <w:lang w:val="nl-NL"/>
              </w:rPr>
              <w:t xml:space="preserve">PSK </w:t>
            </w:r>
            <w:r>
              <w:rPr>
                <w:rStyle w:val="normaltextrun"/>
                <w:rFonts w:ascii="Calibri" w:hAnsi="Calibri" w:cs="Calibri"/>
                <w:sz w:val="20"/>
                <w:szCs w:val="20"/>
                <w:lang w:val="nl-NL"/>
              </w:rPr>
              <w:t xml:space="preserve">inzet ervan </w:t>
            </w:r>
            <w:r w:rsidR="00F23FCA" w:rsidRPr="00F23FCA">
              <w:rPr>
                <w:rStyle w:val="normaltextrun"/>
                <w:rFonts w:ascii="Calibri" w:hAnsi="Calibri" w:cs="Calibri"/>
                <w:sz w:val="20"/>
                <w:szCs w:val="20"/>
                <w:lang w:val="nl-NL"/>
              </w:rPr>
              <w:t>in het FMH</w:t>
            </w:r>
            <w:r>
              <w:rPr>
                <w:rStyle w:val="normaltextrun"/>
                <w:rFonts w:ascii="Calibri" w:hAnsi="Calibri" w:cs="Calibri"/>
                <w:sz w:val="20"/>
                <w:szCs w:val="20"/>
                <w:lang w:val="nl-NL"/>
              </w:rPr>
              <w:t xml:space="preserve">, </w:t>
            </w:r>
            <w:r w:rsidR="00F23FCA" w:rsidRPr="00F23FCA">
              <w:rPr>
                <w:rStyle w:val="normaltextrun"/>
                <w:rFonts w:ascii="Calibri" w:hAnsi="Calibri" w:cs="Calibri"/>
                <w:sz w:val="20"/>
                <w:szCs w:val="20"/>
                <w:lang w:val="nl-NL"/>
              </w:rPr>
              <w:t xml:space="preserve">meerwaarde </w:t>
            </w:r>
            <w:r>
              <w:rPr>
                <w:rStyle w:val="normaltextrun"/>
                <w:rFonts w:ascii="Calibri" w:hAnsi="Calibri" w:cs="Calibri"/>
                <w:sz w:val="20"/>
                <w:szCs w:val="20"/>
                <w:lang w:val="nl-NL"/>
              </w:rPr>
              <w:t>van PSK</w:t>
            </w:r>
            <w:r w:rsidR="00F23FCA" w:rsidRPr="00F23FCA">
              <w:rPr>
                <w:rStyle w:val="normaltextrun"/>
                <w:rFonts w:ascii="Calibri" w:hAnsi="Calibri" w:cs="Calibri"/>
                <w:sz w:val="20"/>
                <w:szCs w:val="20"/>
                <w:lang w:val="nl-NL"/>
              </w:rPr>
              <w:t xml:space="preserve"> voor het klinisch redeneren</w:t>
            </w:r>
          </w:p>
        </w:tc>
        <w:tc>
          <w:tcPr>
            <w:tcW w:w="2973" w:type="dxa"/>
            <w:shd w:val="clear" w:color="auto" w:fill="F2F2F2" w:themeFill="background1" w:themeFillShade="F2"/>
          </w:tcPr>
          <w:p w14:paraId="651FB456"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PSK</w:t>
            </w:r>
          </w:p>
        </w:tc>
        <w:tc>
          <w:tcPr>
            <w:tcW w:w="1182" w:type="dxa"/>
            <w:shd w:val="clear" w:color="auto" w:fill="F2F2F2" w:themeFill="background1" w:themeFillShade="F2"/>
          </w:tcPr>
          <w:p w14:paraId="0C563F35"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i/>
                <w:iCs/>
                <w:sz w:val="20"/>
                <w:szCs w:val="20"/>
                <w:lang w:val="nl-NL"/>
              </w:rPr>
            </w:pPr>
            <w:r w:rsidRPr="00F23FCA">
              <w:rPr>
                <w:rStyle w:val="normaltextrun"/>
                <w:rFonts w:ascii="Calibri" w:hAnsi="Calibri" w:cs="Calibri"/>
                <w:i/>
                <w:iCs/>
                <w:sz w:val="20"/>
                <w:szCs w:val="20"/>
                <w:lang w:val="nl-NL"/>
              </w:rPr>
              <w:t>(2)</w:t>
            </w:r>
          </w:p>
        </w:tc>
        <w:tc>
          <w:tcPr>
            <w:tcW w:w="1389" w:type="dxa"/>
            <w:shd w:val="clear" w:color="auto" w:fill="F2F2F2" w:themeFill="background1" w:themeFillShade="F2"/>
          </w:tcPr>
          <w:p w14:paraId="63C3804F" w14:textId="77777777" w:rsidR="00F23FCA" w:rsidRPr="00F23FCA" w:rsidRDefault="00F23FCA" w:rsidP="00136879">
            <w:pPr>
              <w:pStyle w:val="paragraph"/>
              <w:textAlignment w:val="baseline"/>
              <w:rPr>
                <w:rStyle w:val="normaltextrun"/>
                <w:i/>
                <w:iCs/>
                <w:sz w:val="20"/>
                <w:szCs w:val="20"/>
              </w:rPr>
            </w:pPr>
            <w:r w:rsidRPr="00F23FCA">
              <w:rPr>
                <w:rStyle w:val="normaltextrun"/>
                <w:rFonts w:ascii="Calibri" w:hAnsi="Calibri" w:cs="Calibri"/>
                <w:i/>
                <w:iCs/>
                <w:sz w:val="20"/>
                <w:szCs w:val="20"/>
                <w:lang w:val="nl-NL"/>
              </w:rPr>
              <w:t>(1), (2), (3)</w:t>
            </w:r>
          </w:p>
        </w:tc>
      </w:tr>
      <w:tr w:rsidR="00F23FCA" w:rsidRPr="00D978D7" w14:paraId="2DAB6FF8" w14:textId="77777777" w:rsidTr="00230E7E">
        <w:tc>
          <w:tcPr>
            <w:tcW w:w="702" w:type="dxa"/>
            <w:shd w:val="clear" w:color="auto" w:fill="F2F2F2" w:themeFill="background1" w:themeFillShade="F2"/>
          </w:tcPr>
          <w:p w14:paraId="4BD93A86" w14:textId="309BFDDC"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67A6F62D" w14:textId="3BD702BA"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0B3F11D7" w14:textId="77777777" w:rsidR="00F23FCA" w:rsidRPr="00F23FCA" w:rsidRDefault="00F23FCA" w:rsidP="00136879">
            <w:pPr>
              <w:rPr>
                <w:sz w:val="20"/>
                <w:szCs w:val="20"/>
                <w:lang w:val="nl-NL"/>
              </w:rPr>
            </w:pPr>
            <w:r w:rsidRPr="00F23FCA">
              <w:rPr>
                <w:sz w:val="20"/>
                <w:szCs w:val="20"/>
                <w:lang w:val="nl-NL"/>
              </w:rPr>
              <w:t>7</w:t>
            </w:r>
          </w:p>
        </w:tc>
        <w:tc>
          <w:tcPr>
            <w:tcW w:w="1276" w:type="dxa"/>
            <w:shd w:val="clear" w:color="auto" w:fill="F2F2F2" w:themeFill="background1" w:themeFillShade="F2"/>
          </w:tcPr>
          <w:p w14:paraId="0D9C1164" w14:textId="77777777" w:rsidR="00F23FCA" w:rsidRPr="00F23FCA" w:rsidRDefault="00F23FCA" w:rsidP="00136879">
            <w:pPr>
              <w:rPr>
                <w:sz w:val="20"/>
                <w:szCs w:val="20"/>
                <w:lang w:val="nl-NL"/>
              </w:rPr>
            </w:pPr>
            <w:r w:rsidRPr="00F23FCA">
              <w:rPr>
                <w:sz w:val="20"/>
                <w:szCs w:val="20"/>
                <w:lang w:val="nl-NL"/>
              </w:rPr>
              <w:t>SIM/OWG</w:t>
            </w:r>
          </w:p>
        </w:tc>
        <w:tc>
          <w:tcPr>
            <w:tcW w:w="5343" w:type="dxa"/>
            <w:shd w:val="clear" w:color="auto" w:fill="F2F2F2" w:themeFill="background1" w:themeFillShade="F2"/>
          </w:tcPr>
          <w:p w14:paraId="3753EA38" w14:textId="77777777" w:rsidR="00F23FCA" w:rsidRPr="00F23FCA" w:rsidRDefault="00F23FCA" w:rsidP="00136879">
            <w:pPr>
              <w:spacing w:before="100" w:beforeAutospacing="1" w:after="100" w:afterAutospacing="1"/>
              <w:textAlignment w:val="baseline"/>
              <w:rPr>
                <w:rStyle w:val="normaltextrun"/>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vaardigheden zijn noodzakelijk bij het afnemen van de anamnese. (PSK kan worden gebruikt.)</w:t>
            </w:r>
          </w:p>
        </w:tc>
        <w:tc>
          <w:tcPr>
            <w:tcW w:w="2973" w:type="dxa"/>
            <w:shd w:val="clear" w:color="auto" w:fill="F2F2F2" w:themeFill="background1" w:themeFillShade="F2"/>
          </w:tcPr>
          <w:p w14:paraId="0F9F0B0C" w14:textId="77777777" w:rsidR="00F23FCA" w:rsidRPr="00F23FCA" w:rsidRDefault="00F23FCA" w:rsidP="00136879">
            <w:pPr>
              <w:spacing w:before="100" w:beforeAutospacing="1" w:after="100" w:afterAutospacing="1"/>
              <w:textAlignment w:val="baseline"/>
              <w:rPr>
                <w:rStyle w:val="normaltextrun"/>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vaardigheden, (PSK, patiënt specifieke klachten) </w:t>
            </w:r>
          </w:p>
        </w:tc>
        <w:tc>
          <w:tcPr>
            <w:tcW w:w="1182" w:type="dxa"/>
            <w:shd w:val="clear" w:color="auto" w:fill="F2F2F2" w:themeFill="background1" w:themeFillShade="F2"/>
          </w:tcPr>
          <w:p w14:paraId="63778FEB"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shd w:val="clear" w:color="auto" w:fill="F2F2F2" w:themeFill="background1" w:themeFillShade="F2"/>
          </w:tcPr>
          <w:p w14:paraId="7CD90BED"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9. (11, 12), 13, 14, 15</w:t>
            </w:r>
          </w:p>
        </w:tc>
      </w:tr>
      <w:tr w:rsidR="00F23FCA" w:rsidRPr="00D978D7" w14:paraId="08725550" w14:textId="77777777" w:rsidTr="00230E7E">
        <w:tc>
          <w:tcPr>
            <w:tcW w:w="702" w:type="dxa"/>
            <w:shd w:val="clear" w:color="auto" w:fill="F2F2F2" w:themeFill="background1" w:themeFillShade="F2"/>
          </w:tcPr>
          <w:p w14:paraId="24F35416" w14:textId="6B66A22F"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25EDA56A" w14:textId="42906C71"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28EF89AF" w14:textId="77777777" w:rsidR="00F23FCA" w:rsidRPr="00F23FCA" w:rsidRDefault="00F23FCA" w:rsidP="00136879">
            <w:pPr>
              <w:rPr>
                <w:sz w:val="20"/>
                <w:szCs w:val="20"/>
                <w:lang w:val="nl-NL"/>
              </w:rPr>
            </w:pPr>
            <w:r w:rsidRPr="00F23FCA">
              <w:rPr>
                <w:sz w:val="20"/>
                <w:szCs w:val="20"/>
                <w:lang w:val="nl-NL"/>
              </w:rPr>
              <w:t>8</w:t>
            </w:r>
          </w:p>
        </w:tc>
        <w:tc>
          <w:tcPr>
            <w:tcW w:w="1276" w:type="dxa"/>
            <w:shd w:val="clear" w:color="auto" w:fill="F2F2F2" w:themeFill="background1" w:themeFillShade="F2"/>
          </w:tcPr>
          <w:p w14:paraId="0881BE91" w14:textId="77777777" w:rsidR="00F23FCA" w:rsidRPr="00F23FCA" w:rsidRDefault="00F23FCA" w:rsidP="00136879">
            <w:pPr>
              <w:rPr>
                <w:sz w:val="20"/>
                <w:szCs w:val="20"/>
                <w:lang w:val="nl-NL"/>
              </w:rPr>
            </w:pPr>
            <w:r w:rsidRPr="00F23FCA">
              <w:rPr>
                <w:sz w:val="20"/>
                <w:szCs w:val="20"/>
                <w:lang w:val="nl-NL"/>
              </w:rPr>
              <w:t>VH</w:t>
            </w:r>
          </w:p>
        </w:tc>
        <w:tc>
          <w:tcPr>
            <w:tcW w:w="5343" w:type="dxa"/>
            <w:shd w:val="clear" w:color="auto" w:fill="F2F2F2" w:themeFill="background1" w:themeFillShade="F2"/>
          </w:tcPr>
          <w:p w14:paraId="747878CB"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Anamnese uitvoeren bij total hip</w:t>
            </w:r>
          </w:p>
        </w:tc>
        <w:tc>
          <w:tcPr>
            <w:tcW w:w="2973" w:type="dxa"/>
            <w:shd w:val="clear" w:color="auto" w:fill="F2F2F2" w:themeFill="background1" w:themeFillShade="F2"/>
          </w:tcPr>
          <w:p w14:paraId="574F2FB7"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Communicatie vaardigheden</w:t>
            </w:r>
          </w:p>
        </w:tc>
        <w:tc>
          <w:tcPr>
            <w:tcW w:w="1182" w:type="dxa"/>
            <w:shd w:val="clear" w:color="auto" w:fill="F2F2F2" w:themeFill="background1" w:themeFillShade="F2"/>
          </w:tcPr>
          <w:p w14:paraId="13E664F0"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shd w:val="clear" w:color="auto" w:fill="F2F2F2" w:themeFill="background1" w:themeFillShade="F2"/>
          </w:tcPr>
          <w:p w14:paraId="08BAFC6B"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13, 14, 15</w:t>
            </w:r>
          </w:p>
        </w:tc>
      </w:tr>
      <w:tr w:rsidR="00F23FCA" w:rsidRPr="00D978D7" w14:paraId="5FBA9867" w14:textId="77777777" w:rsidTr="00230E7E">
        <w:tc>
          <w:tcPr>
            <w:tcW w:w="702" w:type="dxa"/>
            <w:shd w:val="clear" w:color="auto" w:fill="F2F2F2" w:themeFill="background1" w:themeFillShade="F2"/>
          </w:tcPr>
          <w:p w14:paraId="253F99A2" w14:textId="5B68C6EE"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13F59ED7" w14:textId="399D00D8"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50DB606B" w14:textId="77777777" w:rsidR="00F23FCA" w:rsidRPr="00F23FCA" w:rsidRDefault="00F23FCA" w:rsidP="00136879">
            <w:pPr>
              <w:rPr>
                <w:sz w:val="20"/>
                <w:szCs w:val="20"/>
                <w:lang w:val="nl-NL"/>
              </w:rPr>
            </w:pPr>
            <w:r w:rsidRPr="00F23FCA">
              <w:rPr>
                <w:sz w:val="20"/>
                <w:szCs w:val="20"/>
                <w:lang w:val="nl-NL"/>
              </w:rPr>
              <w:t>8</w:t>
            </w:r>
          </w:p>
        </w:tc>
        <w:tc>
          <w:tcPr>
            <w:tcW w:w="1276" w:type="dxa"/>
            <w:shd w:val="clear" w:color="auto" w:fill="F2F2F2" w:themeFill="background1" w:themeFillShade="F2"/>
          </w:tcPr>
          <w:p w14:paraId="0B0EB933" w14:textId="77777777" w:rsidR="00F23FCA" w:rsidRPr="00F23FCA" w:rsidRDefault="00F23FCA" w:rsidP="00136879">
            <w:pPr>
              <w:rPr>
                <w:sz w:val="20"/>
                <w:szCs w:val="20"/>
                <w:lang w:val="nl-NL"/>
              </w:rPr>
            </w:pPr>
            <w:r w:rsidRPr="00F23FCA">
              <w:rPr>
                <w:sz w:val="20"/>
                <w:szCs w:val="20"/>
                <w:lang w:val="nl-NL"/>
              </w:rPr>
              <w:t>(mini-) stage</w:t>
            </w:r>
          </w:p>
        </w:tc>
        <w:tc>
          <w:tcPr>
            <w:tcW w:w="5343" w:type="dxa"/>
            <w:shd w:val="clear" w:color="auto" w:fill="F2F2F2" w:themeFill="background1" w:themeFillShade="F2"/>
          </w:tcPr>
          <w:p w14:paraId="4EE38236"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Anamnese uitvoeren bij total hip</w:t>
            </w:r>
          </w:p>
        </w:tc>
        <w:tc>
          <w:tcPr>
            <w:tcW w:w="2973" w:type="dxa"/>
            <w:shd w:val="clear" w:color="auto" w:fill="F2F2F2" w:themeFill="background1" w:themeFillShade="F2"/>
          </w:tcPr>
          <w:p w14:paraId="76BB6F67"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Communicatie vaardigheden</w:t>
            </w:r>
          </w:p>
        </w:tc>
        <w:tc>
          <w:tcPr>
            <w:tcW w:w="1182" w:type="dxa"/>
            <w:shd w:val="clear" w:color="auto" w:fill="F2F2F2" w:themeFill="background1" w:themeFillShade="F2"/>
          </w:tcPr>
          <w:p w14:paraId="0FADA76D"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shd w:val="clear" w:color="auto" w:fill="F2F2F2" w:themeFill="background1" w:themeFillShade="F2"/>
          </w:tcPr>
          <w:p w14:paraId="13FCAE62"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13, 14, 15</w:t>
            </w:r>
          </w:p>
        </w:tc>
      </w:tr>
      <w:tr w:rsidR="00F23FCA" w:rsidRPr="00D978D7" w14:paraId="5206F20B" w14:textId="77777777" w:rsidTr="00230E7E">
        <w:tc>
          <w:tcPr>
            <w:tcW w:w="702" w:type="dxa"/>
            <w:shd w:val="clear" w:color="auto" w:fill="F2F2F2" w:themeFill="background1" w:themeFillShade="F2"/>
          </w:tcPr>
          <w:p w14:paraId="1475871B" w14:textId="5DA47AFD" w:rsidR="00F23FCA" w:rsidRPr="00F23FCA" w:rsidRDefault="008E4208" w:rsidP="00136879">
            <w:pPr>
              <w:rPr>
                <w:sz w:val="20"/>
                <w:szCs w:val="20"/>
                <w:lang w:val="nl-NL"/>
              </w:rPr>
            </w:pPr>
            <w:r>
              <w:rPr>
                <w:sz w:val="20"/>
                <w:szCs w:val="20"/>
                <w:lang w:val="nl-NL"/>
              </w:rPr>
              <w:t>1</w:t>
            </w:r>
          </w:p>
        </w:tc>
        <w:tc>
          <w:tcPr>
            <w:tcW w:w="715" w:type="dxa"/>
            <w:shd w:val="clear" w:color="auto" w:fill="F2F2F2" w:themeFill="background1" w:themeFillShade="F2"/>
          </w:tcPr>
          <w:p w14:paraId="7BCCC88F" w14:textId="5736377C" w:rsidR="00F23FCA" w:rsidRPr="00F23FCA" w:rsidRDefault="008E4208" w:rsidP="00136879">
            <w:pPr>
              <w:rPr>
                <w:sz w:val="20"/>
                <w:szCs w:val="20"/>
                <w:lang w:val="nl-NL"/>
              </w:rPr>
            </w:pPr>
            <w:r>
              <w:rPr>
                <w:sz w:val="20"/>
                <w:szCs w:val="20"/>
                <w:lang w:val="nl-NL"/>
              </w:rPr>
              <w:t>1</w:t>
            </w:r>
          </w:p>
        </w:tc>
        <w:tc>
          <w:tcPr>
            <w:tcW w:w="709" w:type="dxa"/>
            <w:shd w:val="clear" w:color="auto" w:fill="F2F2F2" w:themeFill="background1" w:themeFillShade="F2"/>
          </w:tcPr>
          <w:p w14:paraId="7A37072A" w14:textId="77777777" w:rsidR="00F23FCA" w:rsidRPr="00F23FCA" w:rsidRDefault="00F23FCA" w:rsidP="00136879">
            <w:pPr>
              <w:rPr>
                <w:sz w:val="20"/>
                <w:szCs w:val="20"/>
                <w:lang w:val="nl-NL"/>
              </w:rPr>
            </w:pPr>
            <w:r w:rsidRPr="00F23FCA">
              <w:rPr>
                <w:sz w:val="20"/>
                <w:szCs w:val="20"/>
                <w:lang w:val="nl-NL"/>
              </w:rPr>
              <w:t>10</w:t>
            </w:r>
          </w:p>
        </w:tc>
        <w:tc>
          <w:tcPr>
            <w:tcW w:w="1276" w:type="dxa"/>
            <w:shd w:val="clear" w:color="auto" w:fill="F2F2F2" w:themeFill="background1" w:themeFillShade="F2"/>
          </w:tcPr>
          <w:p w14:paraId="2C1AC1C8" w14:textId="77777777" w:rsidR="00F23FCA" w:rsidRPr="00F23FCA" w:rsidRDefault="00F23FCA" w:rsidP="00136879">
            <w:pPr>
              <w:rPr>
                <w:sz w:val="20"/>
                <w:szCs w:val="20"/>
                <w:lang w:val="nl-NL"/>
              </w:rPr>
            </w:pPr>
            <w:r w:rsidRPr="00F23FCA">
              <w:rPr>
                <w:sz w:val="20"/>
                <w:szCs w:val="20"/>
                <w:lang w:val="nl-NL"/>
              </w:rPr>
              <w:t>Video opdracht</w:t>
            </w:r>
          </w:p>
        </w:tc>
        <w:tc>
          <w:tcPr>
            <w:tcW w:w="5343" w:type="dxa"/>
            <w:shd w:val="clear" w:color="auto" w:fill="F2F2F2" w:themeFill="background1" w:themeFillShade="F2"/>
          </w:tcPr>
          <w:p w14:paraId="1988E250"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Anamnese bij artrose heup (CC-toets taak 5)</w:t>
            </w:r>
          </w:p>
        </w:tc>
        <w:tc>
          <w:tcPr>
            <w:tcW w:w="2973" w:type="dxa"/>
            <w:shd w:val="clear" w:color="auto" w:fill="F2F2F2" w:themeFill="background1" w:themeFillShade="F2"/>
          </w:tcPr>
          <w:p w14:paraId="55818DD5"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w:t>
            </w:r>
          </w:p>
        </w:tc>
        <w:tc>
          <w:tcPr>
            <w:tcW w:w="1182" w:type="dxa"/>
            <w:shd w:val="clear" w:color="auto" w:fill="F2F2F2" w:themeFill="background1" w:themeFillShade="F2"/>
          </w:tcPr>
          <w:p w14:paraId="662AFD64"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shd w:val="clear" w:color="auto" w:fill="F2F2F2" w:themeFill="background1" w:themeFillShade="F2"/>
          </w:tcPr>
          <w:p w14:paraId="1A47DD71"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 xml:space="preserve">(1), 2, 13, 14, 15 </w:t>
            </w:r>
          </w:p>
        </w:tc>
      </w:tr>
      <w:tr w:rsidR="00F23FCA" w:rsidRPr="00D978D7" w14:paraId="3AF0D615" w14:textId="77777777" w:rsidTr="00230E7E">
        <w:tc>
          <w:tcPr>
            <w:tcW w:w="702" w:type="dxa"/>
            <w:shd w:val="clear" w:color="auto" w:fill="FFFFFF" w:themeFill="background1"/>
          </w:tcPr>
          <w:p w14:paraId="5A3DE1FE" w14:textId="77777777" w:rsidR="00F23FCA" w:rsidRPr="00F23FCA" w:rsidRDefault="00F23FCA" w:rsidP="00136879">
            <w:pPr>
              <w:rPr>
                <w:sz w:val="20"/>
                <w:szCs w:val="20"/>
                <w:lang w:val="nl-NL"/>
              </w:rPr>
            </w:pPr>
            <w:r w:rsidRPr="00F23FCA">
              <w:rPr>
                <w:sz w:val="20"/>
                <w:szCs w:val="20"/>
                <w:lang w:val="nl-NL"/>
              </w:rPr>
              <w:t>1</w:t>
            </w:r>
          </w:p>
        </w:tc>
        <w:tc>
          <w:tcPr>
            <w:tcW w:w="715" w:type="dxa"/>
            <w:tcBorders>
              <w:right w:val="single" w:sz="4" w:space="0" w:color="auto"/>
            </w:tcBorders>
            <w:shd w:val="clear" w:color="auto" w:fill="FFFFFF" w:themeFill="background1"/>
          </w:tcPr>
          <w:p w14:paraId="1313C5B0" w14:textId="77777777" w:rsidR="00F23FCA" w:rsidRPr="00F23FCA" w:rsidRDefault="00F23FCA" w:rsidP="00136879">
            <w:pPr>
              <w:rPr>
                <w:sz w:val="20"/>
                <w:szCs w:val="20"/>
                <w:lang w:val="nl-NL"/>
              </w:rPr>
            </w:pPr>
            <w:r w:rsidRPr="00F23FCA">
              <w:rPr>
                <w:sz w:val="20"/>
                <w:szCs w:val="20"/>
                <w:lang w:val="nl-NL"/>
              </w:rPr>
              <w:t>2</w:t>
            </w:r>
          </w:p>
        </w:tc>
        <w:tc>
          <w:tcPr>
            <w:tcW w:w="709" w:type="dxa"/>
            <w:tcBorders>
              <w:left w:val="single" w:sz="4" w:space="0" w:color="auto"/>
            </w:tcBorders>
            <w:shd w:val="clear" w:color="auto" w:fill="FFFFFF" w:themeFill="background1"/>
          </w:tcPr>
          <w:p w14:paraId="7893A070" w14:textId="77777777" w:rsidR="00F23FCA" w:rsidRPr="00F23FCA" w:rsidRDefault="00F23FCA" w:rsidP="00136879">
            <w:pPr>
              <w:rPr>
                <w:sz w:val="20"/>
                <w:szCs w:val="20"/>
                <w:lang w:val="nl-NL"/>
              </w:rPr>
            </w:pPr>
            <w:r w:rsidRPr="00F23FCA">
              <w:rPr>
                <w:sz w:val="20"/>
                <w:szCs w:val="20"/>
                <w:lang w:val="nl-NL"/>
              </w:rPr>
              <w:t>1</w:t>
            </w:r>
          </w:p>
        </w:tc>
        <w:tc>
          <w:tcPr>
            <w:tcW w:w="1276" w:type="dxa"/>
            <w:shd w:val="clear" w:color="auto" w:fill="FFFFFF" w:themeFill="background1"/>
          </w:tcPr>
          <w:p w14:paraId="527EEF08" w14:textId="77777777" w:rsidR="00F23FCA" w:rsidRPr="00F23FCA" w:rsidRDefault="00F23FCA" w:rsidP="00136879">
            <w:pPr>
              <w:rPr>
                <w:sz w:val="20"/>
                <w:szCs w:val="20"/>
                <w:lang w:val="nl-NL"/>
              </w:rPr>
            </w:pPr>
            <w:r w:rsidRPr="00F23FCA">
              <w:rPr>
                <w:sz w:val="20"/>
                <w:szCs w:val="20"/>
                <w:lang w:val="nl-NL"/>
              </w:rPr>
              <w:t>Literatuur-lijst</w:t>
            </w:r>
          </w:p>
        </w:tc>
        <w:tc>
          <w:tcPr>
            <w:tcW w:w="5343" w:type="dxa"/>
            <w:shd w:val="clear" w:color="auto" w:fill="FFFFFF" w:themeFill="background1"/>
          </w:tcPr>
          <w:p w14:paraId="6AA4F9F8"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Anamnese. In Diagnostiek in de fysiotherapie</w:t>
            </w:r>
          </w:p>
        </w:tc>
        <w:tc>
          <w:tcPr>
            <w:tcW w:w="2973" w:type="dxa"/>
            <w:shd w:val="clear" w:color="auto" w:fill="FFFFFF" w:themeFill="background1"/>
          </w:tcPr>
          <w:p w14:paraId="393E029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w:t>
            </w:r>
          </w:p>
        </w:tc>
        <w:tc>
          <w:tcPr>
            <w:tcW w:w="1182" w:type="dxa"/>
            <w:shd w:val="clear" w:color="auto" w:fill="FFFFFF" w:themeFill="background1"/>
          </w:tcPr>
          <w:p w14:paraId="1AF5794D"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shd w:val="clear" w:color="auto" w:fill="FFFFFF" w:themeFill="background1"/>
          </w:tcPr>
          <w:p w14:paraId="563B45C7"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w:t>
            </w:r>
          </w:p>
        </w:tc>
      </w:tr>
      <w:tr w:rsidR="00F23FCA" w:rsidRPr="00D978D7" w14:paraId="132954B9" w14:textId="77777777" w:rsidTr="00230E7E">
        <w:tc>
          <w:tcPr>
            <w:tcW w:w="702" w:type="dxa"/>
            <w:shd w:val="clear" w:color="auto" w:fill="FFFFFF" w:themeFill="background1"/>
          </w:tcPr>
          <w:p w14:paraId="4451C7F5" w14:textId="3AEEBC16" w:rsidR="00F23FCA" w:rsidRPr="00F23FCA" w:rsidRDefault="008E4208" w:rsidP="00136879">
            <w:pPr>
              <w:rPr>
                <w:sz w:val="20"/>
                <w:szCs w:val="20"/>
                <w:lang w:val="nl-NL"/>
              </w:rPr>
            </w:pPr>
            <w:r>
              <w:rPr>
                <w:sz w:val="20"/>
                <w:szCs w:val="20"/>
                <w:lang w:val="nl-NL"/>
              </w:rPr>
              <w:t>1</w:t>
            </w:r>
          </w:p>
        </w:tc>
        <w:tc>
          <w:tcPr>
            <w:tcW w:w="715" w:type="dxa"/>
            <w:tcBorders>
              <w:right w:val="single" w:sz="4" w:space="0" w:color="auto"/>
            </w:tcBorders>
            <w:shd w:val="clear" w:color="auto" w:fill="FFFFFF" w:themeFill="background1"/>
          </w:tcPr>
          <w:p w14:paraId="1070E42A" w14:textId="372A1B5C" w:rsidR="00F23FCA" w:rsidRPr="00F23FCA" w:rsidRDefault="008E4208" w:rsidP="00136879">
            <w:pPr>
              <w:rPr>
                <w:sz w:val="20"/>
                <w:szCs w:val="20"/>
                <w:lang w:val="nl-NL"/>
              </w:rPr>
            </w:pPr>
            <w:r>
              <w:rPr>
                <w:sz w:val="20"/>
                <w:szCs w:val="20"/>
                <w:lang w:val="nl-NL"/>
              </w:rPr>
              <w:t>2</w:t>
            </w:r>
          </w:p>
        </w:tc>
        <w:tc>
          <w:tcPr>
            <w:tcW w:w="709" w:type="dxa"/>
            <w:tcBorders>
              <w:left w:val="single" w:sz="4" w:space="0" w:color="auto"/>
            </w:tcBorders>
            <w:shd w:val="clear" w:color="auto" w:fill="FFFFFF" w:themeFill="background1"/>
          </w:tcPr>
          <w:p w14:paraId="55EDD0C9" w14:textId="77777777" w:rsidR="00F23FCA" w:rsidRPr="00F23FCA" w:rsidRDefault="00F23FCA" w:rsidP="00136879">
            <w:pPr>
              <w:rPr>
                <w:sz w:val="20"/>
                <w:szCs w:val="20"/>
                <w:lang w:val="nl-NL"/>
              </w:rPr>
            </w:pPr>
            <w:r w:rsidRPr="00F23FCA">
              <w:rPr>
                <w:sz w:val="20"/>
                <w:szCs w:val="20"/>
                <w:lang w:val="nl-NL"/>
              </w:rPr>
              <w:t>1</w:t>
            </w:r>
          </w:p>
        </w:tc>
        <w:tc>
          <w:tcPr>
            <w:tcW w:w="1276" w:type="dxa"/>
            <w:shd w:val="clear" w:color="auto" w:fill="FFFFFF" w:themeFill="background1"/>
          </w:tcPr>
          <w:p w14:paraId="1F6F8B55" w14:textId="77777777" w:rsidR="00F23FCA" w:rsidRPr="00F23FCA" w:rsidRDefault="00F23FCA" w:rsidP="00136879">
            <w:pPr>
              <w:rPr>
                <w:sz w:val="20"/>
                <w:szCs w:val="20"/>
                <w:lang w:val="nl-NL"/>
              </w:rPr>
            </w:pPr>
            <w:r w:rsidRPr="00F23FCA">
              <w:rPr>
                <w:sz w:val="20"/>
                <w:szCs w:val="20"/>
                <w:lang w:val="nl-NL"/>
              </w:rPr>
              <w:t>VH - Communicatie</w:t>
            </w:r>
          </w:p>
        </w:tc>
        <w:tc>
          <w:tcPr>
            <w:tcW w:w="5343" w:type="dxa"/>
            <w:shd w:val="clear" w:color="auto" w:fill="FFFFFF" w:themeFill="background1"/>
          </w:tcPr>
          <w:p w14:paraId="15410D54" w14:textId="5C400AB2" w:rsidR="00F23FCA" w:rsidRPr="00F23FCA" w:rsidRDefault="00190768" w:rsidP="00136879">
            <w:pPr>
              <w:spacing w:before="100" w:beforeAutospacing="1" w:after="100" w:afterAutospacing="1"/>
              <w:textAlignment w:val="baseline"/>
              <w:rPr>
                <w:rStyle w:val="normaltextrun"/>
                <w:rFonts w:ascii="Times New Roman" w:eastAsia="Times New Roman" w:hAnsi="Times New Roman" w:cs="Times New Roman"/>
                <w:sz w:val="20"/>
                <w:szCs w:val="20"/>
                <w:lang w:val="nl-NL" w:eastAsia="de-DE"/>
              </w:rPr>
            </w:pPr>
            <w:r>
              <w:rPr>
                <w:rFonts w:ascii="Calibri" w:eastAsia="Times New Roman" w:hAnsi="Calibri" w:cs="Calibri"/>
                <w:sz w:val="20"/>
                <w:szCs w:val="20"/>
                <w:lang w:val="nl-NL" w:eastAsia="de-DE"/>
              </w:rPr>
              <w:t>Anamnese</w:t>
            </w:r>
            <w:r w:rsidR="00F23FCA" w:rsidRPr="00F23FCA">
              <w:rPr>
                <w:rFonts w:ascii="Calibri" w:eastAsia="Times New Roman" w:hAnsi="Calibri" w:cs="Calibri"/>
                <w:sz w:val="20"/>
                <w:szCs w:val="20"/>
                <w:lang w:val="nl-NL" w:eastAsia="de-DE"/>
              </w:rPr>
              <w:t> </w:t>
            </w:r>
          </w:p>
        </w:tc>
        <w:tc>
          <w:tcPr>
            <w:tcW w:w="2973" w:type="dxa"/>
            <w:shd w:val="clear" w:color="auto" w:fill="FFFFFF" w:themeFill="background1"/>
          </w:tcPr>
          <w:p w14:paraId="20711E97" w14:textId="77777777" w:rsidR="00F23FCA" w:rsidRPr="00F23FCA" w:rsidRDefault="00F23FCA" w:rsidP="00136879">
            <w:pPr>
              <w:spacing w:before="100" w:beforeAutospacing="1" w:after="100" w:afterAutospacing="1"/>
              <w:textAlignment w:val="baseline"/>
              <w:rPr>
                <w:rStyle w:val="normaltextrun"/>
                <w:rFonts w:ascii="Times New Roman" w:eastAsia="Times New Roman" w:hAnsi="Times New Roman" w:cs="Times New Roman"/>
                <w:sz w:val="20"/>
                <w:szCs w:val="20"/>
                <w:lang w:eastAsia="de-DE"/>
              </w:rPr>
            </w:pPr>
            <w:r w:rsidRPr="00F23FCA">
              <w:rPr>
                <w:rFonts w:ascii="Calibri" w:eastAsia="Times New Roman" w:hAnsi="Calibri" w:cs="Calibri"/>
                <w:sz w:val="20"/>
                <w:szCs w:val="20"/>
                <w:lang w:val="nl-NL" w:eastAsia="de-DE"/>
              </w:rPr>
              <w:t>Communicatieve vaardigheden</w:t>
            </w:r>
            <w:r w:rsidRPr="00F23FCA">
              <w:rPr>
                <w:rFonts w:ascii="Calibri" w:eastAsia="Times New Roman" w:hAnsi="Calibri" w:cs="Calibri"/>
                <w:sz w:val="20"/>
                <w:szCs w:val="20"/>
                <w:lang w:eastAsia="de-DE"/>
              </w:rPr>
              <w:t> </w:t>
            </w:r>
          </w:p>
        </w:tc>
        <w:tc>
          <w:tcPr>
            <w:tcW w:w="1182" w:type="dxa"/>
            <w:shd w:val="clear" w:color="auto" w:fill="FFFFFF" w:themeFill="background1"/>
          </w:tcPr>
          <w:p w14:paraId="2EAF518F"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shd w:val="clear" w:color="auto" w:fill="FFFFFF" w:themeFill="background1"/>
          </w:tcPr>
          <w:p w14:paraId="16D8B876" w14:textId="77777777" w:rsidR="00F23FCA" w:rsidRPr="00F23FCA" w:rsidRDefault="00F23FCA" w:rsidP="00136879">
            <w:pPr>
              <w:spacing w:before="100" w:beforeAutospacing="1" w:after="100" w:afterAutospacing="1"/>
              <w:textAlignment w:val="baseline"/>
              <w:rPr>
                <w:rStyle w:val="normaltextrun"/>
                <w:rFonts w:ascii="Times New Roman" w:eastAsia="Times New Roman" w:hAnsi="Times New Roman" w:cs="Times New Roman"/>
                <w:sz w:val="20"/>
                <w:szCs w:val="20"/>
                <w:lang w:eastAsia="de-DE"/>
              </w:rPr>
            </w:pPr>
            <w:r w:rsidRPr="00F23FCA">
              <w:rPr>
                <w:rFonts w:ascii="Calibri" w:eastAsia="Times New Roman" w:hAnsi="Calibri" w:cs="Calibri"/>
                <w:sz w:val="20"/>
                <w:szCs w:val="20"/>
                <w:lang w:val="nl-NL" w:eastAsia="de-DE"/>
              </w:rPr>
              <w:t>1, 2, 3, 13, 14, 15</w:t>
            </w:r>
            <w:r w:rsidRPr="00F23FCA">
              <w:rPr>
                <w:rFonts w:ascii="Calibri" w:eastAsia="Times New Roman" w:hAnsi="Calibri" w:cs="Calibri"/>
                <w:sz w:val="20"/>
                <w:szCs w:val="20"/>
                <w:lang w:eastAsia="de-DE"/>
              </w:rPr>
              <w:t> </w:t>
            </w:r>
          </w:p>
        </w:tc>
      </w:tr>
      <w:tr w:rsidR="00F23FCA" w:rsidRPr="00D978D7" w14:paraId="1897F11F" w14:textId="77777777" w:rsidTr="00230E7E">
        <w:tc>
          <w:tcPr>
            <w:tcW w:w="702" w:type="dxa"/>
            <w:shd w:val="clear" w:color="auto" w:fill="FFFFFF" w:themeFill="background1"/>
          </w:tcPr>
          <w:p w14:paraId="33A3E61E" w14:textId="73B26072" w:rsidR="00F23FCA" w:rsidRPr="00F23FCA" w:rsidRDefault="008E4208" w:rsidP="00EC4679">
            <w:pPr>
              <w:rPr>
                <w:sz w:val="20"/>
                <w:szCs w:val="20"/>
                <w:lang w:val="nl-NL"/>
              </w:rPr>
            </w:pPr>
            <w:r>
              <w:rPr>
                <w:sz w:val="20"/>
                <w:szCs w:val="20"/>
                <w:lang w:val="nl-NL"/>
              </w:rPr>
              <w:t>1</w:t>
            </w:r>
          </w:p>
        </w:tc>
        <w:tc>
          <w:tcPr>
            <w:tcW w:w="715" w:type="dxa"/>
            <w:tcBorders>
              <w:right w:val="single" w:sz="4" w:space="0" w:color="auto"/>
            </w:tcBorders>
            <w:shd w:val="clear" w:color="auto" w:fill="FFFFFF" w:themeFill="background1"/>
          </w:tcPr>
          <w:p w14:paraId="31BFED7B" w14:textId="65687961" w:rsidR="00F23FCA" w:rsidRPr="00F23FCA" w:rsidRDefault="008E4208" w:rsidP="00EC4679">
            <w:pPr>
              <w:rPr>
                <w:sz w:val="20"/>
                <w:szCs w:val="20"/>
                <w:lang w:val="nl-NL"/>
              </w:rPr>
            </w:pPr>
            <w:r>
              <w:rPr>
                <w:sz w:val="20"/>
                <w:szCs w:val="20"/>
                <w:lang w:val="nl-NL"/>
              </w:rPr>
              <w:t>2</w:t>
            </w:r>
          </w:p>
        </w:tc>
        <w:tc>
          <w:tcPr>
            <w:tcW w:w="709" w:type="dxa"/>
            <w:tcBorders>
              <w:left w:val="single" w:sz="4" w:space="0" w:color="auto"/>
            </w:tcBorders>
            <w:shd w:val="clear" w:color="auto" w:fill="FFFFFF" w:themeFill="background1"/>
          </w:tcPr>
          <w:p w14:paraId="2B0666B2" w14:textId="77777777" w:rsidR="00F23FCA" w:rsidRPr="00F23FCA" w:rsidRDefault="00F23FCA" w:rsidP="00EC4679">
            <w:pPr>
              <w:rPr>
                <w:sz w:val="20"/>
                <w:szCs w:val="20"/>
                <w:lang w:val="nl-NL"/>
              </w:rPr>
            </w:pPr>
            <w:r w:rsidRPr="00F23FCA">
              <w:rPr>
                <w:sz w:val="20"/>
                <w:szCs w:val="20"/>
                <w:lang w:val="nl-NL"/>
              </w:rPr>
              <w:t>4</w:t>
            </w:r>
          </w:p>
        </w:tc>
        <w:tc>
          <w:tcPr>
            <w:tcW w:w="1276" w:type="dxa"/>
            <w:shd w:val="clear" w:color="auto" w:fill="FFFFFF" w:themeFill="background1"/>
          </w:tcPr>
          <w:p w14:paraId="2F9E7A6E" w14:textId="77777777" w:rsidR="00F23FCA" w:rsidRPr="00F23FCA" w:rsidRDefault="00F23FCA" w:rsidP="00EC4679">
            <w:pPr>
              <w:rPr>
                <w:sz w:val="20"/>
                <w:szCs w:val="20"/>
                <w:lang w:val="nl-NL"/>
              </w:rPr>
            </w:pPr>
            <w:r w:rsidRPr="00F23FCA">
              <w:rPr>
                <w:sz w:val="20"/>
                <w:szCs w:val="20"/>
                <w:lang w:val="nl-NL"/>
              </w:rPr>
              <w:t>Literatuur en Kennisclip</w:t>
            </w:r>
          </w:p>
        </w:tc>
        <w:tc>
          <w:tcPr>
            <w:tcW w:w="5343" w:type="dxa"/>
            <w:shd w:val="clear" w:color="auto" w:fill="FFFFFF" w:themeFill="background1"/>
          </w:tcPr>
          <w:p w14:paraId="77BC8FDD" w14:textId="77777777" w:rsidR="00EC4679" w:rsidRDefault="00F23FCA" w:rsidP="00EC4679">
            <w:pPr>
              <w:textAlignment w:val="baseline"/>
              <w:rPr>
                <w:rFonts w:eastAsia="Times New Roman" w:cstheme="minorHAnsi"/>
                <w:i/>
                <w:iCs/>
                <w:sz w:val="20"/>
                <w:szCs w:val="20"/>
                <w:lang w:val="nl-NL" w:eastAsia="de-DE"/>
              </w:rPr>
            </w:pPr>
            <w:r w:rsidRPr="00F23FCA">
              <w:rPr>
                <w:rFonts w:eastAsia="Times New Roman" w:cstheme="minorHAnsi"/>
                <w:i/>
                <w:iCs/>
                <w:sz w:val="20"/>
                <w:szCs w:val="20"/>
                <w:lang w:val="nl-NL" w:eastAsia="de-DE"/>
              </w:rPr>
              <w:t>Raamwerk klinimetrie wordt aangereikt voor het slim kunnen kiezen van meetinstrumenten.</w:t>
            </w:r>
          </w:p>
          <w:p w14:paraId="36817136" w14:textId="57FBF395" w:rsidR="00F23FCA" w:rsidRPr="00F23FCA" w:rsidRDefault="00F23FCA" w:rsidP="00EC4679">
            <w:pPr>
              <w:textAlignment w:val="baseline"/>
              <w:rPr>
                <w:rStyle w:val="normaltextrun"/>
                <w:rFonts w:eastAsia="Times New Roman" w:cstheme="minorHAnsi"/>
                <w:i/>
                <w:iCs/>
                <w:sz w:val="20"/>
                <w:szCs w:val="20"/>
                <w:lang w:val="nl-NL" w:eastAsia="de-DE"/>
              </w:rPr>
            </w:pPr>
            <w:r w:rsidRPr="00F23FCA">
              <w:rPr>
                <w:rStyle w:val="normaltextrun"/>
                <w:rFonts w:eastAsia="Times New Roman" w:cstheme="minorHAnsi"/>
                <w:i/>
                <w:iCs/>
                <w:sz w:val="20"/>
                <w:szCs w:val="20"/>
                <w:lang w:val="nl-NL" w:eastAsia="de-DE"/>
              </w:rPr>
              <w:t>Meten in de praktijk: Stappenplan voor het gebruik van meetinstrumenten in de gezondheidszorg</w:t>
            </w:r>
          </w:p>
        </w:tc>
        <w:tc>
          <w:tcPr>
            <w:tcW w:w="2973" w:type="dxa"/>
            <w:shd w:val="clear" w:color="auto" w:fill="FFFFFF" w:themeFill="background1"/>
          </w:tcPr>
          <w:p w14:paraId="34898E7A" w14:textId="77777777" w:rsidR="00F23FCA" w:rsidRPr="00F23FCA" w:rsidRDefault="00F23FCA" w:rsidP="00EC4679">
            <w:pPr>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182" w:type="dxa"/>
            <w:shd w:val="clear" w:color="auto" w:fill="FFFFFF" w:themeFill="background1"/>
          </w:tcPr>
          <w:p w14:paraId="1C2BA2E2" w14:textId="77777777" w:rsidR="00F23FCA" w:rsidRPr="00F23FCA" w:rsidRDefault="00F23FCA" w:rsidP="00EC46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shd w:val="clear" w:color="auto" w:fill="FFFFFF" w:themeFill="background1"/>
          </w:tcPr>
          <w:p w14:paraId="5114734B" w14:textId="77777777" w:rsidR="00F23FCA" w:rsidRPr="00F23FCA" w:rsidRDefault="00F23FCA" w:rsidP="00EC46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D978D7" w14:paraId="734B6733" w14:textId="77777777" w:rsidTr="00230E7E">
        <w:tc>
          <w:tcPr>
            <w:tcW w:w="702" w:type="dxa"/>
            <w:shd w:val="clear" w:color="auto" w:fill="FFFFFF" w:themeFill="background1"/>
          </w:tcPr>
          <w:p w14:paraId="1809E2D1" w14:textId="1D2AE80F" w:rsidR="00F23FCA" w:rsidRPr="00F23FCA" w:rsidRDefault="008E4208" w:rsidP="00136879">
            <w:pPr>
              <w:rPr>
                <w:sz w:val="20"/>
                <w:szCs w:val="20"/>
                <w:lang w:val="nl-NL"/>
              </w:rPr>
            </w:pPr>
            <w:r>
              <w:rPr>
                <w:sz w:val="20"/>
                <w:szCs w:val="20"/>
                <w:lang w:val="nl-NL"/>
              </w:rPr>
              <w:t>1</w:t>
            </w:r>
          </w:p>
        </w:tc>
        <w:tc>
          <w:tcPr>
            <w:tcW w:w="715" w:type="dxa"/>
            <w:tcBorders>
              <w:right w:val="single" w:sz="4" w:space="0" w:color="auto"/>
            </w:tcBorders>
            <w:shd w:val="clear" w:color="auto" w:fill="FFFFFF" w:themeFill="background1"/>
          </w:tcPr>
          <w:p w14:paraId="4E4F3A60" w14:textId="740559B9" w:rsidR="00F23FCA" w:rsidRPr="00F23FCA" w:rsidRDefault="008E4208" w:rsidP="00136879">
            <w:pPr>
              <w:rPr>
                <w:sz w:val="20"/>
                <w:szCs w:val="20"/>
                <w:lang w:val="nl-NL"/>
              </w:rPr>
            </w:pPr>
            <w:r>
              <w:rPr>
                <w:sz w:val="20"/>
                <w:szCs w:val="20"/>
                <w:lang w:val="nl-NL"/>
              </w:rPr>
              <w:t>2</w:t>
            </w:r>
          </w:p>
        </w:tc>
        <w:tc>
          <w:tcPr>
            <w:tcW w:w="709" w:type="dxa"/>
            <w:tcBorders>
              <w:left w:val="single" w:sz="4" w:space="0" w:color="auto"/>
            </w:tcBorders>
            <w:shd w:val="clear" w:color="auto" w:fill="FFFFFF" w:themeFill="background1"/>
          </w:tcPr>
          <w:p w14:paraId="507F5588" w14:textId="77777777" w:rsidR="00F23FCA" w:rsidRPr="00F23FCA" w:rsidRDefault="00F23FCA" w:rsidP="00136879">
            <w:pPr>
              <w:rPr>
                <w:sz w:val="20"/>
                <w:szCs w:val="20"/>
                <w:lang w:val="nl-NL"/>
              </w:rPr>
            </w:pPr>
            <w:r w:rsidRPr="00F23FCA">
              <w:rPr>
                <w:sz w:val="20"/>
                <w:szCs w:val="20"/>
                <w:lang w:val="nl-NL"/>
              </w:rPr>
              <w:t>4</w:t>
            </w:r>
          </w:p>
        </w:tc>
        <w:tc>
          <w:tcPr>
            <w:tcW w:w="1276" w:type="dxa"/>
            <w:shd w:val="clear" w:color="auto" w:fill="FFFFFF" w:themeFill="background1"/>
          </w:tcPr>
          <w:p w14:paraId="40012862" w14:textId="77777777" w:rsidR="00F23FCA" w:rsidRPr="00F23FCA" w:rsidRDefault="00F23FCA" w:rsidP="00136879">
            <w:pPr>
              <w:rPr>
                <w:sz w:val="20"/>
                <w:szCs w:val="20"/>
                <w:lang w:val="nl-NL"/>
              </w:rPr>
            </w:pPr>
            <w:r w:rsidRPr="00F23FCA">
              <w:rPr>
                <w:sz w:val="20"/>
                <w:szCs w:val="20"/>
                <w:lang w:val="nl-NL"/>
              </w:rPr>
              <w:t>VH</w:t>
            </w:r>
          </w:p>
        </w:tc>
        <w:tc>
          <w:tcPr>
            <w:tcW w:w="5343" w:type="dxa"/>
            <w:shd w:val="clear" w:color="auto" w:fill="FFFFFF" w:themeFill="background1"/>
          </w:tcPr>
          <w:p w14:paraId="0777199D" w14:textId="77777777" w:rsidR="00F23FCA" w:rsidRPr="00F23FCA" w:rsidRDefault="00F23FCA" w:rsidP="00136879">
            <w:pPr>
              <w:spacing w:before="100" w:beforeAutospacing="1" w:after="100" w:afterAutospacing="1"/>
              <w:textAlignment w:val="baseline"/>
              <w:rPr>
                <w:rStyle w:val="normaltextrun"/>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PSK en communicatieve vaardigheden worden in de anamnese verwacht.</w:t>
            </w:r>
          </w:p>
        </w:tc>
        <w:tc>
          <w:tcPr>
            <w:tcW w:w="2973" w:type="dxa"/>
            <w:shd w:val="clear" w:color="auto" w:fill="FFFFFF" w:themeFill="background1"/>
          </w:tcPr>
          <w:p w14:paraId="467BC1AE"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 xml:space="preserve">PSK, communicatie </w:t>
            </w:r>
          </w:p>
        </w:tc>
        <w:tc>
          <w:tcPr>
            <w:tcW w:w="1182" w:type="dxa"/>
            <w:shd w:val="clear" w:color="auto" w:fill="FFFFFF" w:themeFill="background1"/>
          </w:tcPr>
          <w:p w14:paraId="14C20110"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shd w:val="clear" w:color="auto" w:fill="FFFFFF" w:themeFill="background1"/>
          </w:tcPr>
          <w:p w14:paraId="71AF75E9"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1, 2, 3, 13, 14, 15</w:t>
            </w:r>
          </w:p>
        </w:tc>
      </w:tr>
      <w:tr w:rsidR="00F23FCA" w:rsidRPr="00D978D7" w14:paraId="2392A5BC" w14:textId="77777777" w:rsidTr="00230E7E">
        <w:tc>
          <w:tcPr>
            <w:tcW w:w="702" w:type="dxa"/>
            <w:shd w:val="clear" w:color="auto" w:fill="FFFFFF" w:themeFill="background1"/>
          </w:tcPr>
          <w:p w14:paraId="2EC2FD99" w14:textId="121537A2" w:rsidR="00F23FCA" w:rsidRPr="00F23FCA" w:rsidRDefault="008E4208" w:rsidP="00136879">
            <w:pPr>
              <w:rPr>
                <w:sz w:val="20"/>
                <w:szCs w:val="20"/>
                <w:lang w:val="nl-NL"/>
              </w:rPr>
            </w:pPr>
            <w:r>
              <w:rPr>
                <w:sz w:val="20"/>
                <w:szCs w:val="20"/>
                <w:lang w:val="nl-NL"/>
              </w:rPr>
              <w:t>1</w:t>
            </w:r>
          </w:p>
        </w:tc>
        <w:tc>
          <w:tcPr>
            <w:tcW w:w="715" w:type="dxa"/>
            <w:tcBorders>
              <w:right w:val="single" w:sz="4" w:space="0" w:color="auto"/>
            </w:tcBorders>
            <w:shd w:val="clear" w:color="auto" w:fill="FFFFFF" w:themeFill="background1"/>
          </w:tcPr>
          <w:p w14:paraId="0987A9FB" w14:textId="0C500619" w:rsidR="00F23FCA" w:rsidRPr="00F23FCA" w:rsidRDefault="008E4208" w:rsidP="00136879">
            <w:pPr>
              <w:rPr>
                <w:sz w:val="20"/>
                <w:szCs w:val="20"/>
                <w:lang w:val="nl-NL"/>
              </w:rPr>
            </w:pPr>
            <w:r>
              <w:rPr>
                <w:sz w:val="20"/>
                <w:szCs w:val="20"/>
                <w:lang w:val="nl-NL"/>
              </w:rPr>
              <w:t>2</w:t>
            </w:r>
          </w:p>
        </w:tc>
        <w:tc>
          <w:tcPr>
            <w:tcW w:w="709" w:type="dxa"/>
            <w:tcBorders>
              <w:left w:val="single" w:sz="4" w:space="0" w:color="auto"/>
            </w:tcBorders>
            <w:shd w:val="clear" w:color="auto" w:fill="FFFFFF" w:themeFill="background1"/>
          </w:tcPr>
          <w:p w14:paraId="3490BC07" w14:textId="77777777" w:rsidR="00F23FCA" w:rsidRPr="00F23FCA" w:rsidRDefault="00F23FCA" w:rsidP="00136879">
            <w:pPr>
              <w:rPr>
                <w:sz w:val="20"/>
                <w:szCs w:val="20"/>
                <w:lang w:val="nl-NL"/>
              </w:rPr>
            </w:pPr>
            <w:r w:rsidRPr="00F23FCA">
              <w:rPr>
                <w:sz w:val="20"/>
                <w:szCs w:val="20"/>
                <w:lang w:val="nl-NL"/>
              </w:rPr>
              <w:t>4</w:t>
            </w:r>
          </w:p>
        </w:tc>
        <w:tc>
          <w:tcPr>
            <w:tcW w:w="1276" w:type="dxa"/>
            <w:shd w:val="clear" w:color="auto" w:fill="FFFFFF" w:themeFill="background1"/>
          </w:tcPr>
          <w:p w14:paraId="2F8A3B13" w14:textId="77777777" w:rsidR="00F23FCA" w:rsidRPr="00F23FCA" w:rsidRDefault="00F23FCA" w:rsidP="00136879">
            <w:pPr>
              <w:rPr>
                <w:sz w:val="20"/>
                <w:szCs w:val="20"/>
                <w:lang w:val="nl-NL"/>
              </w:rPr>
            </w:pPr>
            <w:r w:rsidRPr="00F23FCA">
              <w:rPr>
                <w:sz w:val="20"/>
                <w:szCs w:val="20"/>
                <w:lang w:val="nl-NL"/>
              </w:rPr>
              <w:t>Anvul. info</w:t>
            </w:r>
          </w:p>
        </w:tc>
        <w:tc>
          <w:tcPr>
            <w:tcW w:w="5343" w:type="dxa"/>
            <w:shd w:val="clear" w:color="auto" w:fill="FFFFFF" w:themeFill="background1"/>
          </w:tcPr>
          <w:p w14:paraId="65091C45" w14:textId="5FE12C62" w:rsidR="008E4208" w:rsidRPr="008E4208" w:rsidRDefault="00F23FCA" w:rsidP="00136879">
            <w:pPr>
              <w:spacing w:before="100" w:beforeAutospacing="1" w:after="100" w:afterAutospacing="1"/>
              <w:textAlignment w:val="baseline"/>
              <w:rPr>
                <w:rStyle w:val="normaltextrun"/>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PSK werd benoemd bij beperkingen in activiteiten. </w:t>
            </w:r>
          </w:p>
        </w:tc>
        <w:tc>
          <w:tcPr>
            <w:tcW w:w="2973" w:type="dxa"/>
            <w:shd w:val="clear" w:color="auto" w:fill="FFFFFF" w:themeFill="background1"/>
          </w:tcPr>
          <w:p w14:paraId="58971F09" w14:textId="23FD8D6E" w:rsidR="008E4208"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PSK</w:t>
            </w:r>
          </w:p>
        </w:tc>
        <w:tc>
          <w:tcPr>
            <w:tcW w:w="1182" w:type="dxa"/>
            <w:shd w:val="clear" w:color="auto" w:fill="FFFFFF" w:themeFill="background1"/>
          </w:tcPr>
          <w:p w14:paraId="388E7583"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shd w:val="clear" w:color="auto" w:fill="FFFFFF" w:themeFill="background1"/>
          </w:tcPr>
          <w:p w14:paraId="4C3EE2E1"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D978D7" w14:paraId="2F4A4AF8" w14:textId="77777777" w:rsidTr="00230E7E">
        <w:tc>
          <w:tcPr>
            <w:tcW w:w="702" w:type="dxa"/>
            <w:shd w:val="clear" w:color="auto" w:fill="FFFFFF" w:themeFill="background1"/>
          </w:tcPr>
          <w:p w14:paraId="4BECE886" w14:textId="5303ED76" w:rsidR="00F23FCA" w:rsidRPr="00F23FCA" w:rsidRDefault="008E4208" w:rsidP="00136879">
            <w:pPr>
              <w:rPr>
                <w:sz w:val="20"/>
                <w:szCs w:val="20"/>
                <w:lang w:val="nl-NL"/>
              </w:rPr>
            </w:pPr>
            <w:r>
              <w:rPr>
                <w:sz w:val="20"/>
                <w:szCs w:val="20"/>
                <w:lang w:val="nl-NL"/>
              </w:rPr>
              <w:t>1</w:t>
            </w:r>
          </w:p>
        </w:tc>
        <w:tc>
          <w:tcPr>
            <w:tcW w:w="715" w:type="dxa"/>
            <w:tcBorders>
              <w:right w:val="single" w:sz="4" w:space="0" w:color="auto"/>
            </w:tcBorders>
            <w:shd w:val="clear" w:color="auto" w:fill="FFFFFF" w:themeFill="background1"/>
          </w:tcPr>
          <w:p w14:paraId="5AA1449B" w14:textId="7506922B" w:rsidR="00F23FCA" w:rsidRPr="00F23FCA" w:rsidRDefault="008E4208" w:rsidP="00136879">
            <w:pPr>
              <w:rPr>
                <w:sz w:val="20"/>
                <w:szCs w:val="20"/>
                <w:lang w:val="nl-NL"/>
              </w:rPr>
            </w:pPr>
            <w:r>
              <w:rPr>
                <w:sz w:val="20"/>
                <w:szCs w:val="20"/>
                <w:lang w:val="nl-NL"/>
              </w:rPr>
              <w:t>2</w:t>
            </w:r>
          </w:p>
        </w:tc>
        <w:tc>
          <w:tcPr>
            <w:tcW w:w="709" w:type="dxa"/>
            <w:tcBorders>
              <w:left w:val="single" w:sz="4" w:space="0" w:color="auto"/>
            </w:tcBorders>
            <w:shd w:val="clear" w:color="auto" w:fill="FFFFFF" w:themeFill="background1"/>
          </w:tcPr>
          <w:p w14:paraId="77D1C5AC" w14:textId="77777777" w:rsidR="00F23FCA" w:rsidRPr="00F23FCA" w:rsidRDefault="00F23FCA" w:rsidP="00136879">
            <w:pPr>
              <w:rPr>
                <w:sz w:val="20"/>
                <w:szCs w:val="20"/>
                <w:lang w:val="nl-NL"/>
              </w:rPr>
            </w:pPr>
            <w:r w:rsidRPr="00F23FCA">
              <w:rPr>
                <w:sz w:val="20"/>
                <w:szCs w:val="20"/>
                <w:lang w:val="nl-NL"/>
              </w:rPr>
              <w:t>5</w:t>
            </w:r>
          </w:p>
        </w:tc>
        <w:tc>
          <w:tcPr>
            <w:tcW w:w="1276" w:type="dxa"/>
            <w:shd w:val="clear" w:color="auto" w:fill="FFFFFF" w:themeFill="background1"/>
          </w:tcPr>
          <w:p w14:paraId="45994FBF" w14:textId="77777777" w:rsidR="00F23FCA" w:rsidRPr="00F23FCA" w:rsidRDefault="00F23FCA" w:rsidP="00136879">
            <w:pPr>
              <w:rPr>
                <w:sz w:val="20"/>
                <w:szCs w:val="20"/>
                <w:lang w:val="nl-NL"/>
              </w:rPr>
            </w:pPr>
            <w:r w:rsidRPr="00F23FCA">
              <w:rPr>
                <w:sz w:val="20"/>
                <w:szCs w:val="20"/>
                <w:lang w:val="nl-NL"/>
              </w:rPr>
              <w:t>VH</w:t>
            </w:r>
          </w:p>
        </w:tc>
        <w:tc>
          <w:tcPr>
            <w:tcW w:w="5343" w:type="dxa"/>
            <w:shd w:val="clear" w:color="auto" w:fill="FFFFFF" w:themeFill="background1"/>
          </w:tcPr>
          <w:p w14:paraId="25951A65"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vaardigheden zijn noodzakelijk bij het afnemen van de anamnese. PSK kan worden gebruikt.</w:t>
            </w:r>
          </w:p>
        </w:tc>
        <w:tc>
          <w:tcPr>
            <w:tcW w:w="2973" w:type="dxa"/>
            <w:shd w:val="clear" w:color="auto" w:fill="FFFFFF" w:themeFill="background1"/>
          </w:tcPr>
          <w:p w14:paraId="156AA670"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PSK, communicatie</w:t>
            </w:r>
          </w:p>
        </w:tc>
        <w:tc>
          <w:tcPr>
            <w:tcW w:w="1182" w:type="dxa"/>
            <w:shd w:val="clear" w:color="auto" w:fill="FFFFFF" w:themeFill="background1"/>
          </w:tcPr>
          <w:p w14:paraId="377FD87A"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shd w:val="clear" w:color="auto" w:fill="FFFFFF" w:themeFill="background1"/>
          </w:tcPr>
          <w:p w14:paraId="3EA0863B" w14:textId="77777777" w:rsidR="00F23FCA" w:rsidRPr="00F23FCA" w:rsidRDefault="00F23FCA" w:rsidP="00136879">
            <w:pPr>
              <w:spacing w:before="100" w:beforeAutospacing="1" w:after="100" w:afterAutospacing="1"/>
              <w:textAlignment w:val="baseline"/>
              <w:rPr>
                <w:rStyle w:val="normaltextrun"/>
                <w:rFonts w:ascii="Times New Roman" w:eastAsia="Times New Roman" w:hAnsi="Times New Roman" w:cs="Times New Roman"/>
                <w:sz w:val="20"/>
                <w:szCs w:val="20"/>
                <w:lang w:eastAsia="de-DE"/>
              </w:rPr>
            </w:pPr>
            <w:r w:rsidRPr="00F23FCA">
              <w:rPr>
                <w:rFonts w:ascii="Calibri" w:eastAsia="Times New Roman" w:hAnsi="Calibri" w:cs="Calibri"/>
                <w:sz w:val="20"/>
                <w:szCs w:val="20"/>
                <w:lang w:val="nl-NL" w:eastAsia="de-DE"/>
              </w:rPr>
              <w:t>1, 2, 3, 13, 14, 15</w:t>
            </w:r>
          </w:p>
        </w:tc>
      </w:tr>
      <w:tr w:rsidR="00F23FCA" w:rsidRPr="00813AC1" w14:paraId="76C897E1" w14:textId="77777777" w:rsidTr="00230E7E">
        <w:tc>
          <w:tcPr>
            <w:tcW w:w="702" w:type="dxa"/>
            <w:shd w:val="clear" w:color="auto" w:fill="FFFFFF" w:themeFill="background1"/>
          </w:tcPr>
          <w:p w14:paraId="502AD526" w14:textId="58B996C4" w:rsidR="00F23FCA" w:rsidRPr="00F23FCA" w:rsidRDefault="008E4208" w:rsidP="00136879">
            <w:pPr>
              <w:rPr>
                <w:sz w:val="20"/>
                <w:szCs w:val="20"/>
                <w:lang w:val="nl-NL"/>
              </w:rPr>
            </w:pPr>
            <w:r>
              <w:rPr>
                <w:sz w:val="20"/>
                <w:szCs w:val="20"/>
                <w:lang w:val="nl-NL"/>
              </w:rPr>
              <w:t>1</w:t>
            </w:r>
          </w:p>
        </w:tc>
        <w:tc>
          <w:tcPr>
            <w:tcW w:w="715" w:type="dxa"/>
            <w:tcBorders>
              <w:right w:val="single" w:sz="4" w:space="0" w:color="auto"/>
            </w:tcBorders>
            <w:shd w:val="clear" w:color="auto" w:fill="FFFFFF" w:themeFill="background1"/>
          </w:tcPr>
          <w:p w14:paraId="163FF078" w14:textId="18227874" w:rsidR="00F23FCA" w:rsidRPr="00F23FCA" w:rsidRDefault="008E4208" w:rsidP="00136879">
            <w:pPr>
              <w:rPr>
                <w:sz w:val="20"/>
                <w:szCs w:val="20"/>
                <w:lang w:val="nl-NL"/>
              </w:rPr>
            </w:pPr>
            <w:r>
              <w:rPr>
                <w:sz w:val="20"/>
                <w:szCs w:val="20"/>
                <w:lang w:val="nl-NL"/>
              </w:rPr>
              <w:t>2</w:t>
            </w:r>
          </w:p>
        </w:tc>
        <w:tc>
          <w:tcPr>
            <w:tcW w:w="709" w:type="dxa"/>
            <w:tcBorders>
              <w:left w:val="single" w:sz="4" w:space="0" w:color="auto"/>
            </w:tcBorders>
            <w:shd w:val="clear" w:color="auto" w:fill="FFFFFF" w:themeFill="background1"/>
          </w:tcPr>
          <w:p w14:paraId="2DF8E105" w14:textId="77777777" w:rsidR="00F23FCA" w:rsidRPr="00F23FCA" w:rsidRDefault="00F23FCA" w:rsidP="00136879">
            <w:pPr>
              <w:rPr>
                <w:sz w:val="20"/>
                <w:szCs w:val="20"/>
                <w:lang w:val="nl-NL"/>
              </w:rPr>
            </w:pPr>
            <w:r w:rsidRPr="00F23FCA">
              <w:rPr>
                <w:sz w:val="20"/>
                <w:szCs w:val="20"/>
                <w:lang w:val="nl-NL"/>
              </w:rPr>
              <w:t>6</w:t>
            </w:r>
          </w:p>
        </w:tc>
        <w:tc>
          <w:tcPr>
            <w:tcW w:w="1276" w:type="dxa"/>
            <w:shd w:val="clear" w:color="auto" w:fill="FFFFFF" w:themeFill="background1"/>
          </w:tcPr>
          <w:p w14:paraId="3FDD43D9" w14:textId="77777777" w:rsidR="00F23FCA" w:rsidRPr="00F23FCA" w:rsidRDefault="00F23FCA" w:rsidP="00136879">
            <w:pPr>
              <w:rPr>
                <w:sz w:val="20"/>
                <w:szCs w:val="20"/>
                <w:lang w:val="nl-NL"/>
              </w:rPr>
            </w:pPr>
            <w:r w:rsidRPr="00F23FCA">
              <w:rPr>
                <w:sz w:val="20"/>
                <w:szCs w:val="20"/>
                <w:lang w:val="nl-NL"/>
              </w:rPr>
              <w:t xml:space="preserve">SIM </w:t>
            </w:r>
          </w:p>
        </w:tc>
        <w:tc>
          <w:tcPr>
            <w:tcW w:w="5343" w:type="dxa"/>
            <w:shd w:val="clear" w:color="auto" w:fill="FFFFFF" w:themeFill="background1"/>
          </w:tcPr>
          <w:p w14:paraId="2680BD2A"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vaardigheden zijn noodzakelijk bij het afnemen van de anamnese COPD.</w:t>
            </w:r>
          </w:p>
        </w:tc>
        <w:tc>
          <w:tcPr>
            <w:tcW w:w="2973" w:type="dxa"/>
            <w:shd w:val="clear" w:color="auto" w:fill="FFFFFF" w:themeFill="background1"/>
          </w:tcPr>
          <w:p w14:paraId="11D889FD"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w:t>
            </w:r>
          </w:p>
        </w:tc>
        <w:tc>
          <w:tcPr>
            <w:tcW w:w="1182" w:type="dxa"/>
            <w:shd w:val="clear" w:color="auto" w:fill="FFFFFF" w:themeFill="background1"/>
          </w:tcPr>
          <w:p w14:paraId="3B327C3D"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shd w:val="clear" w:color="auto" w:fill="FFFFFF" w:themeFill="background1"/>
          </w:tcPr>
          <w:p w14:paraId="1AD4F506"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eastAsia="de-DE"/>
              </w:rPr>
            </w:pPr>
            <w:r w:rsidRPr="00F23FCA">
              <w:rPr>
                <w:rFonts w:ascii="Calibri" w:eastAsia="Times New Roman" w:hAnsi="Calibri" w:cs="Calibri"/>
                <w:sz w:val="20"/>
                <w:szCs w:val="20"/>
                <w:lang w:val="nl-NL" w:eastAsia="de-DE"/>
              </w:rPr>
              <w:t>1, 2, 3, 13, 14, 15</w:t>
            </w:r>
          </w:p>
        </w:tc>
      </w:tr>
      <w:tr w:rsidR="00F23FCA" w:rsidRPr="00813AC1" w14:paraId="5CB58A97" w14:textId="77777777" w:rsidTr="00230E7E">
        <w:tc>
          <w:tcPr>
            <w:tcW w:w="702" w:type="dxa"/>
            <w:shd w:val="clear" w:color="auto" w:fill="FFFFFF" w:themeFill="background1"/>
          </w:tcPr>
          <w:p w14:paraId="0877957E" w14:textId="62D9C14E" w:rsidR="00F23FCA" w:rsidRPr="00F23FCA" w:rsidRDefault="008E4208" w:rsidP="00136879">
            <w:pPr>
              <w:rPr>
                <w:sz w:val="20"/>
                <w:szCs w:val="20"/>
                <w:lang w:val="nl-NL"/>
              </w:rPr>
            </w:pPr>
            <w:r>
              <w:rPr>
                <w:sz w:val="20"/>
                <w:szCs w:val="20"/>
                <w:lang w:val="nl-NL"/>
              </w:rPr>
              <w:t>1</w:t>
            </w:r>
          </w:p>
        </w:tc>
        <w:tc>
          <w:tcPr>
            <w:tcW w:w="715" w:type="dxa"/>
            <w:tcBorders>
              <w:right w:val="single" w:sz="4" w:space="0" w:color="auto"/>
            </w:tcBorders>
            <w:shd w:val="clear" w:color="auto" w:fill="FFFFFF" w:themeFill="background1"/>
          </w:tcPr>
          <w:p w14:paraId="6EAEB4E6" w14:textId="7D73C54A" w:rsidR="00F23FCA" w:rsidRPr="00F23FCA" w:rsidRDefault="008E4208" w:rsidP="00136879">
            <w:pPr>
              <w:rPr>
                <w:sz w:val="20"/>
                <w:szCs w:val="20"/>
                <w:lang w:val="nl-NL"/>
              </w:rPr>
            </w:pPr>
            <w:r>
              <w:rPr>
                <w:sz w:val="20"/>
                <w:szCs w:val="20"/>
                <w:lang w:val="nl-NL"/>
              </w:rPr>
              <w:t>2</w:t>
            </w:r>
          </w:p>
        </w:tc>
        <w:tc>
          <w:tcPr>
            <w:tcW w:w="709" w:type="dxa"/>
            <w:tcBorders>
              <w:left w:val="single" w:sz="4" w:space="0" w:color="auto"/>
            </w:tcBorders>
            <w:shd w:val="clear" w:color="auto" w:fill="FFFFFF" w:themeFill="background1"/>
          </w:tcPr>
          <w:p w14:paraId="3F5EC940" w14:textId="77777777" w:rsidR="00F23FCA" w:rsidRPr="00F23FCA" w:rsidRDefault="00F23FCA" w:rsidP="00136879">
            <w:pPr>
              <w:rPr>
                <w:sz w:val="20"/>
                <w:szCs w:val="20"/>
                <w:lang w:val="nl-NL"/>
              </w:rPr>
            </w:pPr>
            <w:r w:rsidRPr="00F23FCA">
              <w:rPr>
                <w:sz w:val="20"/>
                <w:szCs w:val="20"/>
                <w:lang w:val="nl-NL"/>
              </w:rPr>
              <w:t>9</w:t>
            </w:r>
          </w:p>
        </w:tc>
        <w:tc>
          <w:tcPr>
            <w:tcW w:w="1276" w:type="dxa"/>
            <w:shd w:val="clear" w:color="auto" w:fill="FFFFFF" w:themeFill="background1"/>
          </w:tcPr>
          <w:p w14:paraId="325B7318" w14:textId="77777777" w:rsidR="00F23FCA" w:rsidRPr="00F23FCA" w:rsidRDefault="00F23FCA" w:rsidP="00136879">
            <w:pPr>
              <w:rPr>
                <w:sz w:val="20"/>
                <w:szCs w:val="20"/>
                <w:lang w:val="nl-NL"/>
              </w:rPr>
            </w:pPr>
            <w:r w:rsidRPr="00F23FCA">
              <w:rPr>
                <w:sz w:val="20"/>
                <w:szCs w:val="20"/>
                <w:lang w:val="nl-NL"/>
              </w:rPr>
              <w:t>OWG</w:t>
            </w:r>
          </w:p>
        </w:tc>
        <w:tc>
          <w:tcPr>
            <w:tcW w:w="5343" w:type="dxa"/>
            <w:shd w:val="clear" w:color="auto" w:fill="FFFFFF" w:themeFill="background1"/>
          </w:tcPr>
          <w:p w14:paraId="795B2732" w14:textId="7AEDCB40"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PSK behoor</w:t>
            </w:r>
            <w:r w:rsidR="005755C8">
              <w:rPr>
                <w:rFonts w:ascii="Calibri" w:eastAsia="Times New Roman" w:hAnsi="Calibri" w:cs="Calibri"/>
                <w:sz w:val="20"/>
                <w:szCs w:val="20"/>
                <w:lang w:val="nl-NL" w:eastAsia="de-DE"/>
              </w:rPr>
              <w:t>t</w:t>
            </w:r>
            <w:r w:rsidRPr="00F23FCA">
              <w:rPr>
                <w:rFonts w:ascii="Calibri" w:eastAsia="Times New Roman" w:hAnsi="Calibri" w:cs="Calibri"/>
                <w:sz w:val="20"/>
                <w:szCs w:val="20"/>
                <w:lang w:val="nl-NL" w:eastAsia="de-DE"/>
              </w:rPr>
              <w:t xml:space="preserve"> tot de evaluatieve meetinstrumenten in het evidence statement ‘Subacromiale klachten’. </w:t>
            </w:r>
          </w:p>
        </w:tc>
        <w:tc>
          <w:tcPr>
            <w:tcW w:w="2973" w:type="dxa"/>
            <w:shd w:val="clear" w:color="auto" w:fill="FFFFFF" w:themeFill="background1"/>
          </w:tcPr>
          <w:p w14:paraId="2B40FA04"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PSK</w:t>
            </w:r>
          </w:p>
        </w:tc>
        <w:tc>
          <w:tcPr>
            <w:tcW w:w="1182" w:type="dxa"/>
            <w:shd w:val="clear" w:color="auto" w:fill="FFFFFF" w:themeFill="background1"/>
          </w:tcPr>
          <w:p w14:paraId="76C43195"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shd w:val="clear" w:color="auto" w:fill="FFFFFF" w:themeFill="background1"/>
          </w:tcPr>
          <w:p w14:paraId="5FAF21EE"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w:t>
            </w:r>
          </w:p>
        </w:tc>
      </w:tr>
      <w:tr w:rsidR="00F23FCA" w:rsidRPr="00813AC1" w14:paraId="76CD4972" w14:textId="77777777" w:rsidTr="00230E7E">
        <w:tc>
          <w:tcPr>
            <w:tcW w:w="702" w:type="dxa"/>
            <w:tcBorders>
              <w:right w:val="single" w:sz="4" w:space="0" w:color="auto"/>
            </w:tcBorders>
            <w:shd w:val="clear" w:color="auto" w:fill="FFFFFF" w:themeFill="background1"/>
          </w:tcPr>
          <w:p w14:paraId="3B92A89C" w14:textId="56D9C0F3" w:rsidR="00F23FCA" w:rsidRPr="00F23FCA" w:rsidRDefault="008E4208" w:rsidP="00136879">
            <w:pPr>
              <w:rPr>
                <w:sz w:val="20"/>
                <w:szCs w:val="20"/>
                <w:lang w:val="nl-NL"/>
              </w:rPr>
            </w:pPr>
            <w:r>
              <w:rPr>
                <w:sz w:val="20"/>
                <w:szCs w:val="20"/>
                <w:lang w:val="nl-NL"/>
              </w:rPr>
              <w:lastRenderedPageBreak/>
              <w:t>1</w:t>
            </w:r>
          </w:p>
        </w:tc>
        <w:tc>
          <w:tcPr>
            <w:tcW w:w="715" w:type="dxa"/>
            <w:tcBorders>
              <w:left w:val="single" w:sz="4" w:space="0" w:color="auto"/>
              <w:right w:val="single" w:sz="4" w:space="0" w:color="auto"/>
            </w:tcBorders>
            <w:shd w:val="clear" w:color="auto" w:fill="FFFFFF" w:themeFill="background1"/>
          </w:tcPr>
          <w:p w14:paraId="045B35C7" w14:textId="5D64AF34" w:rsidR="00F23FCA" w:rsidRPr="00F23FCA" w:rsidRDefault="008E4208" w:rsidP="00136879">
            <w:pPr>
              <w:rPr>
                <w:sz w:val="20"/>
                <w:szCs w:val="20"/>
                <w:lang w:val="nl-NL"/>
              </w:rPr>
            </w:pPr>
            <w:r>
              <w:rPr>
                <w:sz w:val="20"/>
                <w:szCs w:val="20"/>
                <w:lang w:val="nl-NL"/>
              </w:rPr>
              <w:t>2</w:t>
            </w:r>
          </w:p>
        </w:tc>
        <w:tc>
          <w:tcPr>
            <w:tcW w:w="709" w:type="dxa"/>
            <w:tcBorders>
              <w:left w:val="single" w:sz="4" w:space="0" w:color="auto"/>
            </w:tcBorders>
            <w:shd w:val="clear" w:color="auto" w:fill="FFFFFF" w:themeFill="background1"/>
          </w:tcPr>
          <w:p w14:paraId="3A2AC33F" w14:textId="77777777" w:rsidR="00F23FCA" w:rsidRPr="00F23FCA" w:rsidRDefault="00F23FCA" w:rsidP="00136879">
            <w:pPr>
              <w:rPr>
                <w:sz w:val="20"/>
                <w:szCs w:val="20"/>
                <w:lang w:val="nl-NL"/>
              </w:rPr>
            </w:pPr>
            <w:r w:rsidRPr="00F23FCA">
              <w:rPr>
                <w:sz w:val="20"/>
                <w:szCs w:val="20"/>
                <w:lang w:val="nl-NL"/>
              </w:rPr>
              <w:t>10</w:t>
            </w:r>
          </w:p>
        </w:tc>
        <w:tc>
          <w:tcPr>
            <w:tcW w:w="1276" w:type="dxa"/>
            <w:shd w:val="clear" w:color="auto" w:fill="FFFFFF" w:themeFill="background1"/>
          </w:tcPr>
          <w:p w14:paraId="15912B52" w14:textId="77777777" w:rsidR="00F23FCA" w:rsidRPr="00F23FCA" w:rsidRDefault="00F23FCA" w:rsidP="00136879">
            <w:pPr>
              <w:rPr>
                <w:sz w:val="20"/>
                <w:szCs w:val="20"/>
                <w:lang w:val="nl-NL"/>
              </w:rPr>
            </w:pPr>
            <w:r w:rsidRPr="00F23FCA">
              <w:rPr>
                <w:sz w:val="20"/>
                <w:szCs w:val="20"/>
                <w:lang w:val="nl-NL"/>
              </w:rPr>
              <w:t>SIM</w:t>
            </w:r>
          </w:p>
          <w:p w14:paraId="7D379DAF" w14:textId="77777777" w:rsidR="00F23FCA" w:rsidRPr="00F23FCA" w:rsidRDefault="00F23FCA" w:rsidP="00136879">
            <w:pPr>
              <w:rPr>
                <w:sz w:val="20"/>
                <w:szCs w:val="20"/>
                <w:lang w:val="nl-NL"/>
              </w:rPr>
            </w:pPr>
          </w:p>
          <w:p w14:paraId="4ED24E43" w14:textId="77777777" w:rsidR="00F23FCA" w:rsidRPr="00F23FCA" w:rsidRDefault="00F23FCA" w:rsidP="00136879">
            <w:pPr>
              <w:rPr>
                <w:sz w:val="20"/>
                <w:szCs w:val="20"/>
                <w:lang w:val="nl-NL"/>
              </w:rPr>
            </w:pPr>
          </w:p>
        </w:tc>
        <w:tc>
          <w:tcPr>
            <w:tcW w:w="5343" w:type="dxa"/>
            <w:shd w:val="clear" w:color="auto" w:fill="FFFFFF" w:themeFill="background1"/>
          </w:tcPr>
          <w:p w14:paraId="75113CA6" w14:textId="0171FC4A" w:rsidR="00F23FCA" w:rsidRPr="00F23FCA" w:rsidRDefault="00F23FCA" w:rsidP="00B233EF">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Communicatieve vaardigheden zijn noodzakelijk bij het afnemen van de anamnese. </w:t>
            </w:r>
          </w:p>
        </w:tc>
        <w:tc>
          <w:tcPr>
            <w:tcW w:w="2973" w:type="dxa"/>
            <w:shd w:val="clear" w:color="auto" w:fill="FFFFFF" w:themeFill="background1"/>
          </w:tcPr>
          <w:p w14:paraId="7DB4D774" w14:textId="77777777" w:rsidR="00F23FCA" w:rsidRPr="00F23FCA" w:rsidRDefault="00F23FCA" w:rsidP="00136879">
            <w:pPr>
              <w:spacing w:before="100" w:beforeAutospacing="1" w:after="100" w:afterAutospacing="1"/>
              <w:textAlignment w:val="baseline"/>
              <w:rPr>
                <w:rStyle w:val="normaltextrun"/>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vaardigheden, PSK, patiënt specifieke klachten</w:t>
            </w:r>
          </w:p>
        </w:tc>
        <w:tc>
          <w:tcPr>
            <w:tcW w:w="1182" w:type="dxa"/>
            <w:shd w:val="clear" w:color="auto" w:fill="FFFFFF" w:themeFill="background1"/>
          </w:tcPr>
          <w:p w14:paraId="1DBA8510"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shd w:val="clear" w:color="auto" w:fill="FFFFFF" w:themeFill="background1"/>
          </w:tcPr>
          <w:p w14:paraId="178F7D79"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1, 2, 3, 13, 14, 15</w:t>
            </w:r>
          </w:p>
        </w:tc>
      </w:tr>
      <w:tr w:rsidR="00F23FCA" w:rsidRPr="00A32D72" w14:paraId="3857CF1D" w14:textId="77777777" w:rsidTr="00230E7E">
        <w:tc>
          <w:tcPr>
            <w:tcW w:w="702" w:type="dxa"/>
            <w:tcBorders>
              <w:right w:val="single" w:sz="4" w:space="0" w:color="auto"/>
            </w:tcBorders>
            <w:shd w:val="clear" w:color="auto" w:fill="F2F2F2" w:themeFill="background1" w:themeFillShade="F2"/>
          </w:tcPr>
          <w:p w14:paraId="47AF0137" w14:textId="77777777" w:rsidR="00F23FCA" w:rsidRPr="00F23FCA" w:rsidRDefault="00F23FCA" w:rsidP="00136879">
            <w:pPr>
              <w:rPr>
                <w:sz w:val="20"/>
                <w:szCs w:val="20"/>
                <w:lang w:val="nl-NL"/>
              </w:rPr>
            </w:pPr>
            <w:r w:rsidRPr="00F23FCA">
              <w:rPr>
                <w:sz w:val="20"/>
                <w:szCs w:val="20"/>
                <w:lang w:val="nl-NL"/>
              </w:rPr>
              <w:t>1</w:t>
            </w:r>
          </w:p>
        </w:tc>
        <w:tc>
          <w:tcPr>
            <w:tcW w:w="715" w:type="dxa"/>
            <w:tcBorders>
              <w:left w:val="single" w:sz="4" w:space="0" w:color="auto"/>
              <w:right w:val="single" w:sz="4" w:space="0" w:color="auto"/>
            </w:tcBorders>
            <w:shd w:val="clear" w:color="auto" w:fill="F2F2F2" w:themeFill="background1" w:themeFillShade="F2"/>
          </w:tcPr>
          <w:p w14:paraId="1FCE7F29" w14:textId="77777777" w:rsidR="00F23FCA" w:rsidRPr="00F23FCA" w:rsidRDefault="00F23FCA" w:rsidP="00136879">
            <w:pPr>
              <w:rPr>
                <w:sz w:val="20"/>
                <w:szCs w:val="20"/>
                <w:lang w:val="nl-NL"/>
              </w:rPr>
            </w:pPr>
            <w:r w:rsidRPr="00F23FCA">
              <w:rPr>
                <w:sz w:val="20"/>
                <w:szCs w:val="20"/>
                <w:lang w:val="nl-NL"/>
              </w:rPr>
              <w:t>3</w:t>
            </w:r>
          </w:p>
        </w:tc>
        <w:tc>
          <w:tcPr>
            <w:tcW w:w="709" w:type="dxa"/>
            <w:tcBorders>
              <w:left w:val="single" w:sz="4" w:space="0" w:color="auto"/>
            </w:tcBorders>
            <w:shd w:val="clear" w:color="auto" w:fill="F2F2F2" w:themeFill="background1" w:themeFillShade="F2"/>
          </w:tcPr>
          <w:p w14:paraId="4FF11C1D" w14:textId="77777777" w:rsidR="00F23FCA" w:rsidRPr="00F23FCA" w:rsidRDefault="00F23FCA" w:rsidP="00136879">
            <w:pPr>
              <w:rPr>
                <w:sz w:val="20"/>
                <w:szCs w:val="20"/>
                <w:lang w:val="nl-NL"/>
              </w:rPr>
            </w:pPr>
            <w:r w:rsidRPr="00F23FCA">
              <w:rPr>
                <w:sz w:val="20"/>
                <w:szCs w:val="20"/>
                <w:lang w:val="nl-NL"/>
              </w:rPr>
              <w:t>1</w:t>
            </w:r>
          </w:p>
        </w:tc>
        <w:tc>
          <w:tcPr>
            <w:tcW w:w="1276" w:type="dxa"/>
            <w:shd w:val="clear" w:color="auto" w:fill="F2F2F2" w:themeFill="background1" w:themeFillShade="F2"/>
          </w:tcPr>
          <w:p w14:paraId="6FD064AA" w14:textId="77777777" w:rsidR="00F23FCA" w:rsidRPr="00F23FCA" w:rsidRDefault="00F23FCA" w:rsidP="00136879">
            <w:pPr>
              <w:rPr>
                <w:sz w:val="20"/>
                <w:szCs w:val="20"/>
                <w:lang w:val="nl-NL"/>
              </w:rPr>
            </w:pPr>
            <w:r w:rsidRPr="00F23FCA">
              <w:rPr>
                <w:sz w:val="20"/>
                <w:szCs w:val="20"/>
                <w:lang w:val="nl-NL"/>
              </w:rPr>
              <w:t>OWG</w:t>
            </w:r>
          </w:p>
        </w:tc>
        <w:tc>
          <w:tcPr>
            <w:tcW w:w="5343" w:type="dxa"/>
            <w:shd w:val="clear" w:color="auto" w:fill="F2F2F2" w:themeFill="background1" w:themeFillShade="F2"/>
          </w:tcPr>
          <w:p w14:paraId="28B2CFAF"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Gezamenlijke besluitvorming bij het opstellen van een behandelplan voor een patiënt met instabiele schouderklachten. </w:t>
            </w:r>
          </w:p>
        </w:tc>
        <w:tc>
          <w:tcPr>
            <w:tcW w:w="2973" w:type="dxa"/>
            <w:shd w:val="clear" w:color="auto" w:fill="F2F2F2" w:themeFill="background1" w:themeFillShade="F2"/>
          </w:tcPr>
          <w:p w14:paraId="2D2A2440"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 xml:space="preserve">Communicatieve /communicatie vaardigheden, shared decision making’, SDM, gezamenlijke besluitvorming, doelen stellen </w:t>
            </w:r>
          </w:p>
        </w:tc>
        <w:tc>
          <w:tcPr>
            <w:tcW w:w="1182" w:type="dxa"/>
            <w:tcBorders>
              <w:top w:val="nil"/>
              <w:left w:val="nil"/>
              <w:bottom w:val="single" w:sz="4" w:space="0" w:color="auto"/>
              <w:right w:val="single" w:sz="6" w:space="0" w:color="auto"/>
            </w:tcBorders>
            <w:shd w:val="clear" w:color="auto" w:fill="F2F2F2" w:themeFill="background1" w:themeFillShade="F2"/>
          </w:tcPr>
          <w:p w14:paraId="44BD7A00"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nil"/>
              <w:left w:val="nil"/>
              <w:bottom w:val="single" w:sz="4" w:space="0" w:color="auto"/>
              <w:right w:val="single" w:sz="6" w:space="0" w:color="auto"/>
            </w:tcBorders>
            <w:shd w:val="clear" w:color="auto" w:fill="F2F2F2" w:themeFill="background1" w:themeFillShade="F2"/>
          </w:tcPr>
          <w:p w14:paraId="33FE282B"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Style w:val="normaltextrun"/>
                <w:rFonts w:ascii="Calibri" w:hAnsi="Calibri" w:cs="Calibri"/>
                <w:sz w:val="20"/>
                <w:szCs w:val="20"/>
                <w:lang w:val="nl-NL"/>
              </w:rPr>
              <w:t>8, 9, (10), (11), 12, 13, 14, 15</w:t>
            </w:r>
            <w:r w:rsidRPr="00F23FCA">
              <w:rPr>
                <w:rStyle w:val="eop"/>
                <w:rFonts w:ascii="Calibri" w:hAnsi="Calibri" w:cs="Calibri"/>
                <w:sz w:val="20"/>
                <w:szCs w:val="20"/>
              </w:rPr>
              <w:t> </w:t>
            </w:r>
          </w:p>
        </w:tc>
      </w:tr>
      <w:tr w:rsidR="00F23FCA" w:rsidRPr="00A32D72" w14:paraId="07C72446" w14:textId="77777777" w:rsidTr="00230E7E">
        <w:tc>
          <w:tcPr>
            <w:tcW w:w="702" w:type="dxa"/>
            <w:tcBorders>
              <w:right w:val="single" w:sz="4" w:space="0" w:color="auto"/>
            </w:tcBorders>
            <w:shd w:val="clear" w:color="auto" w:fill="F2F2F2" w:themeFill="background1" w:themeFillShade="F2"/>
          </w:tcPr>
          <w:p w14:paraId="1BB16F0B" w14:textId="7ACC0E87"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2F2F2" w:themeFill="background1" w:themeFillShade="F2"/>
          </w:tcPr>
          <w:p w14:paraId="00FDB4DE" w14:textId="7AA23986" w:rsidR="00F23FCA" w:rsidRPr="00F23FCA" w:rsidRDefault="008E4208" w:rsidP="00136879">
            <w:pPr>
              <w:rPr>
                <w:sz w:val="20"/>
                <w:szCs w:val="20"/>
                <w:lang w:val="nl-NL"/>
              </w:rPr>
            </w:pPr>
            <w:r>
              <w:rPr>
                <w:sz w:val="20"/>
                <w:szCs w:val="20"/>
                <w:lang w:val="nl-NL"/>
              </w:rPr>
              <w:t>3</w:t>
            </w:r>
          </w:p>
        </w:tc>
        <w:tc>
          <w:tcPr>
            <w:tcW w:w="709" w:type="dxa"/>
            <w:tcBorders>
              <w:left w:val="single" w:sz="4" w:space="0" w:color="auto"/>
            </w:tcBorders>
            <w:shd w:val="clear" w:color="auto" w:fill="F2F2F2" w:themeFill="background1" w:themeFillShade="F2"/>
          </w:tcPr>
          <w:p w14:paraId="20106126" w14:textId="77777777" w:rsidR="00F23FCA" w:rsidRPr="00F23FCA" w:rsidRDefault="00F23FCA" w:rsidP="00136879">
            <w:pPr>
              <w:rPr>
                <w:sz w:val="20"/>
                <w:szCs w:val="20"/>
                <w:lang w:val="nl-NL"/>
              </w:rPr>
            </w:pPr>
            <w:r w:rsidRPr="00F23FCA">
              <w:rPr>
                <w:sz w:val="20"/>
                <w:szCs w:val="20"/>
                <w:lang w:val="nl-NL"/>
              </w:rPr>
              <w:t>1</w:t>
            </w:r>
          </w:p>
        </w:tc>
        <w:tc>
          <w:tcPr>
            <w:tcW w:w="1276" w:type="dxa"/>
            <w:shd w:val="clear" w:color="auto" w:fill="F2F2F2" w:themeFill="background1" w:themeFillShade="F2"/>
          </w:tcPr>
          <w:p w14:paraId="2F6BA0A2" w14:textId="77777777" w:rsidR="00F23FCA" w:rsidRPr="00F23FCA" w:rsidRDefault="00F23FCA" w:rsidP="00136879">
            <w:pPr>
              <w:rPr>
                <w:sz w:val="20"/>
                <w:szCs w:val="20"/>
                <w:lang w:val="nl-NL"/>
              </w:rPr>
            </w:pPr>
            <w:r w:rsidRPr="00F23FCA">
              <w:rPr>
                <w:sz w:val="20"/>
                <w:szCs w:val="20"/>
                <w:lang w:val="nl-NL"/>
              </w:rPr>
              <w:t>Literatuur</w:t>
            </w:r>
          </w:p>
        </w:tc>
        <w:tc>
          <w:tcPr>
            <w:tcW w:w="5343" w:type="dxa"/>
            <w:shd w:val="clear" w:color="auto" w:fill="F2F2F2" w:themeFill="background1" w:themeFillShade="F2"/>
          </w:tcPr>
          <w:p w14:paraId="4EFE442D"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PSG en ontwikkeling vanuit de PSK beschreven in een artikel van Anita Stevens. </w:t>
            </w:r>
          </w:p>
        </w:tc>
        <w:tc>
          <w:tcPr>
            <w:tcW w:w="2973" w:type="dxa"/>
            <w:shd w:val="clear" w:color="auto" w:fill="F2F2F2" w:themeFill="background1" w:themeFillShade="F2"/>
          </w:tcPr>
          <w:p w14:paraId="521140CD"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PSG, ‘patiënt specifieke goal setting’, PSK, ‘patiënt specifieke klachten’, goal setting, SDM, communicatie, cliëntgerichtheid</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7AEFC86B"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1, 2, 3, 4</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5BE8A9CE" w14:textId="77777777" w:rsidR="00F23FCA" w:rsidRPr="00F23FCA" w:rsidRDefault="00F23FCA" w:rsidP="00136879">
            <w:pPr>
              <w:spacing w:before="100" w:beforeAutospacing="1" w:after="100" w:afterAutospacing="1"/>
              <w:textAlignment w:val="baseline"/>
              <w:rPr>
                <w:rStyle w:val="normaltextrun"/>
                <w:rFonts w:ascii="Times New Roman" w:eastAsia="Times New Roman" w:hAnsi="Times New Roman" w:cs="Times New Roman"/>
                <w:sz w:val="20"/>
                <w:szCs w:val="20"/>
                <w:lang w:eastAsia="de-DE"/>
              </w:rPr>
            </w:pPr>
            <w:r w:rsidRPr="00F23FCA">
              <w:rPr>
                <w:rFonts w:ascii="Calibri" w:eastAsia="Times New Roman" w:hAnsi="Calibri" w:cs="Calibri"/>
                <w:sz w:val="20"/>
                <w:szCs w:val="20"/>
                <w:lang w:val="nl-NL" w:eastAsia="de-DE"/>
              </w:rPr>
              <w:t>1, 2, 3, 4, 5, 8, 10, (13, 14, 15)</w:t>
            </w:r>
          </w:p>
        </w:tc>
      </w:tr>
      <w:tr w:rsidR="00F23FCA" w:rsidRPr="00A32D72" w14:paraId="0EFEE33E" w14:textId="77777777" w:rsidTr="00230E7E">
        <w:tc>
          <w:tcPr>
            <w:tcW w:w="702" w:type="dxa"/>
            <w:tcBorders>
              <w:right w:val="single" w:sz="4" w:space="0" w:color="auto"/>
            </w:tcBorders>
            <w:shd w:val="clear" w:color="auto" w:fill="F2F2F2" w:themeFill="background1" w:themeFillShade="F2"/>
          </w:tcPr>
          <w:p w14:paraId="7DC73C23" w14:textId="01565299"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2F2F2" w:themeFill="background1" w:themeFillShade="F2"/>
          </w:tcPr>
          <w:p w14:paraId="5F5AF915" w14:textId="3C85CF81" w:rsidR="00F23FCA" w:rsidRPr="00F23FCA" w:rsidRDefault="008E4208" w:rsidP="00136879">
            <w:pPr>
              <w:rPr>
                <w:sz w:val="20"/>
                <w:szCs w:val="20"/>
                <w:lang w:val="nl-NL"/>
              </w:rPr>
            </w:pPr>
            <w:r>
              <w:rPr>
                <w:sz w:val="20"/>
                <w:szCs w:val="20"/>
                <w:lang w:val="nl-NL"/>
              </w:rPr>
              <w:t>3</w:t>
            </w:r>
          </w:p>
        </w:tc>
        <w:tc>
          <w:tcPr>
            <w:tcW w:w="709" w:type="dxa"/>
            <w:tcBorders>
              <w:left w:val="single" w:sz="4" w:space="0" w:color="auto"/>
            </w:tcBorders>
            <w:shd w:val="clear" w:color="auto" w:fill="F2F2F2" w:themeFill="background1" w:themeFillShade="F2"/>
          </w:tcPr>
          <w:p w14:paraId="401289E6" w14:textId="77777777" w:rsidR="00F23FCA" w:rsidRPr="00F23FCA" w:rsidRDefault="00F23FCA" w:rsidP="00136879">
            <w:pPr>
              <w:rPr>
                <w:sz w:val="20"/>
                <w:szCs w:val="20"/>
                <w:lang w:val="nl-NL"/>
              </w:rPr>
            </w:pPr>
            <w:r w:rsidRPr="00F23FCA">
              <w:rPr>
                <w:sz w:val="20"/>
                <w:szCs w:val="20"/>
                <w:lang w:val="nl-NL"/>
              </w:rPr>
              <w:t>1</w:t>
            </w:r>
          </w:p>
        </w:tc>
        <w:tc>
          <w:tcPr>
            <w:tcW w:w="1276" w:type="dxa"/>
            <w:shd w:val="clear" w:color="auto" w:fill="F2F2F2" w:themeFill="background1" w:themeFillShade="F2"/>
          </w:tcPr>
          <w:p w14:paraId="22410C48" w14:textId="77777777" w:rsidR="00F23FCA" w:rsidRPr="00F23FCA" w:rsidRDefault="00F23FCA" w:rsidP="00136879">
            <w:pPr>
              <w:rPr>
                <w:sz w:val="20"/>
                <w:szCs w:val="20"/>
                <w:lang w:val="nl-NL"/>
              </w:rPr>
            </w:pPr>
            <w:r w:rsidRPr="00F23FCA">
              <w:rPr>
                <w:sz w:val="20"/>
                <w:szCs w:val="20"/>
                <w:lang w:val="nl-NL"/>
              </w:rPr>
              <w:t>VH Communicatie</w:t>
            </w:r>
          </w:p>
        </w:tc>
        <w:tc>
          <w:tcPr>
            <w:tcW w:w="5343" w:type="dxa"/>
            <w:shd w:val="clear" w:color="auto" w:fill="F2F2F2" w:themeFill="background1" w:themeFillShade="F2"/>
          </w:tcPr>
          <w:p w14:paraId="3480E3D3"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Gezamenlijke besluitvorming bij het opstellen van een behandelplan voor een patiënt met instabiele schouderklachten. PSK werd benoemd bij beperkingen in activiteiten. </w:t>
            </w:r>
          </w:p>
          <w:p w14:paraId="4FB0DBEF"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p>
        </w:tc>
        <w:tc>
          <w:tcPr>
            <w:tcW w:w="2973" w:type="dxa"/>
            <w:shd w:val="clear" w:color="auto" w:fill="F2F2F2" w:themeFill="background1" w:themeFillShade="F2"/>
          </w:tcPr>
          <w:p w14:paraId="0FC89424" w14:textId="22BB414E"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Communicatieve /communicatie vaardigheden, shared decision making’, SDM, gezamenlijke besluitvorming </w:t>
            </w:r>
            <w:r w:rsidRPr="00F23FCA">
              <w:rPr>
                <w:rFonts w:ascii="Times New Roman" w:eastAsia="Times New Roman" w:hAnsi="Times New Roman" w:cs="Times New Roman"/>
                <w:sz w:val="20"/>
                <w:szCs w:val="20"/>
                <w:lang w:val="nl-NL" w:eastAsia="de-DE"/>
              </w:rPr>
              <w:t xml:space="preserve">, </w:t>
            </w:r>
            <w:r w:rsidRPr="00F23FCA">
              <w:rPr>
                <w:rFonts w:ascii="Calibri" w:eastAsia="Times New Roman" w:hAnsi="Calibri" w:cs="Calibri"/>
                <w:sz w:val="20"/>
                <w:szCs w:val="20"/>
                <w:lang w:val="nl-NL" w:eastAsia="de-DE"/>
              </w:rPr>
              <w:t>PSK, patiënt specifieke klachten, doelen stellen</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1CE7F342"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096BFE13"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5-15</w:t>
            </w:r>
          </w:p>
        </w:tc>
      </w:tr>
      <w:tr w:rsidR="00F23FCA" w:rsidRPr="00A32D72" w14:paraId="5529BFA3" w14:textId="77777777" w:rsidTr="00230E7E">
        <w:tc>
          <w:tcPr>
            <w:tcW w:w="702" w:type="dxa"/>
            <w:tcBorders>
              <w:right w:val="single" w:sz="4" w:space="0" w:color="auto"/>
            </w:tcBorders>
            <w:shd w:val="clear" w:color="auto" w:fill="F2F2F2" w:themeFill="background1" w:themeFillShade="F2"/>
          </w:tcPr>
          <w:p w14:paraId="636067CF" w14:textId="67AB6D4E"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2F2F2" w:themeFill="background1" w:themeFillShade="F2"/>
          </w:tcPr>
          <w:p w14:paraId="047B6970" w14:textId="74764B39" w:rsidR="00F23FCA" w:rsidRPr="00F23FCA" w:rsidRDefault="008E4208" w:rsidP="00136879">
            <w:pPr>
              <w:rPr>
                <w:sz w:val="20"/>
                <w:szCs w:val="20"/>
                <w:lang w:val="nl-NL"/>
              </w:rPr>
            </w:pPr>
            <w:r>
              <w:rPr>
                <w:sz w:val="20"/>
                <w:szCs w:val="20"/>
                <w:lang w:val="nl-NL"/>
              </w:rPr>
              <w:t>3</w:t>
            </w:r>
          </w:p>
        </w:tc>
        <w:tc>
          <w:tcPr>
            <w:tcW w:w="709" w:type="dxa"/>
            <w:tcBorders>
              <w:left w:val="single" w:sz="4" w:space="0" w:color="auto"/>
            </w:tcBorders>
            <w:shd w:val="clear" w:color="auto" w:fill="F2F2F2" w:themeFill="background1" w:themeFillShade="F2"/>
          </w:tcPr>
          <w:p w14:paraId="0D889D1F" w14:textId="77777777" w:rsidR="00F23FCA" w:rsidRPr="00F23FCA" w:rsidRDefault="00F23FCA" w:rsidP="00136879">
            <w:pPr>
              <w:rPr>
                <w:sz w:val="20"/>
                <w:szCs w:val="20"/>
                <w:lang w:val="nl-NL"/>
              </w:rPr>
            </w:pPr>
            <w:r w:rsidRPr="00F23FCA">
              <w:rPr>
                <w:sz w:val="20"/>
                <w:szCs w:val="20"/>
                <w:lang w:val="nl-NL"/>
              </w:rPr>
              <w:t>2</w:t>
            </w:r>
          </w:p>
        </w:tc>
        <w:tc>
          <w:tcPr>
            <w:tcW w:w="1276" w:type="dxa"/>
            <w:shd w:val="clear" w:color="auto" w:fill="F2F2F2" w:themeFill="background1" w:themeFillShade="F2"/>
          </w:tcPr>
          <w:p w14:paraId="4D0060EA" w14:textId="77777777" w:rsidR="00F23FCA" w:rsidRPr="00F23FCA" w:rsidRDefault="00F23FCA" w:rsidP="00136879">
            <w:pPr>
              <w:rPr>
                <w:sz w:val="20"/>
                <w:szCs w:val="20"/>
                <w:lang w:val="nl-NL"/>
              </w:rPr>
            </w:pPr>
            <w:r w:rsidRPr="00F23FCA">
              <w:rPr>
                <w:sz w:val="20"/>
                <w:szCs w:val="20"/>
                <w:lang w:val="nl-NL"/>
              </w:rPr>
              <w:t>CC-toets</w:t>
            </w:r>
          </w:p>
        </w:tc>
        <w:tc>
          <w:tcPr>
            <w:tcW w:w="5343" w:type="dxa"/>
            <w:shd w:val="clear" w:color="auto" w:fill="F2F2F2" w:themeFill="background1" w:themeFillShade="F2"/>
          </w:tcPr>
          <w:p w14:paraId="2292C2C2"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Gezamenlijke besluitvorming bij het opstellen van een behandelplan voor een patiënt met instabiele schouderklachten. </w:t>
            </w:r>
          </w:p>
        </w:tc>
        <w:tc>
          <w:tcPr>
            <w:tcW w:w="2973" w:type="dxa"/>
            <w:shd w:val="clear" w:color="auto" w:fill="F2F2F2" w:themeFill="background1" w:themeFillShade="F2"/>
          </w:tcPr>
          <w:p w14:paraId="6A0A5A0F"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/communicatie vaardigheden, shared decision making’, SDM, gezamenlijke besluitvorming, doelen stellen</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2A2DE404"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p w14:paraId="3D913CE1" w14:textId="77777777" w:rsidR="00F23FCA" w:rsidRPr="00F23FCA" w:rsidRDefault="00F23FCA" w:rsidP="00136879">
            <w:pPr>
              <w:rPr>
                <w:rStyle w:val="normaltextrun"/>
                <w:rFonts w:ascii="Calibri" w:eastAsia="Times New Roman" w:hAnsi="Calibri" w:cs="Calibri"/>
                <w:sz w:val="20"/>
                <w:szCs w:val="20"/>
                <w:lang w:val="nl-NL" w:eastAsia="de-DE"/>
              </w:rPr>
            </w:pPr>
          </w:p>
          <w:p w14:paraId="07D94BE6" w14:textId="77777777" w:rsidR="00F23FCA" w:rsidRPr="00F23FCA" w:rsidRDefault="00F23FCA" w:rsidP="00136879">
            <w:pPr>
              <w:rPr>
                <w:rStyle w:val="normaltextrun"/>
                <w:rFonts w:ascii="Calibri" w:eastAsia="Times New Roman" w:hAnsi="Calibri" w:cs="Calibri"/>
                <w:sz w:val="20"/>
                <w:szCs w:val="20"/>
                <w:lang w:val="nl-NL" w:eastAsia="de-DE"/>
              </w:rPr>
            </w:pPr>
          </w:p>
          <w:p w14:paraId="364166F6" w14:textId="77777777" w:rsidR="00F23FCA" w:rsidRPr="00F23FCA" w:rsidRDefault="00F23FCA" w:rsidP="00136879">
            <w:pPr>
              <w:jc w:val="center"/>
              <w:rPr>
                <w:sz w:val="20"/>
                <w:szCs w:val="20"/>
                <w:lang w:val="nl-NL" w:eastAsia="de-DE"/>
              </w:rPr>
            </w:pP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0617ABE2"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5-15</w:t>
            </w:r>
          </w:p>
        </w:tc>
      </w:tr>
      <w:tr w:rsidR="00F23FCA" w:rsidRPr="00A32D72" w14:paraId="5B48D999" w14:textId="77777777" w:rsidTr="00230E7E">
        <w:tc>
          <w:tcPr>
            <w:tcW w:w="702" w:type="dxa"/>
            <w:tcBorders>
              <w:right w:val="single" w:sz="4" w:space="0" w:color="auto"/>
            </w:tcBorders>
            <w:shd w:val="clear" w:color="auto" w:fill="F2F2F2" w:themeFill="background1" w:themeFillShade="F2"/>
          </w:tcPr>
          <w:p w14:paraId="3DA9B572" w14:textId="368D2C3E"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2F2F2" w:themeFill="background1" w:themeFillShade="F2"/>
          </w:tcPr>
          <w:p w14:paraId="32A2991A" w14:textId="7930AEDB" w:rsidR="00F23FCA" w:rsidRPr="00F23FCA" w:rsidRDefault="008E4208" w:rsidP="00136879">
            <w:pPr>
              <w:rPr>
                <w:sz w:val="20"/>
                <w:szCs w:val="20"/>
                <w:lang w:val="nl-NL"/>
              </w:rPr>
            </w:pPr>
            <w:r>
              <w:rPr>
                <w:sz w:val="20"/>
                <w:szCs w:val="20"/>
                <w:lang w:val="nl-NL"/>
              </w:rPr>
              <w:t>3</w:t>
            </w:r>
          </w:p>
        </w:tc>
        <w:tc>
          <w:tcPr>
            <w:tcW w:w="709" w:type="dxa"/>
            <w:tcBorders>
              <w:left w:val="single" w:sz="4" w:space="0" w:color="auto"/>
            </w:tcBorders>
            <w:shd w:val="clear" w:color="auto" w:fill="F2F2F2" w:themeFill="background1" w:themeFillShade="F2"/>
          </w:tcPr>
          <w:p w14:paraId="22D84740" w14:textId="77777777" w:rsidR="00F23FCA" w:rsidRPr="00F23FCA" w:rsidRDefault="00F23FCA" w:rsidP="00136879">
            <w:pPr>
              <w:rPr>
                <w:sz w:val="20"/>
                <w:szCs w:val="20"/>
                <w:lang w:val="nl-NL"/>
              </w:rPr>
            </w:pPr>
            <w:r w:rsidRPr="00F23FCA">
              <w:rPr>
                <w:sz w:val="20"/>
                <w:szCs w:val="20"/>
                <w:lang w:val="nl-NL"/>
              </w:rPr>
              <w:t>3</w:t>
            </w:r>
          </w:p>
        </w:tc>
        <w:tc>
          <w:tcPr>
            <w:tcW w:w="1276" w:type="dxa"/>
            <w:shd w:val="clear" w:color="auto" w:fill="F2F2F2" w:themeFill="background1" w:themeFillShade="F2"/>
          </w:tcPr>
          <w:p w14:paraId="5E321CB1" w14:textId="77777777" w:rsidR="00F23FCA" w:rsidRPr="00F23FCA" w:rsidRDefault="00F23FCA" w:rsidP="00136879">
            <w:pPr>
              <w:rPr>
                <w:sz w:val="20"/>
                <w:szCs w:val="20"/>
                <w:lang w:val="nl-NL"/>
              </w:rPr>
            </w:pPr>
            <w:r w:rsidRPr="00F23FCA">
              <w:rPr>
                <w:sz w:val="20"/>
                <w:szCs w:val="20"/>
                <w:lang w:val="nl-NL"/>
              </w:rPr>
              <w:t>College + kennisclip</w:t>
            </w:r>
          </w:p>
        </w:tc>
        <w:tc>
          <w:tcPr>
            <w:tcW w:w="5343" w:type="dxa"/>
            <w:shd w:val="clear" w:color="auto" w:fill="F2F2F2" w:themeFill="background1" w:themeFillShade="F2"/>
          </w:tcPr>
          <w:p w14:paraId="4383A637"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Cliëntgerichte zorg, communicatie, goal setting, PSK en PSG </w:t>
            </w:r>
          </w:p>
          <w:p w14:paraId="2C8C65BF"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p>
        </w:tc>
        <w:tc>
          <w:tcPr>
            <w:tcW w:w="2973" w:type="dxa"/>
            <w:shd w:val="clear" w:color="auto" w:fill="F2F2F2" w:themeFill="background1" w:themeFillShade="F2"/>
          </w:tcPr>
          <w:p w14:paraId="2540F880" w14:textId="7742FC13" w:rsidR="00F23FCA" w:rsidRPr="00F23FCA" w:rsidRDefault="00F23FCA" w:rsidP="00136879">
            <w:pPr>
              <w:spacing w:before="100" w:beforeAutospacing="1" w:after="100" w:afterAutospacing="1"/>
              <w:textAlignment w:val="baseline"/>
              <w:rPr>
                <w:rFonts w:ascii="Calibri" w:hAnsi="Calibri" w:cs="Calibri"/>
                <w:sz w:val="20"/>
                <w:szCs w:val="20"/>
                <w:lang w:val="nl-NL"/>
              </w:rPr>
            </w:pPr>
            <w:r w:rsidRPr="00F23FCA">
              <w:rPr>
                <w:rStyle w:val="normaltextrun"/>
                <w:rFonts w:ascii="Calibri" w:hAnsi="Calibri" w:cs="Calibri"/>
                <w:sz w:val="20"/>
                <w:szCs w:val="20"/>
                <w:lang w:val="nl-NL"/>
              </w:rPr>
              <w:t>Cliënt-/patiëntgerichtheid, patiënt/ cliënt gerichte fysiotherapie, cliënt-gecentreerde attitude,</w:t>
            </w:r>
            <w:r w:rsidR="00FC2CDC">
              <w:rPr>
                <w:rStyle w:val="normaltextrun"/>
                <w:rFonts w:ascii="Calibri" w:hAnsi="Calibri" w:cs="Calibri"/>
                <w:sz w:val="20"/>
                <w:szCs w:val="20"/>
                <w:lang w:val="nl-NL"/>
              </w:rPr>
              <w:t xml:space="preserve"> </w:t>
            </w:r>
            <w:r w:rsidRPr="00F23FCA">
              <w:rPr>
                <w:rStyle w:val="normaltextrun"/>
                <w:rFonts w:ascii="Calibri" w:hAnsi="Calibri" w:cs="Calibri"/>
                <w:sz w:val="20"/>
                <w:szCs w:val="20"/>
                <w:lang w:val="nl-NL"/>
              </w:rPr>
              <w:t>communicatie vaardigheden, ‘goal setting’ en doelen stellen, PSG, ‘patiënt specifieke goal setting’, PSK, ‘patiënt specifieke klachten’, SDM</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488A15C6"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1, 2, 3, 4</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74722D82"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1-15</w:t>
            </w:r>
          </w:p>
        </w:tc>
      </w:tr>
      <w:tr w:rsidR="00F23FCA" w:rsidRPr="00A32D72" w14:paraId="31943D45" w14:textId="77777777" w:rsidTr="00230E7E">
        <w:tc>
          <w:tcPr>
            <w:tcW w:w="702" w:type="dxa"/>
            <w:tcBorders>
              <w:right w:val="single" w:sz="4" w:space="0" w:color="auto"/>
            </w:tcBorders>
            <w:shd w:val="clear" w:color="auto" w:fill="F2F2F2" w:themeFill="background1" w:themeFillShade="F2"/>
          </w:tcPr>
          <w:p w14:paraId="14D0A8B6" w14:textId="07E6E8CE" w:rsidR="00F23FCA" w:rsidRPr="00F23FCA" w:rsidRDefault="008E4208" w:rsidP="00136879">
            <w:pPr>
              <w:rPr>
                <w:sz w:val="20"/>
                <w:szCs w:val="20"/>
                <w:lang w:val="nl-NL"/>
              </w:rPr>
            </w:pPr>
            <w:r>
              <w:rPr>
                <w:sz w:val="20"/>
                <w:szCs w:val="20"/>
                <w:lang w:val="nl-NL"/>
              </w:rPr>
              <w:lastRenderedPageBreak/>
              <w:t>1</w:t>
            </w:r>
          </w:p>
        </w:tc>
        <w:tc>
          <w:tcPr>
            <w:tcW w:w="715" w:type="dxa"/>
            <w:tcBorders>
              <w:left w:val="single" w:sz="4" w:space="0" w:color="auto"/>
              <w:right w:val="single" w:sz="4" w:space="0" w:color="auto"/>
            </w:tcBorders>
            <w:shd w:val="clear" w:color="auto" w:fill="F2F2F2" w:themeFill="background1" w:themeFillShade="F2"/>
          </w:tcPr>
          <w:p w14:paraId="23E517B3" w14:textId="5BB11027" w:rsidR="00F23FCA" w:rsidRPr="00F23FCA" w:rsidRDefault="008E4208" w:rsidP="00136879">
            <w:pPr>
              <w:rPr>
                <w:sz w:val="20"/>
                <w:szCs w:val="20"/>
                <w:lang w:val="nl-NL"/>
              </w:rPr>
            </w:pPr>
            <w:r>
              <w:rPr>
                <w:sz w:val="20"/>
                <w:szCs w:val="20"/>
                <w:lang w:val="nl-NL"/>
              </w:rPr>
              <w:t>3</w:t>
            </w:r>
          </w:p>
        </w:tc>
        <w:tc>
          <w:tcPr>
            <w:tcW w:w="709" w:type="dxa"/>
            <w:tcBorders>
              <w:left w:val="single" w:sz="4" w:space="0" w:color="auto"/>
            </w:tcBorders>
            <w:shd w:val="clear" w:color="auto" w:fill="F2F2F2" w:themeFill="background1" w:themeFillShade="F2"/>
          </w:tcPr>
          <w:p w14:paraId="26CAEFBE" w14:textId="77777777" w:rsidR="00F23FCA" w:rsidRPr="00F23FCA" w:rsidRDefault="00F23FCA" w:rsidP="00136879">
            <w:pPr>
              <w:rPr>
                <w:sz w:val="20"/>
                <w:szCs w:val="20"/>
                <w:lang w:val="nl-NL"/>
              </w:rPr>
            </w:pPr>
            <w:r w:rsidRPr="00F23FCA">
              <w:rPr>
                <w:sz w:val="20"/>
                <w:szCs w:val="20"/>
                <w:lang w:val="nl-NL"/>
              </w:rPr>
              <w:t>5</w:t>
            </w:r>
          </w:p>
        </w:tc>
        <w:tc>
          <w:tcPr>
            <w:tcW w:w="1276" w:type="dxa"/>
            <w:shd w:val="clear" w:color="auto" w:fill="F2F2F2" w:themeFill="background1" w:themeFillShade="F2"/>
          </w:tcPr>
          <w:p w14:paraId="525C0AF6" w14:textId="77777777" w:rsidR="00F23FCA" w:rsidRPr="00F23FCA" w:rsidRDefault="00F23FCA" w:rsidP="00136879">
            <w:pPr>
              <w:rPr>
                <w:sz w:val="20"/>
                <w:szCs w:val="20"/>
                <w:lang w:val="nl-NL"/>
              </w:rPr>
            </w:pPr>
            <w:r w:rsidRPr="00F23FCA">
              <w:rPr>
                <w:sz w:val="20"/>
                <w:szCs w:val="20"/>
                <w:lang w:val="nl-NL"/>
              </w:rPr>
              <w:t>VH (voor-bereidnig)</w:t>
            </w:r>
          </w:p>
        </w:tc>
        <w:tc>
          <w:tcPr>
            <w:tcW w:w="5343" w:type="dxa"/>
            <w:shd w:val="clear" w:color="auto" w:fill="F2F2F2" w:themeFill="background1" w:themeFillShade="F2"/>
          </w:tcPr>
          <w:p w14:paraId="301D6F63"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(SDM) bij het volgen van het FMH </w:t>
            </w:r>
          </w:p>
        </w:tc>
        <w:tc>
          <w:tcPr>
            <w:tcW w:w="2973" w:type="dxa"/>
            <w:shd w:val="clear" w:color="auto" w:fill="F2F2F2" w:themeFill="background1" w:themeFillShade="F2"/>
          </w:tcPr>
          <w:p w14:paraId="60B1281F" w14:textId="77777777" w:rsidR="00F23FCA" w:rsidRPr="00F23FCA" w:rsidRDefault="00F23FCA" w:rsidP="00136879">
            <w:pPr>
              <w:spacing w:before="100" w:beforeAutospacing="1" w:after="100" w:afterAutospacing="1"/>
              <w:textAlignment w:val="baseline"/>
              <w:rPr>
                <w:rStyle w:val="normaltextrun"/>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/communicatie vaardigheden, shared decision making’, SDM, gezamenlijke besluitvorming)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075D1DBC"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1A4A5B10"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(6), (11)</w:t>
            </w:r>
          </w:p>
        </w:tc>
      </w:tr>
      <w:tr w:rsidR="00F23FCA" w:rsidRPr="00A32D72" w14:paraId="7EC94C66" w14:textId="77777777" w:rsidTr="00230E7E">
        <w:tc>
          <w:tcPr>
            <w:tcW w:w="702" w:type="dxa"/>
            <w:tcBorders>
              <w:right w:val="single" w:sz="4" w:space="0" w:color="auto"/>
            </w:tcBorders>
            <w:shd w:val="clear" w:color="auto" w:fill="F2F2F2" w:themeFill="background1" w:themeFillShade="F2"/>
          </w:tcPr>
          <w:p w14:paraId="1EFF4C59" w14:textId="407DD704"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2F2F2" w:themeFill="background1" w:themeFillShade="F2"/>
          </w:tcPr>
          <w:p w14:paraId="4320A25C" w14:textId="32C5871A" w:rsidR="00F23FCA" w:rsidRPr="00F23FCA" w:rsidRDefault="008E4208" w:rsidP="00136879">
            <w:pPr>
              <w:rPr>
                <w:sz w:val="20"/>
                <w:szCs w:val="20"/>
                <w:lang w:val="nl-NL"/>
              </w:rPr>
            </w:pPr>
            <w:r>
              <w:rPr>
                <w:sz w:val="20"/>
                <w:szCs w:val="20"/>
                <w:lang w:val="nl-NL"/>
              </w:rPr>
              <w:t>3</w:t>
            </w:r>
          </w:p>
        </w:tc>
        <w:tc>
          <w:tcPr>
            <w:tcW w:w="709" w:type="dxa"/>
            <w:tcBorders>
              <w:left w:val="single" w:sz="4" w:space="0" w:color="auto"/>
            </w:tcBorders>
            <w:shd w:val="clear" w:color="auto" w:fill="F2F2F2" w:themeFill="background1" w:themeFillShade="F2"/>
          </w:tcPr>
          <w:p w14:paraId="56018DD2" w14:textId="77777777" w:rsidR="00F23FCA" w:rsidRPr="00F23FCA" w:rsidRDefault="00F23FCA" w:rsidP="00136879">
            <w:pPr>
              <w:rPr>
                <w:sz w:val="20"/>
                <w:szCs w:val="20"/>
                <w:lang w:val="nl-NL"/>
              </w:rPr>
            </w:pPr>
            <w:r w:rsidRPr="00F23FCA">
              <w:rPr>
                <w:sz w:val="20"/>
                <w:szCs w:val="20"/>
                <w:lang w:val="nl-NL"/>
              </w:rPr>
              <w:t>7</w:t>
            </w:r>
          </w:p>
        </w:tc>
        <w:tc>
          <w:tcPr>
            <w:tcW w:w="1276" w:type="dxa"/>
            <w:shd w:val="clear" w:color="auto" w:fill="F2F2F2" w:themeFill="background1" w:themeFillShade="F2"/>
          </w:tcPr>
          <w:p w14:paraId="14AA886F" w14:textId="77777777" w:rsidR="00F23FCA" w:rsidRPr="00F23FCA" w:rsidRDefault="00F23FCA" w:rsidP="00136879">
            <w:pPr>
              <w:rPr>
                <w:sz w:val="20"/>
                <w:szCs w:val="20"/>
                <w:lang w:val="nl-NL"/>
              </w:rPr>
            </w:pPr>
            <w:r w:rsidRPr="00F23FCA">
              <w:rPr>
                <w:sz w:val="20"/>
                <w:szCs w:val="20"/>
                <w:lang w:val="nl-NL"/>
              </w:rPr>
              <w:t>SIM</w:t>
            </w:r>
          </w:p>
        </w:tc>
        <w:tc>
          <w:tcPr>
            <w:tcW w:w="5343" w:type="dxa"/>
            <w:shd w:val="clear" w:color="auto" w:fill="F2F2F2" w:themeFill="background1" w:themeFillShade="F2"/>
          </w:tcPr>
          <w:p w14:paraId="6D40C750"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Gezamenlijke besluitvorming bij het opstellen van een behandelplan voor een patiënt met schouderklachten. </w:t>
            </w:r>
          </w:p>
        </w:tc>
        <w:tc>
          <w:tcPr>
            <w:tcW w:w="2973" w:type="dxa"/>
            <w:shd w:val="clear" w:color="auto" w:fill="F2F2F2" w:themeFill="background1" w:themeFillShade="F2"/>
          </w:tcPr>
          <w:p w14:paraId="3B8EC23A" w14:textId="04C50756"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Communicatieve /communicatie vaardigheden, shared decision making’, SDM, gezamenlijke besluitvorming, ‘goal setting’, doelen stellen.</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6EBDFFD0"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0A0BB91D"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5-15</w:t>
            </w:r>
          </w:p>
        </w:tc>
      </w:tr>
      <w:tr w:rsidR="00F23FCA" w:rsidRPr="00A32D72" w14:paraId="0F16FA98" w14:textId="77777777" w:rsidTr="00230E7E">
        <w:tc>
          <w:tcPr>
            <w:tcW w:w="702" w:type="dxa"/>
            <w:tcBorders>
              <w:right w:val="single" w:sz="4" w:space="0" w:color="auto"/>
            </w:tcBorders>
            <w:shd w:val="clear" w:color="auto" w:fill="F2F2F2" w:themeFill="background1" w:themeFillShade="F2"/>
          </w:tcPr>
          <w:p w14:paraId="0B84CE1C" w14:textId="36AE866D"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2F2F2" w:themeFill="background1" w:themeFillShade="F2"/>
          </w:tcPr>
          <w:p w14:paraId="00E3AEC4" w14:textId="5EDCCF9A" w:rsidR="00F23FCA" w:rsidRPr="00F23FCA" w:rsidRDefault="008E4208" w:rsidP="00136879">
            <w:pPr>
              <w:rPr>
                <w:sz w:val="20"/>
                <w:szCs w:val="20"/>
                <w:lang w:val="nl-NL"/>
              </w:rPr>
            </w:pPr>
            <w:r>
              <w:rPr>
                <w:sz w:val="20"/>
                <w:szCs w:val="20"/>
                <w:lang w:val="nl-NL"/>
              </w:rPr>
              <w:t>3</w:t>
            </w:r>
          </w:p>
        </w:tc>
        <w:tc>
          <w:tcPr>
            <w:tcW w:w="709" w:type="dxa"/>
            <w:tcBorders>
              <w:left w:val="single" w:sz="4" w:space="0" w:color="auto"/>
            </w:tcBorders>
            <w:shd w:val="clear" w:color="auto" w:fill="F2F2F2" w:themeFill="background1" w:themeFillShade="F2"/>
          </w:tcPr>
          <w:p w14:paraId="39B43739" w14:textId="77777777" w:rsidR="00F23FCA" w:rsidRPr="00F23FCA" w:rsidRDefault="00F23FCA" w:rsidP="00136879">
            <w:pPr>
              <w:rPr>
                <w:sz w:val="20"/>
                <w:szCs w:val="20"/>
                <w:lang w:val="nl-NL"/>
              </w:rPr>
            </w:pPr>
            <w:r w:rsidRPr="00F23FCA">
              <w:rPr>
                <w:sz w:val="20"/>
                <w:szCs w:val="20"/>
                <w:lang w:val="nl-NL"/>
              </w:rPr>
              <w:t>8</w:t>
            </w:r>
          </w:p>
        </w:tc>
        <w:tc>
          <w:tcPr>
            <w:tcW w:w="1276" w:type="dxa"/>
            <w:shd w:val="clear" w:color="auto" w:fill="F2F2F2" w:themeFill="background1" w:themeFillShade="F2"/>
          </w:tcPr>
          <w:p w14:paraId="51B74B04" w14:textId="77777777" w:rsidR="00F23FCA" w:rsidRPr="00F23FCA" w:rsidRDefault="00F23FCA" w:rsidP="00136879">
            <w:pPr>
              <w:rPr>
                <w:sz w:val="20"/>
                <w:szCs w:val="20"/>
                <w:lang w:val="nl-NL"/>
              </w:rPr>
            </w:pPr>
            <w:r w:rsidRPr="00F23FCA">
              <w:rPr>
                <w:sz w:val="20"/>
                <w:szCs w:val="20"/>
                <w:lang w:val="nl-NL"/>
              </w:rPr>
              <w:t>Literatuur in stageopdracht</w:t>
            </w:r>
          </w:p>
        </w:tc>
        <w:tc>
          <w:tcPr>
            <w:tcW w:w="5343" w:type="dxa"/>
            <w:shd w:val="clear" w:color="auto" w:fill="F2F2F2" w:themeFill="background1" w:themeFillShade="F2"/>
          </w:tcPr>
          <w:p w14:paraId="7FC5BE6D"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eastAsia="de-DE"/>
              </w:rPr>
            </w:pPr>
            <w:r w:rsidRPr="00F23FCA">
              <w:rPr>
                <w:rFonts w:ascii="Calibri" w:eastAsia="Times New Roman" w:hAnsi="Calibri" w:cs="Calibri"/>
                <w:sz w:val="20"/>
                <w:szCs w:val="20"/>
                <w:lang w:val="nl-NL" w:eastAsia="de-DE"/>
              </w:rPr>
              <w:t>Fysiotherapeutische gespreksvoering</w:t>
            </w:r>
            <w:r w:rsidRPr="00F23FCA">
              <w:rPr>
                <w:rFonts w:ascii="Calibri" w:eastAsia="Times New Roman" w:hAnsi="Calibri" w:cs="Calibri"/>
                <w:sz w:val="20"/>
                <w:szCs w:val="20"/>
                <w:lang w:eastAsia="de-DE"/>
              </w:rPr>
              <w:t> </w:t>
            </w:r>
          </w:p>
          <w:p w14:paraId="602763F7"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p>
        </w:tc>
        <w:tc>
          <w:tcPr>
            <w:tcW w:w="2973" w:type="dxa"/>
            <w:shd w:val="clear" w:color="auto" w:fill="F2F2F2" w:themeFill="background1" w:themeFillShade="F2"/>
          </w:tcPr>
          <w:p w14:paraId="56700FE9"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/communicatie vaardigheden, shared decision making’, SDM, gezamenlijke besluitvorming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241F54B5"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61016F48"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13, 14, 15</w:t>
            </w:r>
          </w:p>
        </w:tc>
      </w:tr>
      <w:tr w:rsidR="00F23FCA" w:rsidRPr="00A32D72" w14:paraId="5CE16D89" w14:textId="77777777" w:rsidTr="00230E7E">
        <w:tc>
          <w:tcPr>
            <w:tcW w:w="702" w:type="dxa"/>
            <w:tcBorders>
              <w:right w:val="single" w:sz="4" w:space="0" w:color="auto"/>
            </w:tcBorders>
            <w:shd w:val="clear" w:color="auto" w:fill="F2F2F2" w:themeFill="background1" w:themeFillShade="F2"/>
          </w:tcPr>
          <w:p w14:paraId="7F986019" w14:textId="6067D27F"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2F2F2" w:themeFill="background1" w:themeFillShade="F2"/>
          </w:tcPr>
          <w:p w14:paraId="13AB98D8" w14:textId="58153B02" w:rsidR="00F23FCA" w:rsidRPr="00F23FCA" w:rsidRDefault="008E4208" w:rsidP="00136879">
            <w:pPr>
              <w:rPr>
                <w:sz w:val="20"/>
                <w:szCs w:val="20"/>
                <w:lang w:val="nl-NL"/>
              </w:rPr>
            </w:pPr>
            <w:r>
              <w:rPr>
                <w:sz w:val="20"/>
                <w:szCs w:val="20"/>
                <w:lang w:val="nl-NL"/>
              </w:rPr>
              <w:t>3</w:t>
            </w:r>
          </w:p>
        </w:tc>
        <w:tc>
          <w:tcPr>
            <w:tcW w:w="709" w:type="dxa"/>
            <w:tcBorders>
              <w:left w:val="single" w:sz="4" w:space="0" w:color="auto"/>
            </w:tcBorders>
            <w:shd w:val="clear" w:color="auto" w:fill="F2F2F2" w:themeFill="background1" w:themeFillShade="F2"/>
          </w:tcPr>
          <w:p w14:paraId="39135064" w14:textId="77777777" w:rsidR="00F23FCA" w:rsidRPr="00F23FCA" w:rsidRDefault="00F23FCA" w:rsidP="00136879">
            <w:pPr>
              <w:rPr>
                <w:sz w:val="20"/>
                <w:szCs w:val="20"/>
                <w:lang w:val="nl-NL"/>
              </w:rPr>
            </w:pPr>
            <w:r w:rsidRPr="00F23FCA">
              <w:rPr>
                <w:sz w:val="20"/>
                <w:szCs w:val="20"/>
                <w:lang w:val="nl-NL"/>
              </w:rPr>
              <w:t>9</w:t>
            </w:r>
          </w:p>
        </w:tc>
        <w:tc>
          <w:tcPr>
            <w:tcW w:w="1276" w:type="dxa"/>
            <w:shd w:val="clear" w:color="auto" w:fill="F2F2F2" w:themeFill="background1" w:themeFillShade="F2"/>
          </w:tcPr>
          <w:p w14:paraId="34FFCF77" w14:textId="77777777" w:rsidR="00F23FCA" w:rsidRPr="00F23FCA" w:rsidRDefault="00F23FCA" w:rsidP="00136879">
            <w:pPr>
              <w:rPr>
                <w:sz w:val="20"/>
                <w:szCs w:val="20"/>
                <w:lang w:val="nl-NL"/>
              </w:rPr>
            </w:pPr>
            <w:r w:rsidRPr="00F23FCA">
              <w:rPr>
                <w:sz w:val="20"/>
                <w:szCs w:val="20"/>
                <w:lang w:val="nl-NL"/>
              </w:rPr>
              <w:t>Literatuur</w:t>
            </w:r>
          </w:p>
        </w:tc>
        <w:tc>
          <w:tcPr>
            <w:tcW w:w="5343" w:type="dxa"/>
            <w:shd w:val="clear" w:color="auto" w:fill="F2F2F2" w:themeFill="background1" w:themeFillShade="F2"/>
          </w:tcPr>
          <w:p w14:paraId="54C6D87A"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eastAsia="de-DE"/>
              </w:rPr>
            </w:pPr>
            <w:r w:rsidRPr="00F23FCA">
              <w:rPr>
                <w:rFonts w:ascii="Calibri" w:eastAsia="Times New Roman" w:hAnsi="Calibri" w:cs="Calibri"/>
                <w:sz w:val="20"/>
                <w:szCs w:val="20"/>
                <w:lang w:val="nl-NL" w:eastAsia="de-DE"/>
              </w:rPr>
              <w:t>Fysiotherapeutische gespreksvoering</w:t>
            </w:r>
            <w:r w:rsidRPr="00F23FCA">
              <w:rPr>
                <w:rFonts w:ascii="Calibri" w:eastAsia="Times New Roman" w:hAnsi="Calibri" w:cs="Calibri"/>
                <w:sz w:val="20"/>
                <w:szCs w:val="20"/>
                <w:lang w:eastAsia="de-DE"/>
              </w:rPr>
              <w:t> </w:t>
            </w:r>
          </w:p>
        </w:tc>
        <w:tc>
          <w:tcPr>
            <w:tcW w:w="2973" w:type="dxa"/>
            <w:shd w:val="clear" w:color="auto" w:fill="F2F2F2" w:themeFill="background1" w:themeFillShade="F2"/>
          </w:tcPr>
          <w:p w14:paraId="1D1C6501" w14:textId="0B26D99E"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Communicatieve /communicatie vaardigheden, shared decision making’, SDM, gezamenlijke besluitvorming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655B9C12"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067F4E09"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13, 14, 15</w:t>
            </w:r>
          </w:p>
        </w:tc>
      </w:tr>
      <w:tr w:rsidR="00F23FCA" w:rsidRPr="00A32D72" w14:paraId="6C214355" w14:textId="77777777" w:rsidTr="00230E7E">
        <w:tc>
          <w:tcPr>
            <w:tcW w:w="702" w:type="dxa"/>
            <w:tcBorders>
              <w:right w:val="single" w:sz="4" w:space="0" w:color="auto"/>
            </w:tcBorders>
            <w:shd w:val="clear" w:color="auto" w:fill="F2F2F2" w:themeFill="background1" w:themeFillShade="F2"/>
          </w:tcPr>
          <w:p w14:paraId="4F33F86F" w14:textId="0A03363F"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2F2F2" w:themeFill="background1" w:themeFillShade="F2"/>
          </w:tcPr>
          <w:p w14:paraId="17CEA819" w14:textId="4185A36D" w:rsidR="00F23FCA" w:rsidRPr="00F23FCA" w:rsidRDefault="008E4208" w:rsidP="00136879">
            <w:pPr>
              <w:rPr>
                <w:sz w:val="20"/>
                <w:szCs w:val="20"/>
                <w:lang w:val="nl-NL"/>
              </w:rPr>
            </w:pPr>
            <w:r>
              <w:rPr>
                <w:sz w:val="20"/>
                <w:szCs w:val="20"/>
                <w:lang w:val="nl-NL"/>
              </w:rPr>
              <w:t>3</w:t>
            </w:r>
          </w:p>
        </w:tc>
        <w:tc>
          <w:tcPr>
            <w:tcW w:w="709" w:type="dxa"/>
            <w:tcBorders>
              <w:left w:val="single" w:sz="4" w:space="0" w:color="auto"/>
            </w:tcBorders>
            <w:shd w:val="clear" w:color="auto" w:fill="F2F2F2" w:themeFill="background1" w:themeFillShade="F2"/>
          </w:tcPr>
          <w:p w14:paraId="6E137E87" w14:textId="77777777" w:rsidR="00F23FCA" w:rsidRPr="00F23FCA" w:rsidRDefault="00F23FCA" w:rsidP="00136879">
            <w:pPr>
              <w:rPr>
                <w:sz w:val="20"/>
                <w:szCs w:val="20"/>
                <w:lang w:val="nl-NL"/>
              </w:rPr>
            </w:pPr>
            <w:r w:rsidRPr="00F23FCA">
              <w:rPr>
                <w:sz w:val="20"/>
                <w:szCs w:val="20"/>
                <w:lang w:val="nl-NL"/>
              </w:rPr>
              <w:t>9</w:t>
            </w:r>
          </w:p>
        </w:tc>
        <w:tc>
          <w:tcPr>
            <w:tcW w:w="1276" w:type="dxa"/>
            <w:shd w:val="clear" w:color="auto" w:fill="F2F2F2" w:themeFill="background1" w:themeFillShade="F2"/>
          </w:tcPr>
          <w:p w14:paraId="7CE9EAC3" w14:textId="77777777" w:rsidR="00F23FCA" w:rsidRPr="00F23FCA" w:rsidRDefault="00F23FCA" w:rsidP="00136879">
            <w:pPr>
              <w:rPr>
                <w:sz w:val="20"/>
                <w:szCs w:val="20"/>
                <w:lang w:val="nl-NL"/>
              </w:rPr>
            </w:pPr>
            <w:r w:rsidRPr="00F23FCA">
              <w:rPr>
                <w:sz w:val="20"/>
                <w:szCs w:val="20"/>
                <w:lang w:val="nl-NL"/>
              </w:rPr>
              <w:t>VH</w:t>
            </w:r>
          </w:p>
        </w:tc>
        <w:tc>
          <w:tcPr>
            <w:tcW w:w="5343" w:type="dxa"/>
            <w:shd w:val="clear" w:color="auto" w:fill="F2F2F2" w:themeFill="background1" w:themeFillShade="F2"/>
          </w:tcPr>
          <w:p w14:paraId="34E0466F"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Evaluatie van een behandeltraject en SDM </w:t>
            </w:r>
          </w:p>
        </w:tc>
        <w:tc>
          <w:tcPr>
            <w:tcW w:w="2973" w:type="dxa"/>
            <w:shd w:val="clear" w:color="auto" w:fill="F2F2F2" w:themeFill="background1" w:themeFillShade="F2"/>
          </w:tcPr>
          <w:p w14:paraId="2380C6C4"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/communicatie vaardigheden, shared decision making’, SDM, gezamenlijke besluitvorming, goal setting (PSK, ‘patiënt specifieke klachten’, PSG, ‘patient specific goal setting).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1E560387"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64D21FF7"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8, 9, 10, 11, 12, 13, 14, 15</w:t>
            </w:r>
          </w:p>
        </w:tc>
      </w:tr>
      <w:tr w:rsidR="00F23FCA" w:rsidRPr="00A32D72" w14:paraId="63059E12" w14:textId="77777777" w:rsidTr="00230E7E">
        <w:tc>
          <w:tcPr>
            <w:tcW w:w="702" w:type="dxa"/>
            <w:tcBorders>
              <w:right w:val="single" w:sz="4" w:space="0" w:color="auto"/>
            </w:tcBorders>
            <w:shd w:val="clear" w:color="auto" w:fill="F2F2F2" w:themeFill="background1" w:themeFillShade="F2"/>
          </w:tcPr>
          <w:p w14:paraId="532116B4" w14:textId="3844B5C6"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2F2F2" w:themeFill="background1" w:themeFillShade="F2"/>
          </w:tcPr>
          <w:p w14:paraId="3770D6ED" w14:textId="3EDB756C" w:rsidR="00F23FCA" w:rsidRPr="00F23FCA" w:rsidRDefault="008E4208" w:rsidP="00136879">
            <w:pPr>
              <w:rPr>
                <w:sz w:val="20"/>
                <w:szCs w:val="20"/>
                <w:lang w:val="nl-NL"/>
              </w:rPr>
            </w:pPr>
            <w:r>
              <w:rPr>
                <w:sz w:val="20"/>
                <w:szCs w:val="20"/>
                <w:lang w:val="nl-NL"/>
              </w:rPr>
              <w:t>3</w:t>
            </w:r>
          </w:p>
        </w:tc>
        <w:tc>
          <w:tcPr>
            <w:tcW w:w="709" w:type="dxa"/>
            <w:tcBorders>
              <w:left w:val="single" w:sz="4" w:space="0" w:color="auto"/>
            </w:tcBorders>
            <w:shd w:val="clear" w:color="auto" w:fill="F2F2F2" w:themeFill="background1" w:themeFillShade="F2"/>
          </w:tcPr>
          <w:p w14:paraId="7EF20C46" w14:textId="77777777" w:rsidR="00F23FCA" w:rsidRPr="00F23FCA" w:rsidRDefault="00F23FCA" w:rsidP="00136879">
            <w:pPr>
              <w:rPr>
                <w:sz w:val="20"/>
                <w:szCs w:val="20"/>
                <w:lang w:val="nl-NL"/>
              </w:rPr>
            </w:pPr>
            <w:r w:rsidRPr="00F23FCA">
              <w:rPr>
                <w:sz w:val="20"/>
                <w:szCs w:val="20"/>
                <w:lang w:val="nl-NL"/>
              </w:rPr>
              <w:t>10</w:t>
            </w:r>
          </w:p>
        </w:tc>
        <w:tc>
          <w:tcPr>
            <w:tcW w:w="1276" w:type="dxa"/>
            <w:shd w:val="clear" w:color="auto" w:fill="F2F2F2" w:themeFill="background1" w:themeFillShade="F2"/>
          </w:tcPr>
          <w:p w14:paraId="26CDD2E4" w14:textId="77777777" w:rsidR="00F23FCA" w:rsidRPr="00F23FCA" w:rsidRDefault="00F23FCA" w:rsidP="00136879">
            <w:pPr>
              <w:rPr>
                <w:sz w:val="20"/>
                <w:szCs w:val="20"/>
                <w:lang w:val="nl-NL"/>
              </w:rPr>
            </w:pPr>
            <w:r w:rsidRPr="00F23FCA">
              <w:rPr>
                <w:sz w:val="20"/>
                <w:szCs w:val="20"/>
                <w:lang w:val="nl-NL"/>
              </w:rPr>
              <w:t>OWG</w:t>
            </w:r>
          </w:p>
        </w:tc>
        <w:tc>
          <w:tcPr>
            <w:tcW w:w="5343" w:type="dxa"/>
            <w:shd w:val="clear" w:color="auto" w:fill="F2F2F2" w:themeFill="background1" w:themeFillShade="F2"/>
          </w:tcPr>
          <w:p w14:paraId="4120393D"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Gebruik van de PSK in het RPS-formulier bij beperkingen in activiteiten bij een CVA-patiënt. </w:t>
            </w:r>
          </w:p>
        </w:tc>
        <w:tc>
          <w:tcPr>
            <w:tcW w:w="2973" w:type="dxa"/>
            <w:shd w:val="clear" w:color="auto" w:fill="F2F2F2" w:themeFill="background1" w:themeFillShade="F2"/>
          </w:tcPr>
          <w:p w14:paraId="6FD2E2E0" w14:textId="77777777" w:rsid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PSK</w:t>
            </w:r>
          </w:p>
          <w:p w14:paraId="28314368" w14:textId="51276823" w:rsidR="001A13FE" w:rsidRPr="00F23FCA" w:rsidRDefault="001A13FE" w:rsidP="00136879">
            <w:pPr>
              <w:spacing w:before="100" w:beforeAutospacing="1" w:after="100" w:afterAutospacing="1"/>
              <w:textAlignment w:val="baseline"/>
              <w:rPr>
                <w:rFonts w:ascii="Calibri" w:eastAsia="Times New Roman" w:hAnsi="Calibri" w:cs="Calibri"/>
                <w:sz w:val="20"/>
                <w:szCs w:val="20"/>
                <w:lang w:val="nl-NL" w:eastAsia="de-DE"/>
              </w:rPr>
            </w:pP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04F3C2F4"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168AB9C6"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w:t>
            </w:r>
          </w:p>
        </w:tc>
      </w:tr>
      <w:tr w:rsidR="00F23FCA" w:rsidRPr="00A32D72" w14:paraId="7C6BBB48" w14:textId="77777777" w:rsidTr="00230E7E">
        <w:tc>
          <w:tcPr>
            <w:tcW w:w="702" w:type="dxa"/>
            <w:tcBorders>
              <w:right w:val="single" w:sz="4" w:space="0" w:color="auto"/>
            </w:tcBorders>
            <w:shd w:val="clear" w:color="auto" w:fill="F2F2F2" w:themeFill="background1" w:themeFillShade="F2"/>
          </w:tcPr>
          <w:p w14:paraId="698DFAC5" w14:textId="3EFE512F"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2F2F2" w:themeFill="background1" w:themeFillShade="F2"/>
          </w:tcPr>
          <w:p w14:paraId="06DA366E" w14:textId="04348E80" w:rsidR="00F23FCA" w:rsidRPr="00F23FCA" w:rsidRDefault="008E4208" w:rsidP="00136879">
            <w:pPr>
              <w:rPr>
                <w:sz w:val="20"/>
                <w:szCs w:val="20"/>
                <w:lang w:val="nl-NL"/>
              </w:rPr>
            </w:pPr>
            <w:r>
              <w:rPr>
                <w:sz w:val="20"/>
                <w:szCs w:val="20"/>
                <w:lang w:val="nl-NL"/>
              </w:rPr>
              <w:t>3</w:t>
            </w:r>
          </w:p>
        </w:tc>
        <w:tc>
          <w:tcPr>
            <w:tcW w:w="709" w:type="dxa"/>
            <w:tcBorders>
              <w:left w:val="single" w:sz="4" w:space="0" w:color="auto"/>
            </w:tcBorders>
            <w:shd w:val="clear" w:color="auto" w:fill="F2F2F2" w:themeFill="background1" w:themeFillShade="F2"/>
          </w:tcPr>
          <w:p w14:paraId="7C66CBC9" w14:textId="77777777" w:rsidR="00F23FCA" w:rsidRPr="00F23FCA" w:rsidRDefault="00F23FCA" w:rsidP="00136879">
            <w:pPr>
              <w:rPr>
                <w:sz w:val="20"/>
                <w:szCs w:val="20"/>
                <w:lang w:val="nl-NL"/>
              </w:rPr>
            </w:pPr>
            <w:r w:rsidRPr="00F23FCA">
              <w:rPr>
                <w:sz w:val="20"/>
                <w:szCs w:val="20"/>
                <w:lang w:val="nl-NL"/>
              </w:rPr>
              <w:t>10</w:t>
            </w:r>
          </w:p>
        </w:tc>
        <w:tc>
          <w:tcPr>
            <w:tcW w:w="1276" w:type="dxa"/>
            <w:shd w:val="clear" w:color="auto" w:fill="F2F2F2" w:themeFill="background1" w:themeFillShade="F2"/>
          </w:tcPr>
          <w:p w14:paraId="0EA4D635" w14:textId="77777777" w:rsidR="00F23FCA" w:rsidRPr="00F23FCA" w:rsidRDefault="00F23FCA" w:rsidP="00136879">
            <w:pPr>
              <w:rPr>
                <w:sz w:val="20"/>
                <w:szCs w:val="20"/>
                <w:lang w:val="nl-NL"/>
              </w:rPr>
            </w:pPr>
            <w:r w:rsidRPr="00F23FCA">
              <w:rPr>
                <w:sz w:val="20"/>
                <w:szCs w:val="20"/>
                <w:lang w:val="nl-NL"/>
              </w:rPr>
              <w:t>VH</w:t>
            </w:r>
          </w:p>
        </w:tc>
        <w:tc>
          <w:tcPr>
            <w:tcW w:w="5343" w:type="dxa"/>
            <w:shd w:val="clear" w:color="auto" w:fill="F2F2F2" w:themeFill="background1" w:themeFillShade="F2"/>
          </w:tcPr>
          <w:p w14:paraId="64BA7037"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Gezamenlijke besluitvorming bij het opstellen van een behandelplan voor een patiënt met CVA. </w:t>
            </w:r>
          </w:p>
        </w:tc>
        <w:tc>
          <w:tcPr>
            <w:tcW w:w="2973" w:type="dxa"/>
            <w:shd w:val="clear" w:color="auto" w:fill="F2F2F2" w:themeFill="background1" w:themeFillShade="F2"/>
          </w:tcPr>
          <w:p w14:paraId="61179504"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/communicatie vaardigheden, shared decision making’, SDM, gezamenlijke besluitvorming, doelen stellen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60BCA5C0"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402F94C9"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8-15</w:t>
            </w:r>
          </w:p>
        </w:tc>
      </w:tr>
      <w:tr w:rsidR="00F23FCA" w:rsidRPr="00A32D72" w14:paraId="742B7DF1" w14:textId="77777777" w:rsidTr="00230E7E">
        <w:tc>
          <w:tcPr>
            <w:tcW w:w="702" w:type="dxa"/>
            <w:tcBorders>
              <w:right w:val="single" w:sz="4" w:space="0" w:color="auto"/>
            </w:tcBorders>
            <w:shd w:val="clear" w:color="auto" w:fill="F2F2F2" w:themeFill="background1" w:themeFillShade="F2"/>
          </w:tcPr>
          <w:p w14:paraId="4BFCB84F" w14:textId="3D7D5343" w:rsidR="00F23FCA" w:rsidRPr="00F23FCA" w:rsidRDefault="008E4208" w:rsidP="00136879">
            <w:pPr>
              <w:rPr>
                <w:sz w:val="20"/>
                <w:szCs w:val="20"/>
                <w:lang w:val="nl-NL"/>
              </w:rPr>
            </w:pPr>
            <w:r>
              <w:rPr>
                <w:sz w:val="20"/>
                <w:szCs w:val="20"/>
                <w:lang w:val="nl-NL"/>
              </w:rPr>
              <w:lastRenderedPageBreak/>
              <w:t>1</w:t>
            </w:r>
          </w:p>
        </w:tc>
        <w:tc>
          <w:tcPr>
            <w:tcW w:w="715" w:type="dxa"/>
            <w:tcBorders>
              <w:left w:val="single" w:sz="4" w:space="0" w:color="auto"/>
              <w:right w:val="single" w:sz="4" w:space="0" w:color="auto"/>
            </w:tcBorders>
            <w:shd w:val="clear" w:color="auto" w:fill="F2F2F2" w:themeFill="background1" w:themeFillShade="F2"/>
          </w:tcPr>
          <w:p w14:paraId="393791FB" w14:textId="6F4B64F1" w:rsidR="00F23FCA" w:rsidRPr="00F23FCA" w:rsidRDefault="008E4208" w:rsidP="00136879">
            <w:pPr>
              <w:rPr>
                <w:sz w:val="20"/>
                <w:szCs w:val="20"/>
                <w:lang w:val="nl-NL"/>
              </w:rPr>
            </w:pPr>
            <w:r>
              <w:rPr>
                <w:sz w:val="20"/>
                <w:szCs w:val="20"/>
                <w:lang w:val="nl-NL"/>
              </w:rPr>
              <w:t>3</w:t>
            </w:r>
          </w:p>
        </w:tc>
        <w:tc>
          <w:tcPr>
            <w:tcW w:w="709" w:type="dxa"/>
            <w:tcBorders>
              <w:left w:val="single" w:sz="4" w:space="0" w:color="auto"/>
            </w:tcBorders>
            <w:shd w:val="clear" w:color="auto" w:fill="F2F2F2" w:themeFill="background1" w:themeFillShade="F2"/>
          </w:tcPr>
          <w:p w14:paraId="23E81783" w14:textId="77777777" w:rsidR="00F23FCA" w:rsidRPr="00F23FCA" w:rsidRDefault="00F23FCA" w:rsidP="00136879">
            <w:pPr>
              <w:rPr>
                <w:sz w:val="20"/>
                <w:szCs w:val="20"/>
                <w:lang w:val="nl-NL"/>
              </w:rPr>
            </w:pPr>
            <w:r w:rsidRPr="00F23FCA">
              <w:rPr>
                <w:sz w:val="20"/>
                <w:szCs w:val="20"/>
                <w:lang w:val="nl-NL"/>
              </w:rPr>
              <w:t>12</w:t>
            </w:r>
          </w:p>
        </w:tc>
        <w:tc>
          <w:tcPr>
            <w:tcW w:w="1276" w:type="dxa"/>
            <w:shd w:val="clear" w:color="auto" w:fill="F2F2F2" w:themeFill="background1" w:themeFillShade="F2"/>
          </w:tcPr>
          <w:p w14:paraId="19DAC174" w14:textId="77777777" w:rsidR="00F23FCA" w:rsidRPr="00F23FCA" w:rsidRDefault="00F23FCA" w:rsidP="00136879">
            <w:pPr>
              <w:rPr>
                <w:sz w:val="20"/>
                <w:szCs w:val="20"/>
                <w:lang w:val="nl-NL"/>
              </w:rPr>
            </w:pPr>
            <w:r w:rsidRPr="00F23FCA">
              <w:rPr>
                <w:sz w:val="20"/>
                <w:szCs w:val="20"/>
                <w:lang w:val="nl-NL"/>
              </w:rPr>
              <w:t>SIM</w:t>
            </w:r>
          </w:p>
        </w:tc>
        <w:tc>
          <w:tcPr>
            <w:tcW w:w="5343" w:type="dxa"/>
            <w:shd w:val="clear" w:color="auto" w:fill="F2F2F2" w:themeFill="background1" w:themeFillShade="F2"/>
          </w:tcPr>
          <w:p w14:paraId="783C2FD7"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Communicatieve vaardigheden zijn noodzakelijk bij het afnemen van de anamnese. Gezamenlijke besluitvorming bij het opstellen van een behandelplan voor een patiënt met CVA. </w:t>
            </w:r>
          </w:p>
        </w:tc>
        <w:tc>
          <w:tcPr>
            <w:tcW w:w="2973" w:type="dxa"/>
            <w:shd w:val="clear" w:color="auto" w:fill="F2F2F2" w:themeFill="background1" w:themeFillShade="F2"/>
          </w:tcPr>
          <w:p w14:paraId="182BA30D"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/communicatie vaardigheden, shared decision making’, SDM, gezamenlijke besluitvorming, ‘goal setting’, doelen stell0en.</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5D1AF10E"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6D9E7CED"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1-3, (4), 5-15</w:t>
            </w:r>
          </w:p>
        </w:tc>
      </w:tr>
      <w:tr w:rsidR="00F23FCA" w:rsidRPr="00A32D72" w14:paraId="1A979030" w14:textId="77777777" w:rsidTr="00230E7E">
        <w:tc>
          <w:tcPr>
            <w:tcW w:w="702" w:type="dxa"/>
            <w:tcBorders>
              <w:right w:val="single" w:sz="4" w:space="0" w:color="auto"/>
            </w:tcBorders>
            <w:shd w:val="clear" w:color="auto" w:fill="FFFFFF" w:themeFill="background1"/>
          </w:tcPr>
          <w:p w14:paraId="4FAF0F27" w14:textId="0BF00D5B"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FFFFF" w:themeFill="background1"/>
          </w:tcPr>
          <w:p w14:paraId="09E5271C" w14:textId="77777777" w:rsidR="00F23FCA" w:rsidRPr="00F23FCA" w:rsidRDefault="00F23FCA" w:rsidP="00136879">
            <w:pPr>
              <w:rPr>
                <w:sz w:val="20"/>
                <w:szCs w:val="20"/>
                <w:lang w:val="nl-NL"/>
              </w:rPr>
            </w:pPr>
            <w:r w:rsidRPr="00F23FCA">
              <w:rPr>
                <w:sz w:val="20"/>
                <w:szCs w:val="20"/>
                <w:lang w:val="nl-NL"/>
              </w:rPr>
              <w:t>4</w:t>
            </w:r>
          </w:p>
        </w:tc>
        <w:tc>
          <w:tcPr>
            <w:tcW w:w="709" w:type="dxa"/>
            <w:tcBorders>
              <w:left w:val="single" w:sz="4" w:space="0" w:color="auto"/>
            </w:tcBorders>
            <w:shd w:val="clear" w:color="auto" w:fill="FFFFFF" w:themeFill="background1"/>
          </w:tcPr>
          <w:p w14:paraId="371A0BC7" w14:textId="77777777" w:rsidR="00F23FCA" w:rsidRPr="00F23FCA" w:rsidRDefault="00F23FCA" w:rsidP="00136879">
            <w:pPr>
              <w:rPr>
                <w:sz w:val="20"/>
                <w:szCs w:val="20"/>
                <w:lang w:val="nl-NL"/>
              </w:rPr>
            </w:pPr>
            <w:r w:rsidRPr="00F23FCA">
              <w:rPr>
                <w:sz w:val="20"/>
                <w:szCs w:val="20"/>
                <w:lang w:val="nl-NL"/>
              </w:rPr>
              <w:t>1</w:t>
            </w:r>
          </w:p>
        </w:tc>
        <w:tc>
          <w:tcPr>
            <w:tcW w:w="1276" w:type="dxa"/>
            <w:shd w:val="clear" w:color="auto" w:fill="FFFFFF" w:themeFill="background1"/>
          </w:tcPr>
          <w:p w14:paraId="7D42AA61" w14:textId="77777777" w:rsidR="00F23FCA" w:rsidRPr="00F23FCA" w:rsidRDefault="00F23FCA" w:rsidP="00136879">
            <w:pPr>
              <w:rPr>
                <w:sz w:val="20"/>
                <w:szCs w:val="20"/>
                <w:lang w:val="nl-NL"/>
              </w:rPr>
            </w:pPr>
            <w:r w:rsidRPr="00F23FCA">
              <w:rPr>
                <w:sz w:val="20"/>
                <w:szCs w:val="20"/>
                <w:lang w:val="nl-NL"/>
              </w:rPr>
              <w:t>OWG</w:t>
            </w:r>
          </w:p>
        </w:tc>
        <w:tc>
          <w:tcPr>
            <w:tcW w:w="5343" w:type="dxa"/>
            <w:shd w:val="clear" w:color="auto" w:fill="FFFFFF" w:themeFill="background1"/>
          </w:tcPr>
          <w:p w14:paraId="018F4A52"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Tijdens screening bij gevallen ouderen kan PSK worden gebruikt.</w:t>
            </w:r>
          </w:p>
        </w:tc>
        <w:tc>
          <w:tcPr>
            <w:tcW w:w="2973" w:type="dxa"/>
            <w:shd w:val="clear" w:color="auto" w:fill="FFFFFF" w:themeFill="background1"/>
          </w:tcPr>
          <w:p w14:paraId="6238013C"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eastAsia="de-DE"/>
              </w:rPr>
            </w:pPr>
            <w:r w:rsidRPr="00F23FCA">
              <w:rPr>
                <w:rFonts w:ascii="Calibri" w:eastAsia="Times New Roman" w:hAnsi="Calibri" w:cs="Calibri"/>
                <w:sz w:val="20"/>
                <w:szCs w:val="20"/>
                <w:lang w:val="nl-NL" w:eastAsia="de-DE"/>
              </w:rPr>
              <w:t>PSK, patiënt specifieke klachten</w:t>
            </w:r>
            <w:r w:rsidRPr="00F23FCA">
              <w:rPr>
                <w:rFonts w:ascii="Calibri" w:eastAsia="Times New Roman" w:hAnsi="Calibri" w:cs="Calibri"/>
                <w:sz w:val="20"/>
                <w:szCs w:val="20"/>
                <w:lang w:eastAsia="de-DE"/>
              </w:rPr>
              <w:t>-</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1994554F"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6A996A80"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2, 3, 4</w:t>
            </w:r>
          </w:p>
        </w:tc>
      </w:tr>
      <w:tr w:rsidR="00F23FCA" w:rsidRPr="00A32D72" w14:paraId="66B50C33" w14:textId="77777777" w:rsidTr="00230E7E">
        <w:tc>
          <w:tcPr>
            <w:tcW w:w="702" w:type="dxa"/>
            <w:tcBorders>
              <w:right w:val="single" w:sz="4" w:space="0" w:color="auto"/>
            </w:tcBorders>
            <w:shd w:val="clear" w:color="auto" w:fill="FFFFFF" w:themeFill="background1"/>
          </w:tcPr>
          <w:p w14:paraId="43833331" w14:textId="133D11A3"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FFFFF" w:themeFill="background1"/>
          </w:tcPr>
          <w:p w14:paraId="1B4FA9A8" w14:textId="3A6C6457" w:rsidR="00F23FCA" w:rsidRPr="00F23FCA" w:rsidRDefault="008E4208" w:rsidP="00136879">
            <w:pPr>
              <w:rPr>
                <w:sz w:val="20"/>
                <w:szCs w:val="20"/>
                <w:lang w:val="nl-NL"/>
              </w:rPr>
            </w:pPr>
            <w:r>
              <w:rPr>
                <w:sz w:val="20"/>
                <w:szCs w:val="20"/>
                <w:lang w:val="nl-NL"/>
              </w:rPr>
              <w:t>4</w:t>
            </w:r>
          </w:p>
        </w:tc>
        <w:tc>
          <w:tcPr>
            <w:tcW w:w="709" w:type="dxa"/>
            <w:tcBorders>
              <w:left w:val="single" w:sz="4" w:space="0" w:color="auto"/>
            </w:tcBorders>
            <w:shd w:val="clear" w:color="auto" w:fill="FFFFFF" w:themeFill="background1"/>
          </w:tcPr>
          <w:p w14:paraId="5A2C571D" w14:textId="77777777" w:rsidR="00F23FCA" w:rsidRPr="00F23FCA" w:rsidRDefault="00F23FCA" w:rsidP="00136879">
            <w:pPr>
              <w:rPr>
                <w:sz w:val="20"/>
                <w:szCs w:val="20"/>
                <w:lang w:val="nl-NL"/>
              </w:rPr>
            </w:pPr>
            <w:r w:rsidRPr="00F23FCA">
              <w:rPr>
                <w:sz w:val="20"/>
                <w:szCs w:val="20"/>
                <w:lang w:val="nl-NL"/>
              </w:rPr>
              <w:t>1</w:t>
            </w:r>
          </w:p>
        </w:tc>
        <w:tc>
          <w:tcPr>
            <w:tcW w:w="1276" w:type="dxa"/>
            <w:shd w:val="clear" w:color="auto" w:fill="FFFFFF" w:themeFill="background1"/>
          </w:tcPr>
          <w:p w14:paraId="7216DF81" w14:textId="77777777" w:rsidR="00F23FCA" w:rsidRPr="00F23FCA" w:rsidRDefault="00F23FCA" w:rsidP="00136879">
            <w:pPr>
              <w:rPr>
                <w:sz w:val="20"/>
                <w:szCs w:val="20"/>
                <w:lang w:val="nl-NL"/>
              </w:rPr>
            </w:pPr>
            <w:r w:rsidRPr="00F23FCA">
              <w:rPr>
                <w:sz w:val="20"/>
                <w:szCs w:val="20"/>
                <w:lang w:val="nl-NL"/>
              </w:rPr>
              <w:t xml:space="preserve">Lesbrief </w:t>
            </w:r>
          </w:p>
        </w:tc>
        <w:tc>
          <w:tcPr>
            <w:tcW w:w="5343" w:type="dxa"/>
            <w:shd w:val="clear" w:color="auto" w:fill="FFFFFF" w:themeFill="background1"/>
          </w:tcPr>
          <w:p w14:paraId="72894E3F"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Communicatietraining over screening bij gevallen ouderen.  </w:t>
            </w:r>
          </w:p>
        </w:tc>
        <w:tc>
          <w:tcPr>
            <w:tcW w:w="2973" w:type="dxa"/>
            <w:shd w:val="clear" w:color="auto" w:fill="FFFFFF" w:themeFill="background1"/>
          </w:tcPr>
          <w:p w14:paraId="45560F9F"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/communicatie vaardigheden, shared decision making’, SDM, gezamenlijke besluitvorming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11A2113E"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117C4022"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13, 14, 15</w:t>
            </w:r>
          </w:p>
        </w:tc>
      </w:tr>
      <w:tr w:rsidR="00F23FCA" w:rsidRPr="00A32D72" w14:paraId="2D001DD2" w14:textId="77777777" w:rsidTr="00230E7E">
        <w:tc>
          <w:tcPr>
            <w:tcW w:w="702" w:type="dxa"/>
            <w:tcBorders>
              <w:right w:val="single" w:sz="4" w:space="0" w:color="auto"/>
            </w:tcBorders>
            <w:shd w:val="clear" w:color="auto" w:fill="FFFFFF" w:themeFill="background1"/>
          </w:tcPr>
          <w:p w14:paraId="4AA1F50A" w14:textId="28DA48D2"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FFFFF" w:themeFill="background1"/>
          </w:tcPr>
          <w:p w14:paraId="42426BC8" w14:textId="6B5241EF" w:rsidR="00F23FCA" w:rsidRPr="00F23FCA" w:rsidRDefault="008E4208" w:rsidP="00136879">
            <w:pPr>
              <w:rPr>
                <w:sz w:val="20"/>
                <w:szCs w:val="20"/>
                <w:lang w:val="nl-NL"/>
              </w:rPr>
            </w:pPr>
            <w:r>
              <w:rPr>
                <w:sz w:val="20"/>
                <w:szCs w:val="20"/>
                <w:lang w:val="nl-NL"/>
              </w:rPr>
              <w:t>4</w:t>
            </w:r>
          </w:p>
        </w:tc>
        <w:tc>
          <w:tcPr>
            <w:tcW w:w="709" w:type="dxa"/>
            <w:tcBorders>
              <w:left w:val="single" w:sz="4" w:space="0" w:color="auto"/>
            </w:tcBorders>
            <w:shd w:val="clear" w:color="auto" w:fill="FFFFFF" w:themeFill="background1"/>
          </w:tcPr>
          <w:p w14:paraId="092DA7C2" w14:textId="77777777" w:rsidR="00F23FCA" w:rsidRPr="00F23FCA" w:rsidRDefault="00F23FCA" w:rsidP="00136879">
            <w:pPr>
              <w:rPr>
                <w:sz w:val="20"/>
                <w:szCs w:val="20"/>
                <w:lang w:val="nl-NL"/>
              </w:rPr>
            </w:pPr>
            <w:r w:rsidRPr="00F23FCA">
              <w:rPr>
                <w:sz w:val="20"/>
                <w:szCs w:val="20"/>
                <w:lang w:val="nl-NL"/>
              </w:rPr>
              <w:t>1</w:t>
            </w:r>
          </w:p>
        </w:tc>
        <w:tc>
          <w:tcPr>
            <w:tcW w:w="1276" w:type="dxa"/>
            <w:shd w:val="clear" w:color="auto" w:fill="FFFFFF" w:themeFill="background1"/>
          </w:tcPr>
          <w:p w14:paraId="3789779F" w14:textId="77777777" w:rsidR="00F23FCA" w:rsidRPr="00F23FCA" w:rsidRDefault="00F23FCA" w:rsidP="00136879">
            <w:pPr>
              <w:rPr>
                <w:sz w:val="20"/>
                <w:szCs w:val="20"/>
                <w:lang w:val="nl-NL"/>
              </w:rPr>
            </w:pPr>
            <w:r w:rsidRPr="00F23FCA">
              <w:rPr>
                <w:sz w:val="20"/>
                <w:szCs w:val="20"/>
                <w:lang w:val="nl-NL"/>
              </w:rPr>
              <w:t>VH Communicatie</w:t>
            </w:r>
          </w:p>
        </w:tc>
        <w:tc>
          <w:tcPr>
            <w:tcW w:w="5343" w:type="dxa"/>
            <w:shd w:val="clear" w:color="auto" w:fill="FFFFFF" w:themeFill="background1"/>
          </w:tcPr>
          <w:p w14:paraId="2FBEE6CE"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Communicatietraining over screening bij gevallen ouderen. </w:t>
            </w:r>
          </w:p>
        </w:tc>
        <w:tc>
          <w:tcPr>
            <w:tcW w:w="2973" w:type="dxa"/>
            <w:shd w:val="clear" w:color="auto" w:fill="FFFFFF" w:themeFill="background1"/>
          </w:tcPr>
          <w:p w14:paraId="7ABEF269"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Style w:val="normaltextrun"/>
                <w:rFonts w:ascii="Calibri" w:hAnsi="Calibri" w:cs="Calibri"/>
                <w:sz w:val="20"/>
                <w:szCs w:val="20"/>
                <w:lang w:val="nl-NL"/>
              </w:rPr>
              <w:t>Communicatieve /communicatie vaardigheden</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0A6691BF"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1BF1F992"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Style w:val="normaltextrun"/>
                <w:rFonts w:ascii="Calibri" w:hAnsi="Calibri" w:cs="Calibri"/>
                <w:sz w:val="20"/>
                <w:szCs w:val="20"/>
                <w:lang w:val="nl-NL"/>
              </w:rPr>
              <w:t>13, 14, 15</w:t>
            </w:r>
            <w:r w:rsidRPr="00F23FCA">
              <w:rPr>
                <w:rStyle w:val="eop"/>
                <w:rFonts w:ascii="Calibri" w:hAnsi="Calibri" w:cs="Calibri"/>
                <w:sz w:val="20"/>
                <w:szCs w:val="20"/>
              </w:rPr>
              <w:t> </w:t>
            </w:r>
          </w:p>
        </w:tc>
      </w:tr>
      <w:tr w:rsidR="00F23FCA" w:rsidRPr="00A32D72" w14:paraId="5C6AB6A4" w14:textId="77777777" w:rsidTr="00230E7E">
        <w:tc>
          <w:tcPr>
            <w:tcW w:w="702" w:type="dxa"/>
            <w:tcBorders>
              <w:right w:val="single" w:sz="4" w:space="0" w:color="auto"/>
            </w:tcBorders>
            <w:shd w:val="clear" w:color="auto" w:fill="FFFFFF" w:themeFill="background1"/>
          </w:tcPr>
          <w:p w14:paraId="7884DB93" w14:textId="59287961"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FFFFF" w:themeFill="background1"/>
          </w:tcPr>
          <w:p w14:paraId="1BE891E3" w14:textId="4DB84FFB" w:rsidR="00F23FCA" w:rsidRPr="00F23FCA" w:rsidRDefault="008E4208" w:rsidP="00136879">
            <w:pPr>
              <w:rPr>
                <w:sz w:val="20"/>
                <w:szCs w:val="20"/>
                <w:lang w:val="nl-NL"/>
              </w:rPr>
            </w:pPr>
            <w:r>
              <w:rPr>
                <w:sz w:val="20"/>
                <w:szCs w:val="20"/>
                <w:lang w:val="nl-NL"/>
              </w:rPr>
              <w:t>4</w:t>
            </w:r>
          </w:p>
        </w:tc>
        <w:tc>
          <w:tcPr>
            <w:tcW w:w="709" w:type="dxa"/>
            <w:tcBorders>
              <w:left w:val="single" w:sz="4" w:space="0" w:color="auto"/>
            </w:tcBorders>
            <w:shd w:val="clear" w:color="auto" w:fill="FFFFFF" w:themeFill="background1"/>
          </w:tcPr>
          <w:p w14:paraId="44317221" w14:textId="77777777" w:rsidR="00F23FCA" w:rsidRPr="00F23FCA" w:rsidRDefault="00F23FCA" w:rsidP="00136879">
            <w:pPr>
              <w:rPr>
                <w:sz w:val="20"/>
                <w:szCs w:val="20"/>
                <w:lang w:val="nl-NL"/>
              </w:rPr>
            </w:pPr>
            <w:r w:rsidRPr="00F23FCA">
              <w:rPr>
                <w:sz w:val="20"/>
                <w:szCs w:val="20"/>
                <w:lang w:val="nl-NL"/>
              </w:rPr>
              <w:t>1</w:t>
            </w:r>
          </w:p>
        </w:tc>
        <w:tc>
          <w:tcPr>
            <w:tcW w:w="1276" w:type="dxa"/>
            <w:shd w:val="clear" w:color="auto" w:fill="FFFFFF" w:themeFill="background1"/>
          </w:tcPr>
          <w:p w14:paraId="37F42C76" w14:textId="77777777" w:rsidR="00F23FCA" w:rsidRPr="00F23FCA" w:rsidRDefault="00F23FCA" w:rsidP="00136879">
            <w:pPr>
              <w:rPr>
                <w:sz w:val="20"/>
                <w:szCs w:val="20"/>
                <w:lang w:val="nl-NL"/>
              </w:rPr>
            </w:pPr>
            <w:r w:rsidRPr="00F23FCA">
              <w:rPr>
                <w:sz w:val="20"/>
                <w:szCs w:val="20"/>
                <w:lang w:val="nl-NL"/>
              </w:rPr>
              <w:t>CC-toets</w:t>
            </w:r>
          </w:p>
        </w:tc>
        <w:tc>
          <w:tcPr>
            <w:tcW w:w="5343" w:type="dxa"/>
            <w:shd w:val="clear" w:color="auto" w:fill="FFFFFF" w:themeFill="background1"/>
          </w:tcPr>
          <w:p w14:paraId="2D5A87DB"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Fonts w:ascii="Calibri" w:eastAsia="Times New Roman" w:hAnsi="Calibri" w:cs="Calibri"/>
                <w:sz w:val="20"/>
                <w:szCs w:val="20"/>
                <w:lang w:val="nl-NL" w:eastAsia="de-DE"/>
              </w:rPr>
              <w:t xml:space="preserve">Communicatieve vaardigheden bij het screeningsgesprek bij gevallen ouderen.  </w:t>
            </w:r>
          </w:p>
        </w:tc>
        <w:tc>
          <w:tcPr>
            <w:tcW w:w="2973" w:type="dxa"/>
            <w:shd w:val="clear" w:color="auto" w:fill="FFFFFF" w:themeFill="background1"/>
          </w:tcPr>
          <w:p w14:paraId="6978BF65"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585363A6"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1222CEF8"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13, 14, 15</w:t>
            </w:r>
            <w:r w:rsidRPr="00F23FCA">
              <w:rPr>
                <w:rStyle w:val="eop"/>
                <w:rFonts w:ascii="Calibri" w:hAnsi="Calibri" w:cs="Calibri"/>
                <w:sz w:val="20"/>
                <w:szCs w:val="20"/>
              </w:rPr>
              <w:t> </w:t>
            </w:r>
          </w:p>
        </w:tc>
      </w:tr>
      <w:tr w:rsidR="00F23FCA" w:rsidRPr="00A32D72" w14:paraId="5AB0F08B" w14:textId="77777777" w:rsidTr="00230E7E">
        <w:tc>
          <w:tcPr>
            <w:tcW w:w="702" w:type="dxa"/>
            <w:tcBorders>
              <w:right w:val="single" w:sz="4" w:space="0" w:color="auto"/>
            </w:tcBorders>
            <w:shd w:val="clear" w:color="auto" w:fill="FFFFFF" w:themeFill="background1"/>
          </w:tcPr>
          <w:p w14:paraId="04ED946A" w14:textId="47994438"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FFFFF" w:themeFill="background1"/>
          </w:tcPr>
          <w:p w14:paraId="29634A07" w14:textId="32E1283A" w:rsidR="00F23FCA" w:rsidRPr="00F23FCA" w:rsidRDefault="008E4208" w:rsidP="00136879">
            <w:pPr>
              <w:rPr>
                <w:sz w:val="20"/>
                <w:szCs w:val="20"/>
                <w:lang w:val="nl-NL"/>
              </w:rPr>
            </w:pPr>
            <w:r>
              <w:rPr>
                <w:sz w:val="20"/>
                <w:szCs w:val="20"/>
                <w:lang w:val="nl-NL"/>
              </w:rPr>
              <w:t>4</w:t>
            </w:r>
          </w:p>
        </w:tc>
        <w:tc>
          <w:tcPr>
            <w:tcW w:w="709" w:type="dxa"/>
            <w:tcBorders>
              <w:left w:val="single" w:sz="4" w:space="0" w:color="auto"/>
            </w:tcBorders>
            <w:shd w:val="clear" w:color="auto" w:fill="FFFFFF" w:themeFill="background1"/>
          </w:tcPr>
          <w:p w14:paraId="611BA5C3" w14:textId="77777777" w:rsidR="00F23FCA" w:rsidRPr="00F23FCA" w:rsidRDefault="00F23FCA" w:rsidP="00136879">
            <w:pPr>
              <w:rPr>
                <w:sz w:val="20"/>
                <w:szCs w:val="20"/>
                <w:lang w:val="nl-NL"/>
              </w:rPr>
            </w:pPr>
            <w:r w:rsidRPr="00F23FCA">
              <w:rPr>
                <w:sz w:val="20"/>
                <w:szCs w:val="20"/>
                <w:lang w:val="nl-NL"/>
              </w:rPr>
              <w:t>2</w:t>
            </w:r>
          </w:p>
        </w:tc>
        <w:tc>
          <w:tcPr>
            <w:tcW w:w="1276" w:type="dxa"/>
            <w:shd w:val="clear" w:color="auto" w:fill="FFFFFF" w:themeFill="background1"/>
          </w:tcPr>
          <w:p w14:paraId="7CB32505" w14:textId="77777777" w:rsidR="00F23FCA" w:rsidRPr="00F23FCA" w:rsidRDefault="00F23FCA" w:rsidP="00136879">
            <w:pPr>
              <w:rPr>
                <w:sz w:val="20"/>
                <w:szCs w:val="20"/>
                <w:lang w:val="nl-NL"/>
              </w:rPr>
            </w:pPr>
            <w:r w:rsidRPr="00F23FCA">
              <w:rPr>
                <w:sz w:val="20"/>
                <w:szCs w:val="20"/>
                <w:lang w:val="nl-NL"/>
              </w:rPr>
              <w:t>CC-toets</w:t>
            </w:r>
          </w:p>
        </w:tc>
        <w:tc>
          <w:tcPr>
            <w:tcW w:w="5343" w:type="dxa"/>
            <w:shd w:val="clear" w:color="auto" w:fill="FFFFFF" w:themeFill="background1"/>
          </w:tcPr>
          <w:p w14:paraId="7FA02254"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vaardigheden bij het screeningsgesprek bij lage rugklachten.  </w:t>
            </w:r>
          </w:p>
        </w:tc>
        <w:tc>
          <w:tcPr>
            <w:tcW w:w="2973" w:type="dxa"/>
            <w:shd w:val="clear" w:color="auto" w:fill="FFFFFF" w:themeFill="background1"/>
          </w:tcPr>
          <w:p w14:paraId="0CA0882E"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0594FAB9"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3F632C8D"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13, 14, 15</w:t>
            </w:r>
            <w:r w:rsidRPr="00F23FCA">
              <w:rPr>
                <w:rStyle w:val="eop"/>
                <w:rFonts w:ascii="Calibri" w:hAnsi="Calibri" w:cs="Calibri"/>
                <w:sz w:val="20"/>
                <w:szCs w:val="20"/>
              </w:rPr>
              <w:t> </w:t>
            </w:r>
          </w:p>
        </w:tc>
      </w:tr>
      <w:tr w:rsidR="00F23FCA" w:rsidRPr="00A32D72" w14:paraId="58C990DD" w14:textId="77777777" w:rsidTr="00230E7E">
        <w:tc>
          <w:tcPr>
            <w:tcW w:w="702" w:type="dxa"/>
            <w:tcBorders>
              <w:right w:val="single" w:sz="4" w:space="0" w:color="auto"/>
            </w:tcBorders>
            <w:shd w:val="clear" w:color="auto" w:fill="FFFFFF" w:themeFill="background1"/>
          </w:tcPr>
          <w:p w14:paraId="5108DDBC" w14:textId="5DDAEC73"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FFFFF" w:themeFill="background1"/>
          </w:tcPr>
          <w:p w14:paraId="5C2F5BF2" w14:textId="02D0FCF6" w:rsidR="00F23FCA" w:rsidRPr="00F23FCA" w:rsidRDefault="008E4208" w:rsidP="00136879">
            <w:pPr>
              <w:rPr>
                <w:sz w:val="20"/>
                <w:szCs w:val="20"/>
                <w:lang w:val="nl-NL"/>
              </w:rPr>
            </w:pPr>
            <w:r>
              <w:rPr>
                <w:sz w:val="20"/>
                <w:szCs w:val="20"/>
                <w:lang w:val="nl-NL"/>
              </w:rPr>
              <w:t>4</w:t>
            </w:r>
          </w:p>
        </w:tc>
        <w:tc>
          <w:tcPr>
            <w:tcW w:w="709" w:type="dxa"/>
            <w:tcBorders>
              <w:left w:val="single" w:sz="4" w:space="0" w:color="auto"/>
            </w:tcBorders>
            <w:shd w:val="clear" w:color="auto" w:fill="FFFFFF" w:themeFill="background1"/>
          </w:tcPr>
          <w:p w14:paraId="1FE74D46" w14:textId="77777777" w:rsidR="00F23FCA" w:rsidRPr="00F23FCA" w:rsidRDefault="00F23FCA" w:rsidP="00136879">
            <w:pPr>
              <w:rPr>
                <w:sz w:val="20"/>
                <w:szCs w:val="20"/>
                <w:lang w:val="nl-NL"/>
              </w:rPr>
            </w:pPr>
            <w:r w:rsidRPr="00F23FCA">
              <w:rPr>
                <w:sz w:val="20"/>
                <w:szCs w:val="20"/>
                <w:lang w:val="nl-NL"/>
              </w:rPr>
              <w:t>3</w:t>
            </w:r>
          </w:p>
        </w:tc>
        <w:tc>
          <w:tcPr>
            <w:tcW w:w="1276" w:type="dxa"/>
            <w:shd w:val="clear" w:color="auto" w:fill="FFFFFF" w:themeFill="background1"/>
          </w:tcPr>
          <w:p w14:paraId="078C41A9" w14:textId="77777777" w:rsidR="00F23FCA" w:rsidRPr="00F23FCA" w:rsidRDefault="00F23FCA" w:rsidP="00136879">
            <w:pPr>
              <w:rPr>
                <w:sz w:val="20"/>
                <w:szCs w:val="20"/>
                <w:lang w:val="nl-NL"/>
              </w:rPr>
            </w:pPr>
            <w:r w:rsidRPr="00F23FCA">
              <w:rPr>
                <w:sz w:val="20"/>
                <w:szCs w:val="20"/>
                <w:lang w:val="nl-NL"/>
              </w:rPr>
              <w:t>VH</w:t>
            </w:r>
          </w:p>
        </w:tc>
        <w:tc>
          <w:tcPr>
            <w:tcW w:w="5343" w:type="dxa"/>
            <w:shd w:val="clear" w:color="auto" w:fill="FFFFFF" w:themeFill="background1"/>
          </w:tcPr>
          <w:p w14:paraId="2ABFB1F5"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Anamnese bij recidiverende rugklachten: operationaliseren van de hulpvraag m.b.v. de PSK </w:t>
            </w:r>
          </w:p>
        </w:tc>
        <w:tc>
          <w:tcPr>
            <w:tcW w:w="2973" w:type="dxa"/>
            <w:shd w:val="clear" w:color="auto" w:fill="FFFFFF" w:themeFill="background1"/>
          </w:tcPr>
          <w:p w14:paraId="7C5E9D68" w14:textId="77777777" w:rsidR="00F23FCA" w:rsidRPr="00F23FCA" w:rsidRDefault="00F23FCA" w:rsidP="00136879">
            <w:pPr>
              <w:spacing w:before="100" w:beforeAutospacing="1" w:after="100" w:afterAutospacing="1"/>
              <w:textAlignment w:val="baseline"/>
              <w:rPr>
                <w:rStyle w:val="normaltextrun"/>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/communicatie vaardigheden, PSK, patiënt specifieke klachten.</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54C98D13"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5335FA20" w14:textId="77777777" w:rsidR="00F23FCA" w:rsidRPr="00F23FCA" w:rsidRDefault="00F23FCA" w:rsidP="00136879">
            <w:pPr>
              <w:spacing w:before="100" w:beforeAutospacing="1" w:after="100" w:afterAutospacing="1"/>
              <w:textAlignment w:val="baseline"/>
              <w:rPr>
                <w:rStyle w:val="normaltextrun"/>
                <w:rFonts w:ascii="Times New Roman" w:eastAsia="Times New Roman" w:hAnsi="Times New Roman" w:cs="Times New Roman"/>
                <w:sz w:val="20"/>
                <w:szCs w:val="20"/>
                <w:lang w:eastAsia="de-DE"/>
              </w:rPr>
            </w:pPr>
            <w:r w:rsidRPr="00F23FCA">
              <w:rPr>
                <w:rFonts w:ascii="Calibri" w:eastAsia="Times New Roman" w:hAnsi="Calibri" w:cs="Calibri"/>
                <w:sz w:val="20"/>
                <w:szCs w:val="20"/>
                <w:lang w:val="nl-NL" w:eastAsia="de-DE"/>
              </w:rPr>
              <w:t>1, 2, 3, 13, 14, 15</w:t>
            </w:r>
            <w:r w:rsidRPr="00F23FCA">
              <w:rPr>
                <w:rFonts w:ascii="Calibri" w:eastAsia="Times New Roman" w:hAnsi="Calibri" w:cs="Calibri"/>
                <w:sz w:val="20"/>
                <w:szCs w:val="20"/>
                <w:lang w:eastAsia="de-DE"/>
              </w:rPr>
              <w:t> </w:t>
            </w:r>
          </w:p>
        </w:tc>
      </w:tr>
      <w:tr w:rsidR="00F23FCA" w:rsidRPr="00A32D72" w14:paraId="6C57DC8B" w14:textId="77777777" w:rsidTr="00230E7E">
        <w:tc>
          <w:tcPr>
            <w:tcW w:w="702" w:type="dxa"/>
            <w:tcBorders>
              <w:right w:val="single" w:sz="4" w:space="0" w:color="auto"/>
            </w:tcBorders>
            <w:shd w:val="clear" w:color="auto" w:fill="FFFFFF" w:themeFill="background1"/>
          </w:tcPr>
          <w:p w14:paraId="47C75610" w14:textId="32ADE0AE"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FFFFF" w:themeFill="background1"/>
          </w:tcPr>
          <w:p w14:paraId="453D6D3E" w14:textId="26850C36" w:rsidR="00F23FCA" w:rsidRPr="00F23FCA" w:rsidRDefault="008E4208" w:rsidP="00136879">
            <w:pPr>
              <w:rPr>
                <w:sz w:val="20"/>
                <w:szCs w:val="20"/>
                <w:lang w:val="nl-NL"/>
              </w:rPr>
            </w:pPr>
            <w:r>
              <w:rPr>
                <w:sz w:val="20"/>
                <w:szCs w:val="20"/>
                <w:lang w:val="nl-NL"/>
              </w:rPr>
              <w:t>4</w:t>
            </w:r>
          </w:p>
        </w:tc>
        <w:tc>
          <w:tcPr>
            <w:tcW w:w="709" w:type="dxa"/>
            <w:tcBorders>
              <w:left w:val="single" w:sz="4" w:space="0" w:color="auto"/>
            </w:tcBorders>
            <w:shd w:val="clear" w:color="auto" w:fill="FFFFFF" w:themeFill="background1"/>
          </w:tcPr>
          <w:p w14:paraId="6094BDA9" w14:textId="77777777" w:rsidR="00F23FCA" w:rsidRPr="00F23FCA" w:rsidRDefault="00F23FCA" w:rsidP="00136879">
            <w:pPr>
              <w:rPr>
                <w:sz w:val="20"/>
                <w:szCs w:val="20"/>
                <w:lang w:val="nl-NL"/>
              </w:rPr>
            </w:pPr>
            <w:r w:rsidRPr="00F23FCA">
              <w:rPr>
                <w:sz w:val="20"/>
                <w:szCs w:val="20"/>
                <w:lang w:val="nl-NL"/>
              </w:rPr>
              <w:t>3</w:t>
            </w:r>
          </w:p>
        </w:tc>
        <w:tc>
          <w:tcPr>
            <w:tcW w:w="1276" w:type="dxa"/>
            <w:shd w:val="clear" w:color="auto" w:fill="FFFFFF" w:themeFill="background1"/>
          </w:tcPr>
          <w:p w14:paraId="453CE9F1" w14:textId="77777777" w:rsidR="00F23FCA" w:rsidRPr="00F23FCA" w:rsidRDefault="00F23FCA" w:rsidP="00136879">
            <w:pPr>
              <w:rPr>
                <w:sz w:val="20"/>
                <w:szCs w:val="20"/>
                <w:lang w:val="nl-NL"/>
              </w:rPr>
            </w:pPr>
            <w:r w:rsidRPr="00F23FCA">
              <w:rPr>
                <w:sz w:val="20"/>
                <w:szCs w:val="20"/>
                <w:lang w:val="nl-NL"/>
              </w:rPr>
              <w:t>VH</w:t>
            </w:r>
          </w:p>
        </w:tc>
        <w:tc>
          <w:tcPr>
            <w:tcW w:w="5343" w:type="dxa"/>
            <w:shd w:val="clear" w:color="auto" w:fill="FFFFFF" w:themeFill="background1"/>
          </w:tcPr>
          <w:p w14:paraId="4CE78B75"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vaardigheden bij het screeningsgesprek bij lage rugklachten. </w:t>
            </w:r>
          </w:p>
        </w:tc>
        <w:tc>
          <w:tcPr>
            <w:tcW w:w="2973" w:type="dxa"/>
            <w:shd w:val="clear" w:color="auto" w:fill="FFFFFF" w:themeFill="background1"/>
          </w:tcPr>
          <w:p w14:paraId="7E96B019" w14:textId="043AEBF5" w:rsidR="00F23FCA" w:rsidRPr="00F23FCA" w:rsidRDefault="00F23FCA" w:rsidP="00136879">
            <w:pPr>
              <w:spacing w:before="100" w:beforeAutospacing="1" w:after="100" w:afterAutospacing="1"/>
              <w:textAlignment w:val="baseline"/>
              <w:rPr>
                <w:rStyle w:val="normaltextrun"/>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/communicatie vaardigheden, shared decision making’, SDM, gezamenlijke besluitvorming, (PSK, patiënt specifieke klachten)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75EE9BBA"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5DD91718"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13, 14, 15</w:t>
            </w:r>
          </w:p>
        </w:tc>
      </w:tr>
      <w:tr w:rsidR="00F23FCA" w:rsidRPr="00A32D72" w14:paraId="0815F825" w14:textId="77777777" w:rsidTr="00230E7E">
        <w:tc>
          <w:tcPr>
            <w:tcW w:w="702" w:type="dxa"/>
            <w:tcBorders>
              <w:right w:val="single" w:sz="4" w:space="0" w:color="auto"/>
            </w:tcBorders>
            <w:shd w:val="clear" w:color="auto" w:fill="FFFFFF" w:themeFill="background1"/>
          </w:tcPr>
          <w:p w14:paraId="01B49EC3" w14:textId="637ABC71"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FFFFF" w:themeFill="background1"/>
          </w:tcPr>
          <w:p w14:paraId="093B3F70" w14:textId="593238DA" w:rsidR="00F23FCA" w:rsidRPr="00F23FCA" w:rsidRDefault="008E4208" w:rsidP="00136879">
            <w:pPr>
              <w:rPr>
                <w:sz w:val="20"/>
                <w:szCs w:val="20"/>
                <w:lang w:val="nl-NL"/>
              </w:rPr>
            </w:pPr>
            <w:r>
              <w:rPr>
                <w:sz w:val="20"/>
                <w:szCs w:val="20"/>
                <w:lang w:val="nl-NL"/>
              </w:rPr>
              <w:t>4</w:t>
            </w:r>
          </w:p>
        </w:tc>
        <w:tc>
          <w:tcPr>
            <w:tcW w:w="709" w:type="dxa"/>
            <w:tcBorders>
              <w:left w:val="single" w:sz="4" w:space="0" w:color="auto"/>
            </w:tcBorders>
            <w:shd w:val="clear" w:color="auto" w:fill="FFFFFF" w:themeFill="background1"/>
          </w:tcPr>
          <w:p w14:paraId="40FD5FB1" w14:textId="77777777" w:rsidR="00F23FCA" w:rsidRPr="00F23FCA" w:rsidRDefault="00F23FCA" w:rsidP="00136879">
            <w:pPr>
              <w:rPr>
                <w:sz w:val="20"/>
                <w:szCs w:val="20"/>
                <w:lang w:val="nl-NL"/>
              </w:rPr>
            </w:pPr>
            <w:r w:rsidRPr="00F23FCA">
              <w:rPr>
                <w:rStyle w:val="normaltextrun"/>
                <w:rFonts w:ascii="Calibri" w:hAnsi="Calibri" w:cs="Calibri"/>
                <w:sz w:val="20"/>
                <w:szCs w:val="20"/>
                <w:lang w:val="nl-NL"/>
              </w:rPr>
              <w:t>4</w:t>
            </w:r>
            <w:r w:rsidRPr="00F23FCA">
              <w:rPr>
                <w:rStyle w:val="eop"/>
                <w:rFonts w:ascii="Calibri" w:hAnsi="Calibri" w:cs="Calibri"/>
                <w:sz w:val="20"/>
                <w:szCs w:val="20"/>
              </w:rPr>
              <w:t> </w:t>
            </w:r>
          </w:p>
        </w:tc>
        <w:tc>
          <w:tcPr>
            <w:tcW w:w="1276" w:type="dxa"/>
            <w:shd w:val="clear" w:color="auto" w:fill="FFFFFF" w:themeFill="background1"/>
          </w:tcPr>
          <w:p w14:paraId="534CD604" w14:textId="77777777" w:rsidR="00F23FCA" w:rsidRPr="00F23FCA" w:rsidRDefault="00F23FCA" w:rsidP="00136879">
            <w:pPr>
              <w:rPr>
                <w:sz w:val="20"/>
                <w:szCs w:val="20"/>
                <w:lang w:val="nl-NL"/>
              </w:rPr>
            </w:pPr>
            <w:r w:rsidRPr="00F23FCA">
              <w:rPr>
                <w:rStyle w:val="normaltextrun"/>
                <w:rFonts w:ascii="Calibri" w:hAnsi="Calibri" w:cs="Calibri"/>
                <w:sz w:val="20"/>
                <w:szCs w:val="20"/>
                <w:lang w:val="nl-NL"/>
              </w:rPr>
              <w:t>VH (toepassing &amp; kennis)</w:t>
            </w:r>
            <w:r w:rsidRPr="00F23FCA">
              <w:rPr>
                <w:rStyle w:val="eop"/>
                <w:rFonts w:ascii="Calibri" w:hAnsi="Calibri" w:cs="Calibri"/>
                <w:sz w:val="20"/>
                <w:szCs w:val="20"/>
              </w:rPr>
              <w:t> </w:t>
            </w:r>
          </w:p>
        </w:tc>
        <w:tc>
          <w:tcPr>
            <w:tcW w:w="5343" w:type="dxa"/>
            <w:shd w:val="clear" w:color="auto" w:fill="FFFFFF" w:themeFill="background1"/>
          </w:tcPr>
          <w:p w14:paraId="45BB485F"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Style w:val="normaltextrun"/>
                <w:rFonts w:ascii="Calibri" w:hAnsi="Calibri" w:cs="Calibri"/>
                <w:sz w:val="20"/>
                <w:szCs w:val="20"/>
                <w:lang w:val="nl-NL"/>
              </w:rPr>
              <w:t>Communicatieve vaardigheden bij het screeningsgesprek bij lage rugklachten. Hulpvraag operationaliseren m.b.v. PSK en KNGF-richtlijn is PSK aanbevolen meetinstrument bij beperkingen in activiteiten en participatie. Evaluatief meetinstrument.</w:t>
            </w:r>
            <w:r w:rsidRPr="00F23FCA">
              <w:rPr>
                <w:rStyle w:val="eop"/>
                <w:rFonts w:ascii="Calibri" w:hAnsi="Calibri" w:cs="Calibri"/>
                <w:sz w:val="20"/>
                <w:szCs w:val="20"/>
              </w:rPr>
              <w:t> </w:t>
            </w:r>
          </w:p>
        </w:tc>
        <w:tc>
          <w:tcPr>
            <w:tcW w:w="2973" w:type="dxa"/>
            <w:shd w:val="clear" w:color="auto" w:fill="FFFFFF" w:themeFill="background1"/>
          </w:tcPr>
          <w:p w14:paraId="33DF0616"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Style w:val="normaltextrun"/>
                <w:rFonts w:ascii="Calibri" w:hAnsi="Calibri" w:cs="Calibri"/>
                <w:sz w:val="20"/>
                <w:szCs w:val="20"/>
                <w:lang w:val="nl-NL"/>
              </w:rPr>
              <w:t>Communicatieve /communicatie vaardigheden, PSK, patiënt specifieke klachten.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0DF94885"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2F5FD795"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sz w:val="20"/>
                <w:szCs w:val="20"/>
                <w:lang w:val="nl-NL"/>
              </w:rPr>
              <w:t>13, 14, 15</w:t>
            </w:r>
            <w:r w:rsidRPr="00F23FCA">
              <w:rPr>
                <w:rStyle w:val="eop"/>
                <w:rFonts w:ascii="Calibri" w:hAnsi="Calibri" w:cs="Calibri"/>
                <w:sz w:val="20"/>
                <w:szCs w:val="20"/>
              </w:rPr>
              <w:t> </w:t>
            </w:r>
          </w:p>
          <w:p w14:paraId="0ADE2AA0"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r>
      <w:tr w:rsidR="00F23FCA" w:rsidRPr="00A32D72" w14:paraId="3C33F8C7" w14:textId="77777777" w:rsidTr="00230E7E">
        <w:tc>
          <w:tcPr>
            <w:tcW w:w="702" w:type="dxa"/>
            <w:tcBorders>
              <w:right w:val="single" w:sz="4" w:space="0" w:color="auto"/>
            </w:tcBorders>
            <w:shd w:val="clear" w:color="auto" w:fill="FFFFFF" w:themeFill="background1"/>
          </w:tcPr>
          <w:p w14:paraId="4DDD69E0" w14:textId="769C1BDB" w:rsidR="00F23FCA" w:rsidRPr="00F23FCA" w:rsidRDefault="008E4208" w:rsidP="00136879">
            <w:pPr>
              <w:rPr>
                <w:sz w:val="20"/>
                <w:szCs w:val="20"/>
                <w:lang w:val="nl-NL"/>
              </w:rPr>
            </w:pPr>
            <w:r>
              <w:rPr>
                <w:sz w:val="20"/>
                <w:szCs w:val="20"/>
                <w:lang w:val="nl-NL"/>
              </w:rPr>
              <w:lastRenderedPageBreak/>
              <w:t>1</w:t>
            </w:r>
          </w:p>
        </w:tc>
        <w:tc>
          <w:tcPr>
            <w:tcW w:w="715" w:type="dxa"/>
            <w:tcBorders>
              <w:left w:val="single" w:sz="4" w:space="0" w:color="auto"/>
              <w:right w:val="single" w:sz="4" w:space="0" w:color="auto"/>
            </w:tcBorders>
            <w:shd w:val="clear" w:color="auto" w:fill="FFFFFF" w:themeFill="background1"/>
          </w:tcPr>
          <w:p w14:paraId="42338653" w14:textId="76BBEDBE" w:rsidR="00F23FCA" w:rsidRPr="00F23FCA" w:rsidRDefault="008E4208" w:rsidP="00136879">
            <w:pPr>
              <w:rPr>
                <w:sz w:val="20"/>
                <w:szCs w:val="20"/>
                <w:lang w:val="nl-NL"/>
              </w:rPr>
            </w:pPr>
            <w:r>
              <w:rPr>
                <w:sz w:val="20"/>
                <w:szCs w:val="20"/>
                <w:lang w:val="nl-NL"/>
              </w:rPr>
              <w:t>4</w:t>
            </w:r>
          </w:p>
        </w:tc>
        <w:tc>
          <w:tcPr>
            <w:tcW w:w="709" w:type="dxa"/>
            <w:tcBorders>
              <w:left w:val="single" w:sz="4" w:space="0" w:color="auto"/>
            </w:tcBorders>
            <w:shd w:val="clear" w:color="auto" w:fill="FFFFFF" w:themeFill="background1"/>
          </w:tcPr>
          <w:p w14:paraId="4DB4F0B9" w14:textId="77777777" w:rsidR="00F23FCA" w:rsidRPr="00F23FCA" w:rsidRDefault="00F23FCA" w:rsidP="00136879">
            <w:pPr>
              <w:rPr>
                <w:sz w:val="20"/>
                <w:szCs w:val="20"/>
                <w:lang w:val="nl-NL"/>
              </w:rPr>
            </w:pPr>
            <w:r w:rsidRPr="00F23FCA">
              <w:rPr>
                <w:rStyle w:val="normaltextrun"/>
                <w:rFonts w:ascii="Calibri" w:hAnsi="Calibri" w:cs="Calibri"/>
                <w:sz w:val="20"/>
                <w:szCs w:val="20"/>
                <w:lang w:val="nl-NL"/>
              </w:rPr>
              <w:t>4</w:t>
            </w:r>
            <w:r w:rsidRPr="00F23FCA">
              <w:rPr>
                <w:rStyle w:val="eop"/>
                <w:rFonts w:ascii="Calibri" w:hAnsi="Calibri" w:cs="Calibri"/>
                <w:sz w:val="20"/>
                <w:szCs w:val="20"/>
              </w:rPr>
              <w:t> </w:t>
            </w:r>
          </w:p>
        </w:tc>
        <w:tc>
          <w:tcPr>
            <w:tcW w:w="1276" w:type="dxa"/>
            <w:shd w:val="clear" w:color="auto" w:fill="FFFFFF" w:themeFill="background1"/>
          </w:tcPr>
          <w:p w14:paraId="3183C97E" w14:textId="77777777" w:rsidR="00F23FCA" w:rsidRPr="00F23FCA" w:rsidRDefault="00F23FCA" w:rsidP="00136879">
            <w:pPr>
              <w:rPr>
                <w:sz w:val="20"/>
                <w:szCs w:val="20"/>
                <w:lang w:val="nl-NL"/>
              </w:rPr>
            </w:pPr>
            <w:r w:rsidRPr="00F23FCA">
              <w:rPr>
                <w:rStyle w:val="normaltextrun"/>
                <w:rFonts w:ascii="Calibri" w:hAnsi="Calibri" w:cs="Calibri"/>
                <w:sz w:val="20"/>
                <w:szCs w:val="20"/>
                <w:lang w:val="nl-NL"/>
              </w:rPr>
              <w:t>Curriculum-vaardigheden-toets</w:t>
            </w:r>
            <w:r w:rsidRPr="00F23FCA">
              <w:rPr>
                <w:rStyle w:val="eop"/>
                <w:rFonts w:ascii="Calibri" w:hAnsi="Calibri" w:cs="Calibri"/>
                <w:sz w:val="20"/>
                <w:szCs w:val="20"/>
              </w:rPr>
              <w:t> </w:t>
            </w:r>
          </w:p>
        </w:tc>
        <w:tc>
          <w:tcPr>
            <w:tcW w:w="5343" w:type="dxa"/>
            <w:shd w:val="clear" w:color="auto" w:fill="FFFFFF" w:themeFill="background1"/>
          </w:tcPr>
          <w:p w14:paraId="27D5A9E9"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Style w:val="normaltextrun"/>
                <w:rFonts w:ascii="Calibri" w:hAnsi="Calibri" w:cs="Calibri"/>
                <w:sz w:val="20"/>
                <w:szCs w:val="20"/>
                <w:lang w:val="nl-NL"/>
              </w:rPr>
              <w:t>Communicatieve vaardigheden bij het screeningsgesprek bij nekpijn.</w:t>
            </w:r>
            <w:r w:rsidRPr="00F23FCA">
              <w:rPr>
                <w:rStyle w:val="eop"/>
                <w:rFonts w:ascii="Calibri" w:hAnsi="Calibri" w:cs="Calibri"/>
                <w:sz w:val="20"/>
                <w:szCs w:val="20"/>
                <w:lang w:val="nl-NL"/>
              </w:rPr>
              <w:t> </w:t>
            </w:r>
          </w:p>
        </w:tc>
        <w:tc>
          <w:tcPr>
            <w:tcW w:w="2973" w:type="dxa"/>
            <w:shd w:val="clear" w:color="auto" w:fill="FFFFFF" w:themeFill="background1"/>
          </w:tcPr>
          <w:p w14:paraId="2CA85C46"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Style w:val="normaltextrun"/>
                <w:rFonts w:ascii="Calibri" w:hAnsi="Calibri" w:cs="Calibri"/>
                <w:sz w:val="20"/>
                <w:szCs w:val="20"/>
                <w:lang w:val="nl-NL"/>
              </w:rPr>
              <w:t>Communicatieve /communicatie vaardigheden</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51E8B93A"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6816D111"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sz w:val="20"/>
                <w:szCs w:val="20"/>
                <w:lang w:val="nl-NL"/>
              </w:rPr>
              <w:t>13, 14, 15</w:t>
            </w:r>
            <w:r w:rsidRPr="00F23FCA">
              <w:rPr>
                <w:rStyle w:val="eop"/>
                <w:rFonts w:ascii="Calibri" w:hAnsi="Calibri" w:cs="Calibri"/>
                <w:sz w:val="20"/>
                <w:szCs w:val="20"/>
              </w:rPr>
              <w:t> </w:t>
            </w:r>
          </w:p>
          <w:p w14:paraId="4E5F61B3"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r>
      <w:tr w:rsidR="00F23FCA" w:rsidRPr="00A32D72" w14:paraId="56BAE144" w14:textId="77777777" w:rsidTr="00230E7E">
        <w:tc>
          <w:tcPr>
            <w:tcW w:w="702" w:type="dxa"/>
            <w:tcBorders>
              <w:right w:val="single" w:sz="4" w:space="0" w:color="auto"/>
            </w:tcBorders>
            <w:shd w:val="clear" w:color="auto" w:fill="FFFFFF" w:themeFill="background1"/>
          </w:tcPr>
          <w:p w14:paraId="30DBC196" w14:textId="5DE59479"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FFFFF" w:themeFill="background1"/>
          </w:tcPr>
          <w:p w14:paraId="799E626B" w14:textId="229C771B" w:rsidR="00F23FCA" w:rsidRPr="00F23FCA" w:rsidRDefault="008E4208" w:rsidP="00136879">
            <w:pPr>
              <w:rPr>
                <w:sz w:val="20"/>
                <w:szCs w:val="20"/>
                <w:lang w:val="nl-NL"/>
              </w:rPr>
            </w:pPr>
            <w:r>
              <w:rPr>
                <w:sz w:val="20"/>
                <w:szCs w:val="20"/>
                <w:lang w:val="nl-NL"/>
              </w:rPr>
              <w:t>4</w:t>
            </w:r>
          </w:p>
        </w:tc>
        <w:tc>
          <w:tcPr>
            <w:tcW w:w="709" w:type="dxa"/>
            <w:tcBorders>
              <w:left w:val="single" w:sz="4" w:space="0" w:color="auto"/>
            </w:tcBorders>
            <w:shd w:val="clear" w:color="auto" w:fill="FFFFFF" w:themeFill="background1"/>
          </w:tcPr>
          <w:p w14:paraId="4C329549"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5</w:t>
            </w:r>
          </w:p>
        </w:tc>
        <w:tc>
          <w:tcPr>
            <w:tcW w:w="1276" w:type="dxa"/>
            <w:shd w:val="clear" w:color="auto" w:fill="FFFFFF" w:themeFill="background1"/>
          </w:tcPr>
          <w:p w14:paraId="4B95F97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p>
        </w:tc>
        <w:tc>
          <w:tcPr>
            <w:tcW w:w="5343" w:type="dxa"/>
            <w:shd w:val="clear" w:color="auto" w:fill="FFFFFF" w:themeFill="background1"/>
          </w:tcPr>
          <w:p w14:paraId="538F61C8"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 xml:space="preserve">Communicatieve vaardigheden bij anamnese bij hoofdpijn. </w:t>
            </w:r>
          </w:p>
        </w:tc>
        <w:tc>
          <w:tcPr>
            <w:tcW w:w="2973" w:type="dxa"/>
            <w:shd w:val="clear" w:color="auto" w:fill="FFFFFF" w:themeFill="background1"/>
          </w:tcPr>
          <w:p w14:paraId="28D99A85"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vaardigheden</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3F09A22E"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6F9F8B96"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1, 2, 13, 14, 15</w:t>
            </w:r>
          </w:p>
        </w:tc>
      </w:tr>
      <w:tr w:rsidR="00F23FCA" w:rsidRPr="00A32D72" w14:paraId="66CE0EDE" w14:textId="77777777" w:rsidTr="00230E7E">
        <w:tc>
          <w:tcPr>
            <w:tcW w:w="702" w:type="dxa"/>
            <w:tcBorders>
              <w:right w:val="single" w:sz="4" w:space="0" w:color="auto"/>
            </w:tcBorders>
            <w:shd w:val="clear" w:color="auto" w:fill="FFFFFF" w:themeFill="background1"/>
          </w:tcPr>
          <w:p w14:paraId="5A60DD92" w14:textId="4B7DBFCC"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FFFFF" w:themeFill="background1"/>
          </w:tcPr>
          <w:p w14:paraId="51210B25" w14:textId="6791FBA2" w:rsidR="00F23FCA" w:rsidRPr="00F23FCA" w:rsidRDefault="008E4208" w:rsidP="00136879">
            <w:pPr>
              <w:rPr>
                <w:sz w:val="20"/>
                <w:szCs w:val="20"/>
                <w:lang w:val="nl-NL"/>
              </w:rPr>
            </w:pPr>
            <w:r>
              <w:rPr>
                <w:sz w:val="20"/>
                <w:szCs w:val="20"/>
                <w:lang w:val="nl-NL"/>
              </w:rPr>
              <w:t>4</w:t>
            </w:r>
          </w:p>
        </w:tc>
        <w:tc>
          <w:tcPr>
            <w:tcW w:w="709" w:type="dxa"/>
            <w:tcBorders>
              <w:left w:val="single" w:sz="4" w:space="0" w:color="auto"/>
            </w:tcBorders>
            <w:shd w:val="clear" w:color="auto" w:fill="FFFFFF" w:themeFill="background1"/>
          </w:tcPr>
          <w:p w14:paraId="7BB573DD" w14:textId="77777777" w:rsidR="00F23FCA" w:rsidRPr="00F23FCA" w:rsidRDefault="00F23FCA" w:rsidP="00136879">
            <w:pPr>
              <w:rPr>
                <w:sz w:val="20"/>
                <w:szCs w:val="20"/>
                <w:lang w:val="nl-NL"/>
              </w:rPr>
            </w:pPr>
            <w:r w:rsidRPr="00F23FCA">
              <w:rPr>
                <w:rStyle w:val="normaltextrun"/>
                <w:rFonts w:ascii="Calibri" w:hAnsi="Calibri" w:cs="Calibri"/>
                <w:sz w:val="20"/>
                <w:szCs w:val="20"/>
                <w:lang w:val="nl-NL"/>
              </w:rPr>
              <w:t>5</w:t>
            </w:r>
            <w:r w:rsidRPr="00F23FCA">
              <w:rPr>
                <w:rStyle w:val="eop"/>
                <w:rFonts w:ascii="Calibri" w:hAnsi="Calibri" w:cs="Calibri"/>
                <w:sz w:val="20"/>
                <w:szCs w:val="20"/>
              </w:rPr>
              <w:t> </w:t>
            </w:r>
          </w:p>
        </w:tc>
        <w:tc>
          <w:tcPr>
            <w:tcW w:w="1276" w:type="dxa"/>
            <w:shd w:val="clear" w:color="auto" w:fill="FFFFFF" w:themeFill="background1"/>
          </w:tcPr>
          <w:p w14:paraId="7B2AD4ED" w14:textId="77777777" w:rsidR="00F23FCA" w:rsidRPr="00F23FCA" w:rsidRDefault="00F23FCA" w:rsidP="00136879">
            <w:pPr>
              <w:rPr>
                <w:sz w:val="20"/>
                <w:szCs w:val="20"/>
                <w:lang w:val="nl-NL"/>
              </w:rPr>
            </w:pPr>
            <w:r w:rsidRPr="00F23FCA">
              <w:rPr>
                <w:rStyle w:val="normaltextrun"/>
                <w:rFonts w:ascii="Calibri" w:hAnsi="Calibri" w:cs="Calibri"/>
                <w:sz w:val="20"/>
                <w:szCs w:val="20"/>
                <w:lang w:val="nl-NL"/>
              </w:rPr>
              <w:t>Curriculum-vaardigheden-toets</w:t>
            </w:r>
            <w:r w:rsidRPr="00F23FCA">
              <w:rPr>
                <w:rStyle w:val="eop"/>
                <w:rFonts w:ascii="Calibri" w:hAnsi="Calibri" w:cs="Calibri"/>
                <w:sz w:val="20"/>
                <w:szCs w:val="20"/>
              </w:rPr>
              <w:t> </w:t>
            </w:r>
          </w:p>
        </w:tc>
        <w:tc>
          <w:tcPr>
            <w:tcW w:w="5343" w:type="dxa"/>
            <w:shd w:val="clear" w:color="auto" w:fill="FFFFFF" w:themeFill="background1"/>
          </w:tcPr>
          <w:p w14:paraId="35377AD0"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Style w:val="normaltextrun"/>
                <w:rFonts w:ascii="Calibri" w:hAnsi="Calibri" w:cs="Calibri"/>
                <w:sz w:val="20"/>
                <w:szCs w:val="20"/>
                <w:lang w:val="nl-NL"/>
              </w:rPr>
              <w:t>Communicatieve vaardigheden bij anamnese bij hoofdpijn. Hulpvraag operationaliseren m.b.v. PSK.</w:t>
            </w:r>
            <w:r w:rsidRPr="00F23FCA">
              <w:rPr>
                <w:rStyle w:val="eop"/>
                <w:rFonts w:ascii="Calibri" w:hAnsi="Calibri" w:cs="Calibri"/>
                <w:sz w:val="20"/>
                <w:szCs w:val="20"/>
                <w:lang w:val="nl-NL"/>
              </w:rPr>
              <w:t> </w:t>
            </w:r>
          </w:p>
        </w:tc>
        <w:tc>
          <w:tcPr>
            <w:tcW w:w="2973" w:type="dxa"/>
            <w:shd w:val="clear" w:color="auto" w:fill="FFFFFF" w:themeFill="background1"/>
          </w:tcPr>
          <w:p w14:paraId="4702D5E2"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Style w:val="normaltextrun"/>
                <w:rFonts w:ascii="Calibri" w:hAnsi="Calibri" w:cs="Calibri"/>
                <w:sz w:val="20"/>
                <w:szCs w:val="20"/>
                <w:lang w:val="nl-NL"/>
              </w:rPr>
              <w:t>Communicatieve /communicatie vaardigheden, PSK, patiënt specifieke klachten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52D4127F"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2CD67259"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sz w:val="20"/>
                <w:szCs w:val="20"/>
                <w:lang w:val="nl-NL"/>
              </w:rPr>
              <w:t>1, 13, 14, 15</w:t>
            </w:r>
            <w:r w:rsidRPr="00F23FCA">
              <w:rPr>
                <w:rStyle w:val="eop"/>
                <w:rFonts w:ascii="Calibri" w:hAnsi="Calibri" w:cs="Calibri"/>
                <w:sz w:val="20"/>
                <w:szCs w:val="20"/>
              </w:rPr>
              <w:t> </w:t>
            </w:r>
          </w:p>
          <w:p w14:paraId="39ED7C80"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r>
      <w:tr w:rsidR="00F23FCA" w:rsidRPr="00A32D72" w14:paraId="61369BAB" w14:textId="77777777" w:rsidTr="00230E7E">
        <w:tc>
          <w:tcPr>
            <w:tcW w:w="702" w:type="dxa"/>
            <w:tcBorders>
              <w:right w:val="single" w:sz="4" w:space="0" w:color="auto"/>
            </w:tcBorders>
            <w:shd w:val="clear" w:color="auto" w:fill="FFFFFF" w:themeFill="background1"/>
          </w:tcPr>
          <w:p w14:paraId="0A1D48B9" w14:textId="3233C6C8"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FFFFF" w:themeFill="background1"/>
          </w:tcPr>
          <w:p w14:paraId="207B8E2B" w14:textId="666F51DD" w:rsidR="00F23FCA" w:rsidRPr="00F23FCA" w:rsidRDefault="008E4208" w:rsidP="00136879">
            <w:pPr>
              <w:rPr>
                <w:sz w:val="20"/>
                <w:szCs w:val="20"/>
                <w:lang w:val="nl-NL"/>
              </w:rPr>
            </w:pPr>
            <w:r>
              <w:rPr>
                <w:sz w:val="20"/>
                <w:szCs w:val="20"/>
                <w:lang w:val="nl-NL"/>
              </w:rPr>
              <w:t>4</w:t>
            </w:r>
          </w:p>
        </w:tc>
        <w:tc>
          <w:tcPr>
            <w:tcW w:w="709" w:type="dxa"/>
            <w:tcBorders>
              <w:left w:val="single" w:sz="4" w:space="0" w:color="auto"/>
            </w:tcBorders>
            <w:shd w:val="clear" w:color="auto" w:fill="FFFFFF" w:themeFill="background1"/>
          </w:tcPr>
          <w:p w14:paraId="3F09BA7F" w14:textId="77777777" w:rsidR="00F23FCA" w:rsidRPr="00F23FCA" w:rsidRDefault="00F23FCA" w:rsidP="00136879">
            <w:pPr>
              <w:rPr>
                <w:sz w:val="20"/>
                <w:szCs w:val="20"/>
                <w:lang w:val="nl-NL"/>
              </w:rPr>
            </w:pPr>
            <w:r w:rsidRPr="00F23FCA">
              <w:rPr>
                <w:sz w:val="20"/>
                <w:szCs w:val="20"/>
                <w:lang w:val="nl-NL"/>
              </w:rPr>
              <w:t>6</w:t>
            </w:r>
          </w:p>
        </w:tc>
        <w:tc>
          <w:tcPr>
            <w:tcW w:w="1276" w:type="dxa"/>
            <w:shd w:val="clear" w:color="auto" w:fill="FFFFFF" w:themeFill="background1"/>
          </w:tcPr>
          <w:p w14:paraId="734480C9" w14:textId="77777777" w:rsidR="00F23FCA" w:rsidRPr="00F23FCA" w:rsidRDefault="00F23FCA" w:rsidP="00136879">
            <w:pPr>
              <w:rPr>
                <w:sz w:val="20"/>
                <w:szCs w:val="20"/>
                <w:lang w:val="nl-NL"/>
              </w:rPr>
            </w:pPr>
            <w:r w:rsidRPr="00F23FCA">
              <w:rPr>
                <w:sz w:val="20"/>
                <w:szCs w:val="20"/>
                <w:lang w:val="nl-NL"/>
              </w:rPr>
              <w:t>SIM</w:t>
            </w:r>
          </w:p>
        </w:tc>
        <w:tc>
          <w:tcPr>
            <w:tcW w:w="5343" w:type="dxa"/>
            <w:shd w:val="clear" w:color="auto" w:fill="FFFFFF" w:themeFill="background1"/>
          </w:tcPr>
          <w:p w14:paraId="260D9961"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val="nl-NL" w:eastAsia="de-DE"/>
              </w:rPr>
            </w:pPr>
            <w:r w:rsidRPr="00F23FCA">
              <w:rPr>
                <w:rFonts w:ascii="Calibri" w:eastAsia="Times New Roman" w:hAnsi="Calibri" w:cs="Calibri"/>
                <w:sz w:val="20"/>
                <w:szCs w:val="20"/>
                <w:lang w:val="nl-NL" w:eastAsia="de-DE"/>
              </w:rPr>
              <w:t>Communicatieve vaardigheden zijn noodzakelijk bij het afnemen van de anamnese. Gezamenlijke besluitvorming bij het opstellen van een behandelplan voor een patiënt met lage rugklachten. </w:t>
            </w:r>
          </w:p>
        </w:tc>
        <w:tc>
          <w:tcPr>
            <w:tcW w:w="2973" w:type="dxa"/>
            <w:shd w:val="clear" w:color="auto" w:fill="FFFFFF" w:themeFill="background1"/>
          </w:tcPr>
          <w:p w14:paraId="14294208" w14:textId="77777777" w:rsidR="00F23FCA" w:rsidRPr="00F23FCA" w:rsidRDefault="00F23FCA" w:rsidP="00136879">
            <w:pPr>
              <w:spacing w:before="100" w:beforeAutospacing="1" w:after="100" w:afterAutospacing="1"/>
              <w:textAlignment w:val="baseline"/>
              <w:rPr>
                <w:rFonts w:ascii="Times New Roman" w:eastAsia="Times New Roman" w:hAnsi="Times New Roman" w:cs="Times New Roman"/>
                <w:sz w:val="20"/>
                <w:szCs w:val="20"/>
                <w:lang w:eastAsia="de-DE"/>
              </w:rPr>
            </w:pPr>
            <w:r w:rsidRPr="00F23FCA">
              <w:rPr>
                <w:rFonts w:ascii="Calibri" w:eastAsia="Times New Roman" w:hAnsi="Calibri" w:cs="Calibri"/>
                <w:sz w:val="20"/>
                <w:szCs w:val="20"/>
                <w:lang w:val="nl-NL" w:eastAsia="de-DE"/>
              </w:rPr>
              <w:t>Communicatieve /communicatie vaardigheden</w:t>
            </w:r>
            <w:r w:rsidRPr="00F23FCA">
              <w:rPr>
                <w:rFonts w:ascii="Calibri" w:eastAsia="Times New Roman" w:hAnsi="Calibri" w:cs="Calibri"/>
                <w:sz w:val="20"/>
                <w:szCs w:val="20"/>
                <w:lang w:eastAsia="de-DE"/>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0DD6D9CB"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066DECA8"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sz w:val="20"/>
                <w:szCs w:val="20"/>
                <w:lang w:val="nl-NL"/>
              </w:rPr>
              <w:t>1, 2, 3, 13, 14, 15</w:t>
            </w:r>
            <w:r w:rsidRPr="00F23FCA">
              <w:rPr>
                <w:rStyle w:val="eop"/>
                <w:rFonts w:ascii="Calibri" w:hAnsi="Calibri" w:cs="Calibri"/>
                <w:sz w:val="20"/>
                <w:szCs w:val="20"/>
              </w:rPr>
              <w:t> </w:t>
            </w:r>
          </w:p>
          <w:p w14:paraId="421CAD71"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r>
      <w:tr w:rsidR="00F23FCA" w:rsidRPr="00A32D72" w14:paraId="40EC44E7" w14:textId="77777777" w:rsidTr="00230E7E">
        <w:tc>
          <w:tcPr>
            <w:tcW w:w="702" w:type="dxa"/>
            <w:tcBorders>
              <w:right w:val="single" w:sz="4" w:space="0" w:color="auto"/>
            </w:tcBorders>
            <w:shd w:val="clear" w:color="auto" w:fill="FFFFFF" w:themeFill="background1"/>
          </w:tcPr>
          <w:p w14:paraId="06FEE43D" w14:textId="075DC00D"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FFFFF" w:themeFill="background1"/>
          </w:tcPr>
          <w:p w14:paraId="7B86A7F6" w14:textId="57A46739" w:rsidR="00F23FCA" w:rsidRPr="00F23FCA" w:rsidRDefault="008E4208" w:rsidP="00136879">
            <w:pPr>
              <w:rPr>
                <w:sz w:val="20"/>
                <w:szCs w:val="20"/>
                <w:lang w:val="nl-NL"/>
              </w:rPr>
            </w:pPr>
            <w:r>
              <w:rPr>
                <w:sz w:val="20"/>
                <w:szCs w:val="20"/>
                <w:lang w:val="nl-NL"/>
              </w:rPr>
              <w:t>4</w:t>
            </w:r>
          </w:p>
        </w:tc>
        <w:tc>
          <w:tcPr>
            <w:tcW w:w="709" w:type="dxa"/>
            <w:tcBorders>
              <w:left w:val="single" w:sz="4" w:space="0" w:color="auto"/>
            </w:tcBorders>
            <w:shd w:val="clear" w:color="auto" w:fill="FFFFFF" w:themeFill="background1"/>
          </w:tcPr>
          <w:p w14:paraId="77E68438" w14:textId="77777777" w:rsidR="00F23FCA" w:rsidRPr="00F23FCA" w:rsidRDefault="00F23FCA" w:rsidP="00136879">
            <w:pPr>
              <w:rPr>
                <w:sz w:val="20"/>
                <w:szCs w:val="20"/>
                <w:lang w:val="nl-NL"/>
              </w:rPr>
            </w:pPr>
            <w:r w:rsidRPr="00F23FCA">
              <w:rPr>
                <w:rStyle w:val="normaltextrun"/>
                <w:rFonts w:ascii="Calibri" w:hAnsi="Calibri" w:cs="Calibri"/>
                <w:sz w:val="20"/>
                <w:szCs w:val="20"/>
                <w:lang w:val="nl-NL"/>
              </w:rPr>
              <w:t>7</w:t>
            </w:r>
            <w:r w:rsidRPr="00F23FCA">
              <w:rPr>
                <w:rStyle w:val="eop"/>
                <w:rFonts w:ascii="Calibri" w:hAnsi="Calibri" w:cs="Calibri"/>
                <w:sz w:val="20"/>
                <w:szCs w:val="20"/>
              </w:rPr>
              <w:t> </w:t>
            </w:r>
          </w:p>
        </w:tc>
        <w:tc>
          <w:tcPr>
            <w:tcW w:w="1276" w:type="dxa"/>
            <w:shd w:val="clear" w:color="auto" w:fill="FFFFFF" w:themeFill="background1"/>
          </w:tcPr>
          <w:p w14:paraId="616B6249" w14:textId="77777777" w:rsidR="00F23FCA" w:rsidRPr="00F23FCA" w:rsidRDefault="00F23FCA" w:rsidP="00136879">
            <w:pPr>
              <w:rPr>
                <w:sz w:val="20"/>
                <w:szCs w:val="20"/>
                <w:lang w:val="nl-NL"/>
              </w:rPr>
            </w:pPr>
            <w:r w:rsidRPr="00F23FCA">
              <w:rPr>
                <w:rStyle w:val="normaltextrun"/>
                <w:rFonts w:ascii="Calibri" w:hAnsi="Calibri" w:cs="Calibri"/>
                <w:sz w:val="20"/>
                <w:szCs w:val="20"/>
                <w:lang w:val="nl-NL"/>
              </w:rPr>
              <w:t>OWG</w:t>
            </w:r>
            <w:r w:rsidRPr="00F23FCA">
              <w:rPr>
                <w:rStyle w:val="eop"/>
                <w:rFonts w:ascii="Calibri" w:hAnsi="Calibri" w:cs="Calibri"/>
                <w:sz w:val="20"/>
                <w:szCs w:val="20"/>
              </w:rPr>
              <w:t> </w:t>
            </w:r>
          </w:p>
        </w:tc>
        <w:tc>
          <w:tcPr>
            <w:tcW w:w="5343" w:type="dxa"/>
            <w:shd w:val="clear" w:color="auto" w:fill="FFFFFF" w:themeFill="background1"/>
          </w:tcPr>
          <w:p w14:paraId="6FA673CB"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Style w:val="normaltextrun"/>
                <w:rFonts w:ascii="Calibri" w:hAnsi="Calibri" w:cs="Calibri"/>
                <w:sz w:val="20"/>
                <w:szCs w:val="20"/>
                <w:lang w:val="nl-NL"/>
              </w:rPr>
              <w:t>Anamnese bij oncologische patiënt: operationaliseren van de hulpvraag m.b.v. de PSK.</w:t>
            </w:r>
            <w:r w:rsidRPr="00F23FCA">
              <w:rPr>
                <w:rStyle w:val="eop"/>
                <w:rFonts w:ascii="Calibri" w:hAnsi="Calibri" w:cs="Calibri"/>
                <w:sz w:val="20"/>
                <w:szCs w:val="20"/>
                <w:lang w:val="nl-NL"/>
              </w:rPr>
              <w:t> </w:t>
            </w:r>
          </w:p>
        </w:tc>
        <w:tc>
          <w:tcPr>
            <w:tcW w:w="2973" w:type="dxa"/>
            <w:shd w:val="clear" w:color="auto" w:fill="FFFFFF" w:themeFill="background1"/>
          </w:tcPr>
          <w:p w14:paraId="40DE7A96"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Style w:val="normaltextrun"/>
                <w:rFonts w:ascii="Calibri" w:hAnsi="Calibri" w:cs="Calibri"/>
                <w:sz w:val="20"/>
                <w:szCs w:val="20"/>
                <w:lang w:val="nl-NL"/>
              </w:rPr>
              <w:t>Shared decision making’, SDM, gezamenlijke besluitvorming, PSK, patiënt specifieke klachten.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32119B2B"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687A8FD1"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10, 12, (13), (14), (15)</w:t>
            </w:r>
            <w:r w:rsidRPr="00F23FCA">
              <w:rPr>
                <w:rStyle w:val="eop"/>
                <w:rFonts w:ascii="Calibri" w:hAnsi="Calibri" w:cs="Calibri"/>
                <w:sz w:val="20"/>
                <w:szCs w:val="20"/>
              </w:rPr>
              <w:t> </w:t>
            </w:r>
          </w:p>
        </w:tc>
      </w:tr>
      <w:tr w:rsidR="00F23FCA" w:rsidRPr="00A32D72" w14:paraId="540B2EE8" w14:textId="77777777" w:rsidTr="00230E7E">
        <w:tc>
          <w:tcPr>
            <w:tcW w:w="702" w:type="dxa"/>
            <w:tcBorders>
              <w:right w:val="single" w:sz="4" w:space="0" w:color="auto"/>
            </w:tcBorders>
            <w:shd w:val="clear" w:color="auto" w:fill="FFFFFF" w:themeFill="background1"/>
          </w:tcPr>
          <w:p w14:paraId="431C350C" w14:textId="329D5A96"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FFFFF" w:themeFill="background1"/>
          </w:tcPr>
          <w:p w14:paraId="2C2BF31D" w14:textId="5918CAAD" w:rsidR="00F23FCA" w:rsidRPr="00F23FCA" w:rsidRDefault="008E4208" w:rsidP="00136879">
            <w:pPr>
              <w:rPr>
                <w:sz w:val="20"/>
                <w:szCs w:val="20"/>
                <w:lang w:val="nl-NL"/>
              </w:rPr>
            </w:pPr>
            <w:r>
              <w:rPr>
                <w:sz w:val="20"/>
                <w:szCs w:val="20"/>
                <w:lang w:val="nl-NL"/>
              </w:rPr>
              <w:t>4</w:t>
            </w:r>
          </w:p>
        </w:tc>
        <w:tc>
          <w:tcPr>
            <w:tcW w:w="709" w:type="dxa"/>
            <w:tcBorders>
              <w:left w:val="single" w:sz="4" w:space="0" w:color="auto"/>
            </w:tcBorders>
            <w:shd w:val="clear" w:color="auto" w:fill="FFFFFF" w:themeFill="background1"/>
          </w:tcPr>
          <w:p w14:paraId="2D1A6CA3" w14:textId="77777777" w:rsidR="00F23FCA" w:rsidRPr="00F23FCA" w:rsidRDefault="00F23FCA" w:rsidP="00136879">
            <w:pPr>
              <w:rPr>
                <w:sz w:val="20"/>
                <w:szCs w:val="20"/>
                <w:lang w:val="nl-NL"/>
              </w:rPr>
            </w:pPr>
            <w:r w:rsidRPr="00F23FCA">
              <w:rPr>
                <w:rStyle w:val="normaltextrun"/>
                <w:rFonts w:ascii="Calibri" w:hAnsi="Calibri" w:cs="Calibri"/>
                <w:i/>
                <w:iCs/>
                <w:sz w:val="20"/>
                <w:szCs w:val="20"/>
                <w:lang w:val="nl-NL"/>
              </w:rPr>
              <w:t>7</w:t>
            </w:r>
            <w:r w:rsidRPr="00F23FCA">
              <w:rPr>
                <w:rStyle w:val="eop"/>
                <w:rFonts w:ascii="Calibri" w:hAnsi="Calibri" w:cs="Calibri"/>
                <w:sz w:val="20"/>
                <w:szCs w:val="20"/>
              </w:rPr>
              <w:t> </w:t>
            </w:r>
          </w:p>
        </w:tc>
        <w:tc>
          <w:tcPr>
            <w:tcW w:w="1276" w:type="dxa"/>
            <w:shd w:val="clear" w:color="auto" w:fill="FFFFFF" w:themeFill="background1"/>
          </w:tcPr>
          <w:p w14:paraId="69C67F88" w14:textId="77777777" w:rsidR="00F23FCA" w:rsidRPr="00F23FCA" w:rsidRDefault="00F23FCA" w:rsidP="00136879">
            <w:pPr>
              <w:rPr>
                <w:sz w:val="20"/>
                <w:szCs w:val="20"/>
                <w:lang w:val="nl-NL"/>
              </w:rPr>
            </w:pPr>
            <w:r w:rsidRPr="00F23FCA">
              <w:rPr>
                <w:rStyle w:val="normaltextrun"/>
                <w:rFonts w:ascii="Calibri" w:hAnsi="Calibri" w:cs="Calibri"/>
                <w:i/>
                <w:iCs/>
                <w:sz w:val="20"/>
                <w:szCs w:val="20"/>
                <w:lang w:val="nl-NL"/>
              </w:rPr>
              <w:t>Aanvul. info (VH 1.3)</w:t>
            </w:r>
            <w:r w:rsidRPr="00F23FCA">
              <w:rPr>
                <w:rStyle w:val="eop"/>
                <w:rFonts w:ascii="Calibri" w:hAnsi="Calibri" w:cs="Calibri"/>
                <w:sz w:val="20"/>
                <w:szCs w:val="20"/>
              </w:rPr>
              <w:t> </w:t>
            </w:r>
          </w:p>
        </w:tc>
        <w:tc>
          <w:tcPr>
            <w:tcW w:w="5343" w:type="dxa"/>
            <w:shd w:val="clear" w:color="auto" w:fill="FFFFFF" w:themeFill="background1"/>
          </w:tcPr>
          <w:p w14:paraId="7F1767D5"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Style w:val="normaltextrun"/>
                <w:rFonts w:ascii="Calibri" w:hAnsi="Calibri" w:cs="Calibri"/>
                <w:i/>
                <w:iCs/>
                <w:sz w:val="20"/>
                <w:szCs w:val="20"/>
                <w:lang w:val="nl-NL"/>
              </w:rPr>
              <w:t>Er werd nog een keer verwezen op VH 1.3 samen beslissen. Communicatietraining over screening bij gevallen ouderen.</w:t>
            </w:r>
            <w:r w:rsidRPr="00F23FCA">
              <w:rPr>
                <w:rStyle w:val="eop"/>
                <w:rFonts w:ascii="Calibri" w:hAnsi="Calibri" w:cs="Calibri"/>
                <w:sz w:val="20"/>
                <w:szCs w:val="20"/>
                <w:lang w:val="nl-NL"/>
              </w:rPr>
              <w:t> </w:t>
            </w:r>
          </w:p>
        </w:tc>
        <w:tc>
          <w:tcPr>
            <w:tcW w:w="2973" w:type="dxa"/>
            <w:shd w:val="clear" w:color="auto" w:fill="FFFFFF" w:themeFill="background1"/>
          </w:tcPr>
          <w:p w14:paraId="0EF8017F"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Style w:val="normaltextrun"/>
                <w:rFonts w:ascii="Calibri" w:hAnsi="Calibri" w:cs="Calibri"/>
                <w:i/>
                <w:iCs/>
                <w:sz w:val="20"/>
                <w:szCs w:val="20"/>
                <w:lang w:val="nl-NL"/>
              </w:rPr>
              <w:t>Communicatieve /communicatie vaardigheden.</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5B5E2486"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i/>
                <w:iCs/>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45AC1C25"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i/>
                <w:iCs/>
                <w:sz w:val="20"/>
                <w:szCs w:val="20"/>
                <w:lang w:val="nl-NL"/>
              </w:rPr>
              <w:t>13, 14, 15</w:t>
            </w:r>
            <w:r w:rsidRPr="00F23FCA">
              <w:rPr>
                <w:rStyle w:val="eop"/>
                <w:rFonts w:ascii="Calibri" w:hAnsi="Calibri" w:cs="Calibri"/>
                <w:sz w:val="20"/>
                <w:szCs w:val="20"/>
              </w:rPr>
              <w:t> </w:t>
            </w:r>
          </w:p>
          <w:p w14:paraId="76C08DC1"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r>
      <w:tr w:rsidR="00F23FCA" w:rsidRPr="00A32D72" w14:paraId="71910B57" w14:textId="77777777" w:rsidTr="00230E7E">
        <w:tc>
          <w:tcPr>
            <w:tcW w:w="702" w:type="dxa"/>
            <w:tcBorders>
              <w:right w:val="single" w:sz="4" w:space="0" w:color="auto"/>
            </w:tcBorders>
            <w:shd w:val="clear" w:color="auto" w:fill="FFFFFF" w:themeFill="background1"/>
          </w:tcPr>
          <w:p w14:paraId="4C13559E" w14:textId="59A8F83E"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FFFFF" w:themeFill="background1"/>
          </w:tcPr>
          <w:p w14:paraId="1CC87859" w14:textId="272427F0" w:rsidR="00F23FCA" w:rsidRPr="00F23FCA" w:rsidRDefault="008E4208" w:rsidP="00136879">
            <w:pPr>
              <w:rPr>
                <w:sz w:val="20"/>
                <w:szCs w:val="20"/>
                <w:lang w:val="nl-NL"/>
              </w:rPr>
            </w:pPr>
            <w:r>
              <w:rPr>
                <w:sz w:val="20"/>
                <w:szCs w:val="20"/>
                <w:lang w:val="nl-NL"/>
              </w:rPr>
              <w:t>4</w:t>
            </w:r>
          </w:p>
        </w:tc>
        <w:tc>
          <w:tcPr>
            <w:tcW w:w="709" w:type="dxa"/>
            <w:tcBorders>
              <w:left w:val="single" w:sz="4" w:space="0" w:color="auto"/>
            </w:tcBorders>
            <w:shd w:val="clear" w:color="auto" w:fill="FFFFFF" w:themeFill="background1"/>
          </w:tcPr>
          <w:p w14:paraId="51BDC207" w14:textId="77777777" w:rsidR="00F23FCA" w:rsidRPr="00F23FCA" w:rsidRDefault="00F23FCA" w:rsidP="00136879">
            <w:pPr>
              <w:rPr>
                <w:sz w:val="20"/>
                <w:szCs w:val="20"/>
                <w:lang w:val="nl-NL"/>
              </w:rPr>
            </w:pPr>
            <w:r w:rsidRPr="00F23FCA">
              <w:rPr>
                <w:rStyle w:val="normaltextrun"/>
                <w:rFonts w:ascii="Calibri" w:hAnsi="Calibri" w:cs="Calibri"/>
                <w:sz w:val="20"/>
                <w:szCs w:val="20"/>
                <w:lang w:val="nl-NL"/>
              </w:rPr>
              <w:t>7</w:t>
            </w:r>
            <w:r w:rsidRPr="00F23FCA">
              <w:rPr>
                <w:rStyle w:val="eop"/>
                <w:rFonts w:ascii="Calibri" w:hAnsi="Calibri" w:cs="Calibri"/>
                <w:sz w:val="20"/>
                <w:szCs w:val="20"/>
              </w:rPr>
              <w:t> </w:t>
            </w:r>
          </w:p>
        </w:tc>
        <w:tc>
          <w:tcPr>
            <w:tcW w:w="1276" w:type="dxa"/>
            <w:shd w:val="clear" w:color="auto" w:fill="FFFFFF" w:themeFill="background1"/>
          </w:tcPr>
          <w:p w14:paraId="77C95C42" w14:textId="77777777" w:rsidR="00F23FCA" w:rsidRPr="00F23FCA" w:rsidRDefault="00F23FCA" w:rsidP="00136879">
            <w:pPr>
              <w:rPr>
                <w:sz w:val="20"/>
                <w:szCs w:val="20"/>
                <w:lang w:val="nl-NL"/>
              </w:rPr>
            </w:pPr>
            <w:r w:rsidRPr="00F23FCA">
              <w:rPr>
                <w:rStyle w:val="normaltextrun"/>
                <w:rFonts w:ascii="Calibri" w:hAnsi="Calibri" w:cs="Calibri"/>
                <w:sz w:val="20"/>
                <w:szCs w:val="20"/>
                <w:lang w:val="nl-NL"/>
              </w:rPr>
              <w:t>VH</w:t>
            </w:r>
            <w:r w:rsidRPr="00F23FCA">
              <w:rPr>
                <w:rStyle w:val="eop"/>
                <w:rFonts w:ascii="Calibri" w:hAnsi="Calibri" w:cs="Calibri"/>
                <w:sz w:val="20"/>
                <w:szCs w:val="20"/>
              </w:rPr>
              <w:t> </w:t>
            </w:r>
          </w:p>
        </w:tc>
        <w:tc>
          <w:tcPr>
            <w:tcW w:w="5343" w:type="dxa"/>
            <w:shd w:val="clear" w:color="auto" w:fill="FFFFFF" w:themeFill="background1"/>
          </w:tcPr>
          <w:p w14:paraId="02E54864"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Style w:val="normaltextrun"/>
                <w:rFonts w:ascii="Calibri" w:hAnsi="Calibri" w:cs="Calibri"/>
                <w:sz w:val="20"/>
                <w:szCs w:val="20"/>
                <w:lang w:val="nl-NL"/>
              </w:rPr>
              <w:t>Diagnostisch proces (anamnese en onderzoek) bij oncologische patiënt</w:t>
            </w:r>
            <w:r w:rsidRPr="00F23FCA">
              <w:rPr>
                <w:rStyle w:val="eop"/>
                <w:rFonts w:ascii="Calibri" w:hAnsi="Calibri" w:cs="Calibri"/>
                <w:sz w:val="20"/>
                <w:szCs w:val="20"/>
                <w:lang w:val="nl-NL"/>
              </w:rPr>
              <w:t> </w:t>
            </w:r>
          </w:p>
        </w:tc>
        <w:tc>
          <w:tcPr>
            <w:tcW w:w="2973" w:type="dxa"/>
            <w:shd w:val="clear" w:color="auto" w:fill="FFFFFF" w:themeFill="background1"/>
          </w:tcPr>
          <w:p w14:paraId="7B539D1F" w14:textId="68052487" w:rsidR="001A13FE" w:rsidRPr="00F23FCA" w:rsidRDefault="00F23FCA" w:rsidP="00136879">
            <w:pPr>
              <w:spacing w:before="100" w:beforeAutospacing="1" w:after="100" w:afterAutospacing="1"/>
              <w:textAlignment w:val="baseline"/>
              <w:rPr>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 shared decision making’, SDM, gezamenlijke besluitvorming,  PSK, patiënt specifieke klachten, doelen stellen</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36B08AC5" w14:textId="77777777" w:rsidR="00F23FCA" w:rsidRDefault="00F23FCA" w:rsidP="00136879">
            <w:pPr>
              <w:pStyle w:val="paragraph"/>
              <w:spacing w:before="0" w:beforeAutospacing="0" w:after="0" w:afterAutospacing="0"/>
              <w:textAlignment w:val="baseline"/>
              <w:rPr>
                <w:rStyle w:val="eop"/>
                <w:rFonts w:ascii="Calibri" w:hAnsi="Calibri" w:cs="Calibri"/>
                <w:sz w:val="20"/>
                <w:szCs w:val="20"/>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p w14:paraId="7DD49E93" w14:textId="77777777" w:rsidR="001A13FE" w:rsidRDefault="001A13FE" w:rsidP="00136879">
            <w:pPr>
              <w:pStyle w:val="paragraph"/>
              <w:spacing w:before="0" w:beforeAutospacing="0" w:after="0" w:afterAutospacing="0"/>
              <w:textAlignment w:val="baseline"/>
              <w:rPr>
                <w:rStyle w:val="eop"/>
                <w:rFonts w:ascii="Calibri" w:hAnsi="Calibri" w:cs="Calibri"/>
                <w:sz w:val="20"/>
                <w:szCs w:val="20"/>
              </w:rPr>
            </w:pPr>
          </w:p>
          <w:p w14:paraId="4EB1B9BF" w14:textId="77777777" w:rsidR="001A13FE" w:rsidRDefault="001A13FE" w:rsidP="00136879">
            <w:pPr>
              <w:pStyle w:val="paragraph"/>
              <w:spacing w:before="0" w:beforeAutospacing="0" w:after="0" w:afterAutospacing="0"/>
              <w:textAlignment w:val="baseline"/>
              <w:rPr>
                <w:rStyle w:val="eop"/>
                <w:rFonts w:ascii="Calibri" w:hAnsi="Calibri" w:cs="Calibri"/>
                <w:sz w:val="20"/>
                <w:szCs w:val="20"/>
              </w:rPr>
            </w:pPr>
          </w:p>
          <w:p w14:paraId="2949C114" w14:textId="77777777" w:rsidR="001A13FE" w:rsidRDefault="001A13FE" w:rsidP="00136879">
            <w:pPr>
              <w:pStyle w:val="paragraph"/>
              <w:spacing w:before="0" w:beforeAutospacing="0" w:after="0" w:afterAutospacing="0"/>
              <w:textAlignment w:val="baseline"/>
              <w:rPr>
                <w:rStyle w:val="eop"/>
                <w:rFonts w:ascii="Calibri" w:hAnsi="Calibri" w:cs="Calibri"/>
                <w:sz w:val="20"/>
                <w:szCs w:val="20"/>
              </w:rPr>
            </w:pPr>
          </w:p>
          <w:p w14:paraId="239447D7" w14:textId="77777777" w:rsidR="001A13FE" w:rsidRDefault="001A13FE" w:rsidP="00136879">
            <w:pPr>
              <w:pStyle w:val="paragraph"/>
              <w:spacing w:before="0" w:beforeAutospacing="0" w:after="0" w:afterAutospacing="0"/>
              <w:textAlignment w:val="baseline"/>
              <w:rPr>
                <w:rStyle w:val="eop"/>
                <w:rFonts w:ascii="Calibri" w:hAnsi="Calibri" w:cs="Calibri"/>
                <w:sz w:val="20"/>
                <w:szCs w:val="20"/>
              </w:rPr>
            </w:pPr>
          </w:p>
          <w:p w14:paraId="51BF9DD5" w14:textId="0A94D694" w:rsidR="001A13FE" w:rsidRPr="00F23FCA" w:rsidRDefault="001A13FE" w:rsidP="00136879">
            <w:pPr>
              <w:pStyle w:val="paragraph"/>
              <w:spacing w:before="0" w:beforeAutospacing="0" w:after="0" w:afterAutospacing="0"/>
              <w:textAlignment w:val="baseline"/>
              <w:rPr>
                <w:rStyle w:val="normaltextrun"/>
                <w:rFonts w:ascii="Calibri" w:hAnsi="Calibri" w:cs="Calibri"/>
                <w:sz w:val="20"/>
                <w:szCs w:val="20"/>
                <w:lang w:val="nl-NL"/>
              </w:rPr>
            </w:pPr>
          </w:p>
        </w:tc>
        <w:tc>
          <w:tcPr>
            <w:tcW w:w="1389" w:type="dxa"/>
            <w:tcBorders>
              <w:top w:val="single" w:sz="4" w:space="0" w:color="auto"/>
              <w:left w:val="nil"/>
              <w:bottom w:val="single" w:sz="4" w:space="0" w:color="auto"/>
              <w:right w:val="single" w:sz="6" w:space="0" w:color="auto"/>
            </w:tcBorders>
            <w:shd w:val="clear" w:color="auto" w:fill="FFFFFF" w:themeFill="background1"/>
          </w:tcPr>
          <w:p w14:paraId="3F16D09E"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sz w:val="20"/>
                <w:szCs w:val="20"/>
                <w:lang w:val="nl-NL"/>
              </w:rPr>
              <w:t>1, 2, 3, (5), 13, 14, 15</w:t>
            </w:r>
            <w:r w:rsidRPr="00F23FCA">
              <w:rPr>
                <w:rStyle w:val="eop"/>
                <w:rFonts w:ascii="Calibri" w:hAnsi="Calibri" w:cs="Calibri"/>
                <w:sz w:val="20"/>
                <w:szCs w:val="20"/>
              </w:rPr>
              <w:t> </w:t>
            </w:r>
          </w:p>
          <w:p w14:paraId="694E07E0"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r>
      <w:tr w:rsidR="00F23FCA" w:rsidRPr="00A32D72" w14:paraId="7E2FE76A" w14:textId="77777777" w:rsidTr="00230E7E">
        <w:tc>
          <w:tcPr>
            <w:tcW w:w="702" w:type="dxa"/>
            <w:tcBorders>
              <w:right w:val="single" w:sz="4" w:space="0" w:color="auto"/>
            </w:tcBorders>
            <w:shd w:val="clear" w:color="auto" w:fill="FFFFFF" w:themeFill="background1"/>
          </w:tcPr>
          <w:p w14:paraId="646D092E" w14:textId="424854DD" w:rsidR="00F23FCA" w:rsidRPr="00F23FCA" w:rsidRDefault="008E4208" w:rsidP="00136879">
            <w:pPr>
              <w:rPr>
                <w:sz w:val="20"/>
                <w:szCs w:val="20"/>
                <w:lang w:val="nl-NL"/>
              </w:rPr>
            </w:pPr>
            <w:r>
              <w:rPr>
                <w:sz w:val="20"/>
                <w:szCs w:val="20"/>
                <w:lang w:val="nl-NL"/>
              </w:rPr>
              <w:t>1</w:t>
            </w:r>
          </w:p>
        </w:tc>
        <w:tc>
          <w:tcPr>
            <w:tcW w:w="715" w:type="dxa"/>
            <w:tcBorders>
              <w:left w:val="single" w:sz="4" w:space="0" w:color="auto"/>
              <w:right w:val="single" w:sz="4" w:space="0" w:color="auto"/>
            </w:tcBorders>
            <w:shd w:val="clear" w:color="auto" w:fill="FFFFFF" w:themeFill="background1"/>
          </w:tcPr>
          <w:p w14:paraId="46061E39" w14:textId="01C06504" w:rsidR="00F23FCA" w:rsidRPr="00F23FCA" w:rsidRDefault="008E4208" w:rsidP="00136879">
            <w:pPr>
              <w:rPr>
                <w:sz w:val="20"/>
                <w:szCs w:val="20"/>
                <w:lang w:val="nl-NL"/>
              </w:rPr>
            </w:pPr>
            <w:r>
              <w:rPr>
                <w:sz w:val="20"/>
                <w:szCs w:val="20"/>
                <w:lang w:val="nl-NL"/>
              </w:rPr>
              <w:t>4</w:t>
            </w:r>
          </w:p>
        </w:tc>
        <w:tc>
          <w:tcPr>
            <w:tcW w:w="709" w:type="dxa"/>
            <w:tcBorders>
              <w:left w:val="single" w:sz="4" w:space="0" w:color="auto"/>
            </w:tcBorders>
            <w:shd w:val="clear" w:color="auto" w:fill="FFFFFF" w:themeFill="background1"/>
          </w:tcPr>
          <w:p w14:paraId="73C25BDA" w14:textId="77777777" w:rsidR="00F23FCA" w:rsidRPr="00F23FCA" w:rsidRDefault="00F23FCA" w:rsidP="00136879">
            <w:pPr>
              <w:rPr>
                <w:sz w:val="20"/>
                <w:szCs w:val="20"/>
                <w:lang w:val="nl-NL"/>
              </w:rPr>
            </w:pPr>
            <w:r w:rsidRPr="00F23FCA">
              <w:rPr>
                <w:rStyle w:val="normaltextrun"/>
                <w:rFonts w:ascii="Calibri" w:hAnsi="Calibri" w:cs="Calibri"/>
                <w:sz w:val="20"/>
                <w:szCs w:val="20"/>
                <w:lang w:val="nl-NL"/>
              </w:rPr>
              <w:t>7</w:t>
            </w:r>
            <w:r w:rsidRPr="00F23FCA">
              <w:rPr>
                <w:rStyle w:val="eop"/>
                <w:rFonts w:ascii="Calibri" w:hAnsi="Calibri" w:cs="Calibri"/>
                <w:sz w:val="20"/>
                <w:szCs w:val="20"/>
              </w:rPr>
              <w:t> </w:t>
            </w:r>
          </w:p>
        </w:tc>
        <w:tc>
          <w:tcPr>
            <w:tcW w:w="1276" w:type="dxa"/>
            <w:shd w:val="clear" w:color="auto" w:fill="FFFFFF" w:themeFill="background1"/>
          </w:tcPr>
          <w:p w14:paraId="024AB0A9" w14:textId="77777777" w:rsidR="00F23FCA" w:rsidRPr="00F23FCA" w:rsidRDefault="00F23FCA" w:rsidP="00136879">
            <w:pPr>
              <w:rPr>
                <w:sz w:val="20"/>
                <w:szCs w:val="20"/>
                <w:lang w:val="nl-NL"/>
              </w:rPr>
            </w:pPr>
            <w:r w:rsidRPr="00F23FCA">
              <w:rPr>
                <w:rStyle w:val="normaltextrun"/>
                <w:rFonts w:ascii="Calibri" w:hAnsi="Calibri" w:cs="Calibri"/>
                <w:sz w:val="20"/>
                <w:szCs w:val="20"/>
                <w:lang w:val="nl-NL"/>
              </w:rPr>
              <w:t>VH</w:t>
            </w:r>
            <w:r w:rsidRPr="00F23FCA">
              <w:rPr>
                <w:rStyle w:val="eop"/>
                <w:rFonts w:ascii="Calibri" w:hAnsi="Calibri" w:cs="Calibri"/>
                <w:sz w:val="20"/>
                <w:szCs w:val="20"/>
              </w:rPr>
              <w:t> </w:t>
            </w:r>
          </w:p>
        </w:tc>
        <w:tc>
          <w:tcPr>
            <w:tcW w:w="5343" w:type="dxa"/>
            <w:shd w:val="clear" w:color="auto" w:fill="FFFFFF" w:themeFill="background1"/>
          </w:tcPr>
          <w:p w14:paraId="0667FD9E"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Style w:val="normaltextrun"/>
                <w:rFonts w:ascii="Calibri" w:hAnsi="Calibri" w:cs="Calibri"/>
                <w:sz w:val="20"/>
                <w:szCs w:val="20"/>
                <w:lang w:val="nl-NL"/>
              </w:rPr>
              <w:t>Therapeutisch proces (behandelplan opstellen) bij oncologische patiënt</w:t>
            </w:r>
            <w:r w:rsidRPr="00F23FCA">
              <w:rPr>
                <w:rStyle w:val="eop"/>
                <w:rFonts w:ascii="Calibri" w:hAnsi="Calibri" w:cs="Calibri"/>
                <w:sz w:val="20"/>
                <w:szCs w:val="20"/>
                <w:lang w:val="nl-NL"/>
              </w:rPr>
              <w:t> </w:t>
            </w:r>
          </w:p>
        </w:tc>
        <w:tc>
          <w:tcPr>
            <w:tcW w:w="2973" w:type="dxa"/>
            <w:shd w:val="clear" w:color="auto" w:fill="FFFFFF" w:themeFill="background1"/>
          </w:tcPr>
          <w:p w14:paraId="6EDA561D"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r w:rsidRPr="00F23FCA">
              <w:rPr>
                <w:rStyle w:val="normaltextrun"/>
                <w:rFonts w:ascii="Calibri" w:hAnsi="Calibri" w:cs="Calibri"/>
                <w:sz w:val="20"/>
                <w:szCs w:val="20"/>
                <w:lang w:val="nl-NL"/>
              </w:rPr>
              <w:t>Communicatieve /communicatie vaardigheden, shared decision making’, SDM, gezamenlijke besluitvorming, ‘goal setting’, doelen stellen, PSK, patiënt specifieke klachten.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4926947D"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681B6649"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(4), 5-15</w:t>
            </w:r>
            <w:r w:rsidRPr="00F23FCA">
              <w:rPr>
                <w:rStyle w:val="eop"/>
                <w:rFonts w:ascii="Calibri" w:hAnsi="Calibri" w:cs="Calibri"/>
                <w:sz w:val="20"/>
                <w:szCs w:val="20"/>
              </w:rPr>
              <w:t> </w:t>
            </w:r>
          </w:p>
        </w:tc>
      </w:tr>
      <w:tr w:rsidR="00F23FCA" w:rsidRPr="00A32D72" w14:paraId="15824743" w14:textId="77777777" w:rsidTr="00230E7E">
        <w:tc>
          <w:tcPr>
            <w:tcW w:w="702" w:type="dxa"/>
            <w:tcBorders>
              <w:right w:val="single" w:sz="4" w:space="0" w:color="auto"/>
            </w:tcBorders>
            <w:shd w:val="clear" w:color="auto" w:fill="FFFFFF" w:themeFill="background1"/>
          </w:tcPr>
          <w:p w14:paraId="0ECDD91A" w14:textId="6BEC832A" w:rsidR="00F23FCA" w:rsidRPr="00F23FCA" w:rsidRDefault="008E4208" w:rsidP="00136879">
            <w:pPr>
              <w:rPr>
                <w:sz w:val="20"/>
                <w:szCs w:val="20"/>
                <w:lang w:val="nl-NL"/>
              </w:rPr>
            </w:pPr>
            <w:r>
              <w:rPr>
                <w:sz w:val="20"/>
                <w:szCs w:val="20"/>
                <w:lang w:val="nl-NL"/>
              </w:rPr>
              <w:lastRenderedPageBreak/>
              <w:t>1</w:t>
            </w:r>
          </w:p>
        </w:tc>
        <w:tc>
          <w:tcPr>
            <w:tcW w:w="715" w:type="dxa"/>
            <w:tcBorders>
              <w:left w:val="single" w:sz="4" w:space="0" w:color="auto"/>
              <w:right w:val="single" w:sz="4" w:space="0" w:color="auto"/>
            </w:tcBorders>
            <w:shd w:val="clear" w:color="auto" w:fill="FFFFFF" w:themeFill="background1"/>
          </w:tcPr>
          <w:p w14:paraId="0A0E7D36" w14:textId="4CEFECB2" w:rsidR="00F23FCA" w:rsidRPr="00F23FCA" w:rsidRDefault="008E4208" w:rsidP="00136879">
            <w:pPr>
              <w:rPr>
                <w:sz w:val="20"/>
                <w:szCs w:val="20"/>
                <w:lang w:val="nl-NL"/>
              </w:rPr>
            </w:pPr>
            <w:r>
              <w:rPr>
                <w:sz w:val="20"/>
                <w:szCs w:val="20"/>
                <w:lang w:val="nl-NL"/>
              </w:rPr>
              <w:t>4</w:t>
            </w:r>
          </w:p>
        </w:tc>
        <w:tc>
          <w:tcPr>
            <w:tcW w:w="709" w:type="dxa"/>
            <w:tcBorders>
              <w:left w:val="single" w:sz="4" w:space="0" w:color="auto"/>
            </w:tcBorders>
            <w:shd w:val="clear" w:color="auto" w:fill="FFFFFF" w:themeFill="background1"/>
          </w:tcPr>
          <w:p w14:paraId="68E62E06" w14:textId="77777777" w:rsidR="00F23FCA" w:rsidRPr="00F23FCA" w:rsidRDefault="00F23FCA" w:rsidP="00136879">
            <w:pPr>
              <w:rPr>
                <w:sz w:val="20"/>
                <w:szCs w:val="20"/>
                <w:lang w:val="nl-NL"/>
              </w:rPr>
            </w:pPr>
            <w:r w:rsidRPr="00F23FCA">
              <w:rPr>
                <w:rStyle w:val="normaltextrun"/>
                <w:rFonts w:ascii="Calibri" w:hAnsi="Calibri" w:cs="Calibri"/>
                <w:sz w:val="20"/>
                <w:szCs w:val="20"/>
                <w:lang w:val="nl-NL"/>
              </w:rPr>
              <w:t>7</w:t>
            </w:r>
            <w:r w:rsidRPr="00F23FCA">
              <w:rPr>
                <w:rStyle w:val="eop"/>
                <w:rFonts w:ascii="Calibri" w:hAnsi="Calibri" w:cs="Calibri"/>
                <w:sz w:val="20"/>
                <w:szCs w:val="20"/>
              </w:rPr>
              <w:t> </w:t>
            </w:r>
          </w:p>
        </w:tc>
        <w:tc>
          <w:tcPr>
            <w:tcW w:w="1276" w:type="dxa"/>
            <w:shd w:val="clear" w:color="auto" w:fill="FFFFFF" w:themeFill="background1"/>
          </w:tcPr>
          <w:p w14:paraId="618078DD" w14:textId="77777777" w:rsidR="00F23FCA" w:rsidRPr="00F23FCA" w:rsidRDefault="00F23FCA" w:rsidP="00136879">
            <w:pPr>
              <w:rPr>
                <w:sz w:val="20"/>
                <w:szCs w:val="20"/>
                <w:lang w:val="nl-NL"/>
              </w:rPr>
            </w:pPr>
            <w:r w:rsidRPr="00F23FCA">
              <w:rPr>
                <w:rStyle w:val="normaltextrun"/>
                <w:rFonts w:ascii="Calibri" w:hAnsi="Calibri" w:cs="Calibri"/>
                <w:sz w:val="20"/>
                <w:szCs w:val="20"/>
                <w:lang w:val="nl-NL"/>
              </w:rPr>
              <w:t>Curriculum-vaardigheden-toets</w:t>
            </w:r>
            <w:r w:rsidRPr="00F23FCA">
              <w:rPr>
                <w:rStyle w:val="eop"/>
                <w:rFonts w:ascii="Calibri" w:hAnsi="Calibri" w:cs="Calibri"/>
                <w:sz w:val="20"/>
                <w:szCs w:val="20"/>
              </w:rPr>
              <w:t> </w:t>
            </w:r>
          </w:p>
        </w:tc>
        <w:tc>
          <w:tcPr>
            <w:tcW w:w="5343" w:type="dxa"/>
            <w:shd w:val="clear" w:color="auto" w:fill="FFFFFF" w:themeFill="background1"/>
          </w:tcPr>
          <w:p w14:paraId="18A9AA94" w14:textId="77777777" w:rsidR="00F23FCA" w:rsidRPr="00F23FCA" w:rsidRDefault="00F23FCA" w:rsidP="00136879">
            <w:pPr>
              <w:spacing w:before="100" w:beforeAutospacing="1" w:after="100" w:afterAutospacing="1"/>
              <w:textAlignment w:val="baseline"/>
              <w:rPr>
                <w:rStyle w:val="eop"/>
                <w:rFonts w:ascii="Calibri" w:hAnsi="Calibri" w:cs="Calibri"/>
                <w:sz w:val="20"/>
                <w:szCs w:val="20"/>
              </w:rPr>
            </w:pPr>
            <w:r w:rsidRPr="00F23FCA">
              <w:rPr>
                <w:rStyle w:val="normaltextrun"/>
                <w:rFonts w:ascii="Calibri" w:hAnsi="Calibri" w:cs="Calibri"/>
                <w:sz w:val="20"/>
                <w:szCs w:val="20"/>
                <w:lang w:val="nl-NL"/>
              </w:rPr>
              <w:t>Communicatieve vaardigheden bij anamnese bij oncologische patiënt. Hulpvraag operationaliseren m.b.v. PSK.</w:t>
            </w:r>
            <w:r w:rsidRPr="00F23FCA">
              <w:rPr>
                <w:rStyle w:val="eop"/>
                <w:rFonts w:ascii="Calibri" w:hAnsi="Calibri" w:cs="Calibri"/>
                <w:sz w:val="20"/>
                <w:szCs w:val="20"/>
              </w:rPr>
              <w:t> </w:t>
            </w:r>
          </w:p>
          <w:p w14:paraId="40019FA5" w14:textId="77777777" w:rsidR="00F23FCA" w:rsidRPr="00F23FCA" w:rsidRDefault="00F23FCA" w:rsidP="00136879">
            <w:pPr>
              <w:spacing w:before="100" w:beforeAutospacing="1" w:after="100" w:afterAutospacing="1"/>
              <w:textAlignment w:val="baseline"/>
              <w:rPr>
                <w:rFonts w:ascii="Calibri" w:eastAsia="Times New Roman" w:hAnsi="Calibri" w:cs="Calibri"/>
                <w:sz w:val="20"/>
                <w:szCs w:val="20"/>
                <w:lang w:val="nl-NL" w:eastAsia="de-DE"/>
              </w:rPr>
            </w:pPr>
          </w:p>
        </w:tc>
        <w:tc>
          <w:tcPr>
            <w:tcW w:w="2973" w:type="dxa"/>
            <w:shd w:val="clear" w:color="auto" w:fill="FFFFFF" w:themeFill="background1"/>
          </w:tcPr>
          <w:p w14:paraId="3388D214" w14:textId="1BA8CBCE" w:rsidR="00F23FCA" w:rsidRPr="00F23FCA" w:rsidRDefault="00F23FCA" w:rsidP="00136879">
            <w:pPr>
              <w:pStyle w:val="paragraph"/>
              <w:textAlignment w:val="baseline"/>
              <w:rPr>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 PSK, patiënt specifieke klachten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22F0249B"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71B911E4"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sz w:val="20"/>
                <w:szCs w:val="20"/>
                <w:lang w:val="nl-NL"/>
              </w:rPr>
              <w:t>1, 2, 3, 13, 14, 15</w:t>
            </w:r>
            <w:r w:rsidRPr="00F23FCA">
              <w:rPr>
                <w:rStyle w:val="eop"/>
                <w:rFonts w:ascii="Calibri" w:hAnsi="Calibri" w:cs="Calibri"/>
                <w:sz w:val="20"/>
                <w:szCs w:val="20"/>
              </w:rPr>
              <w:t> </w:t>
            </w:r>
          </w:p>
          <w:p w14:paraId="63F051E2"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r>
      <w:tr w:rsidR="00F23FCA" w:rsidRPr="00A32D72" w14:paraId="4468978C" w14:textId="77777777" w:rsidTr="00230E7E">
        <w:tc>
          <w:tcPr>
            <w:tcW w:w="702" w:type="dxa"/>
            <w:tcBorders>
              <w:right w:val="single" w:sz="4" w:space="0" w:color="auto"/>
            </w:tcBorders>
            <w:shd w:val="clear" w:color="auto" w:fill="F2F2F2" w:themeFill="background1" w:themeFillShade="F2"/>
          </w:tcPr>
          <w:p w14:paraId="2DBAD745" w14:textId="77777777" w:rsidR="00F23FCA" w:rsidRPr="00F23FCA" w:rsidRDefault="00F23FCA" w:rsidP="00136879">
            <w:pPr>
              <w:rPr>
                <w:sz w:val="20"/>
                <w:szCs w:val="20"/>
                <w:lang w:val="nl-NL"/>
              </w:rPr>
            </w:pPr>
            <w:r w:rsidRPr="00F23FCA">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73E13A85" w14:textId="77777777" w:rsidR="00F23FCA" w:rsidRPr="00F23FCA" w:rsidRDefault="00F23FCA" w:rsidP="00136879">
            <w:pPr>
              <w:rPr>
                <w:sz w:val="20"/>
                <w:szCs w:val="20"/>
                <w:lang w:val="nl-NL"/>
              </w:rPr>
            </w:pPr>
            <w:r w:rsidRPr="00F23FCA">
              <w:rPr>
                <w:sz w:val="20"/>
                <w:szCs w:val="20"/>
                <w:lang w:val="nl-NL"/>
              </w:rPr>
              <w:t>5</w:t>
            </w:r>
          </w:p>
        </w:tc>
        <w:tc>
          <w:tcPr>
            <w:tcW w:w="709" w:type="dxa"/>
            <w:tcBorders>
              <w:left w:val="single" w:sz="4" w:space="0" w:color="auto"/>
            </w:tcBorders>
            <w:shd w:val="clear" w:color="auto" w:fill="F2F2F2" w:themeFill="background1" w:themeFillShade="F2"/>
          </w:tcPr>
          <w:p w14:paraId="228EF2F5"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1</w:t>
            </w:r>
            <w:r w:rsidRPr="00F23FCA">
              <w:rPr>
                <w:rStyle w:val="eop"/>
                <w:rFonts w:ascii="Calibri" w:hAnsi="Calibri" w:cs="Calibri"/>
                <w:sz w:val="20"/>
                <w:szCs w:val="20"/>
              </w:rPr>
              <w:t> </w:t>
            </w:r>
          </w:p>
        </w:tc>
        <w:tc>
          <w:tcPr>
            <w:tcW w:w="1276" w:type="dxa"/>
            <w:shd w:val="clear" w:color="auto" w:fill="F2F2F2" w:themeFill="background1" w:themeFillShade="F2"/>
          </w:tcPr>
          <w:p w14:paraId="610B778B" w14:textId="5C1E730B"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Casus uitwerkin</w:t>
            </w:r>
            <w:r w:rsidR="001A13FE">
              <w:rPr>
                <w:rStyle w:val="normaltextrun"/>
                <w:rFonts w:ascii="Calibri" w:hAnsi="Calibri" w:cs="Calibri"/>
                <w:sz w:val="20"/>
                <w:szCs w:val="20"/>
                <w:lang w:val="nl-NL"/>
              </w:rPr>
              <w:t>g</w:t>
            </w:r>
          </w:p>
        </w:tc>
        <w:tc>
          <w:tcPr>
            <w:tcW w:w="5343" w:type="dxa"/>
            <w:shd w:val="clear" w:color="auto" w:fill="F2F2F2" w:themeFill="background1" w:themeFillShade="F2"/>
          </w:tcPr>
          <w:p w14:paraId="0FF607D6"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wordt als meetinstrument aanbevolen in het diagnostische proces bij een patiënt met chronische instabiliteit van de enkel.</w:t>
            </w:r>
            <w:r w:rsidRPr="00F23FCA">
              <w:rPr>
                <w:rStyle w:val="eop"/>
                <w:rFonts w:ascii="Calibri" w:hAnsi="Calibri" w:cs="Calibri"/>
                <w:sz w:val="20"/>
                <w:szCs w:val="20"/>
                <w:lang w:val="nl-NL"/>
              </w:rPr>
              <w:t> </w:t>
            </w:r>
          </w:p>
        </w:tc>
        <w:tc>
          <w:tcPr>
            <w:tcW w:w="2973" w:type="dxa"/>
            <w:shd w:val="clear" w:color="auto" w:fill="F2F2F2" w:themeFill="background1" w:themeFillShade="F2"/>
          </w:tcPr>
          <w:p w14:paraId="024998E7"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patiënt specifieke klachten.</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5C7B7CCE"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086FCF19"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 (11)</w:t>
            </w:r>
            <w:r w:rsidRPr="00F23FCA">
              <w:rPr>
                <w:rStyle w:val="eop"/>
                <w:rFonts w:ascii="Calibri" w:hAnsi="Calibri" w:cs="Calibri"/>
                <w:sz w:val="20"/>
                <w:szCs w:val="20"/>
              </w:rPr>
              <w:t> </w:t>
            </w:r>
          </w:p>
        </w:tc>
      </w:tr>
      <w:tr w:rsidR="00F23FCA" w:rsidRPr="00A32D72" w14:paraId="2881AF14" w14:textId="77777777" w:rsidTr="00230E7E">
        <w:tc>
          <w:tcPr>
            <w:tcW w:w="702" w:type="dxa"/>
            <w:tcBorders>
              <w:right w:val="single" w:sz="4" w:space="0" w:color="auto"/>
            </w:tcBorders>
            <w:shd w:val="clear" w:color="auto" w:fill="F2F2F2" w:themeFill="background1" w:themeFillShade="F2"/>
          </w:tcPr>
          <w:p w14:paraId="7B8AA8CD" w14:textId="6B70DD23" w:rsidR="00F23FCA" w:rsidRPr="00F23FCA" w:rsidRDefault="008E4208"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117AC39A" w14:textId="2B5842E2" w:rsidR="00F23FCA" w:rsidRPr="00F23FCA" w:rsidRDefault="008E4208" w:rsidP="00136879">
            <w:pPr>
              <w:rPr>
                <w:sz w:val="20"/>
                <w:szCs w:val="20"/>
                <w:lang w:val="nl-NL"/>
              </w:rPr>
            </w:pPr>
            <w:r>
              <w:rPr>
                <w:sz w:val="20"/>
                <w:szCs w:val="20"/>
                <w:lang w:val="nl-NL"/>
              </w:rPr>
              <w:t>5</w:t>
            </w:r>
          </w:p>
        </w:tc>
        <w:tc>
          <w:tcPr>
            <w:tcW w:w="709" w:type="dxa"/>
            <w:tcBorders>
              <w:left w:val="single" w:sz="4" w:space="0" w:color="auto"/>
            </w:tcBorders>
            <w:shd w:val="clear" w:color="auto" w:fill="F2F2F2" w:themeFill="background1" w:themeFillShade="F2"/>
          </w:tcPr>
          <w:p w14:paraId="2DAE99A1"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276" w:type="dxa"/>
            <w:shd w:val="clear" w:color="auto" w:fill="F2F2F2" w:themeFill="background1" w:themeFillShade="F2"/>
          </w:tcPr>
          <w:p w14:paraId="1E486F2F"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p>
        </w:tc>
        <w:tc>
          <w:tcPr>
            <w:tcW w:w="5343" w:type="dxa"/>
            <w:shd w:val="clear" w:color="auto" w:fill="F2F2F2" w:themeFill="background1" w:themeFillShade="F2"/>
          </w:tcPr>
          <w:p w14:paraId="5BDE32AB"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 xml:space="preserve">Anamnese bij patiënt met afasie </w:t>
            </w:r>
          </w:p>
        </w:tc>
        <w:tc>
          <w:tcPr>
            <w:tcW w:w="2973" w:type="dxa"/>
            <w:shd w:val="clear" w:color="auto" w:fill="F2F2F2" w:themeFill="background1" w:themeFillShade="F2"/>
          </w:tcPr>
          <w:p w14:paraId="28EB4141"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vaardigheden</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6433350D"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1B8716C8"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1, 2, 13, 14, 15</w:t>
            </w:r>
          </w:p>
        </w:tc>
      </w:tr>
      <w:tr w:rsidR="00F23FCA" w:rsidRPr="00A32D72" w14:paraId="7BBD4B2F" w14:textId="77777777" w:rsidTr="00230E7E">
        <w:tc>
          <w:tcPr>
            <w:tcW w:w="702" w:type="dxa"/>
            <w:tcBorders>
              <w:right w:val="single" w:sz="4" w:space="0" w:color="auto"/>
            </w:tcBorders>
            <w:shd w:val="clear" w:color="auto" w:fill="F2F2F2" w:themeFill="background1" w:themeFillShade="F2"/>
          </w:tcPr>
          <w:p w14:paraId="1226637E" w14:textId="63E083B8" w:rsidR="00F23FCA" w:rsidRPr="00F23FCA" w:rsidRDefault="008E4208"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65C3885A" w14:textId="740A96E3" w:rsidR="00F23FCA" w:rsidRPr="00F23FCA" w:rsidRDefault="008E4208" w:rsidP="00136879">
            <w:pPr>
              <w:rPr>
                <w:sz w:val="20"/>
                <w:szCs w:val="20"/>
                <w:lang w:val="nl-NL"/>
              </w:rPr>
            </w:pPr>
            <w:r>
              <w:rPr>
                <w:sz w:val="20"/>
                <w:szCs w:val="20"/>
                <w:lang w:val="nl-NL"/>
              </w:rPr>
              <w:t>5</w:t>
            </w:r>
          </w:p>
        </w:tc>
        <w:tc>
          <w:tcPr>
            <w:tcW w:w="709" w:type="dxa"/>
            <w:tcBorders>
              <w:left w:val="single" w:sz="4" w:space="0" w:color="auto"/>
            </w:tcBorders>
            <w:shd w:val="clear" w:color="auto" w:fill="F2F2F2" w:themeFill="background1" w:themeFillShade="F2"/>
          </w:tcPr>
          <w:p w14:paraId="1952CBA6"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5</w:t>
            </w:r>
          </w:p>
        </w:tc>
        <w:tc>
          <w:tcPr>
            <w:tcW w:w="1276" w:type="dxa"/>
            <w:shd w:val="clear" w:color="auto" w:fill="F2F2F2" w:themeFill="background1" w:themeFillShade="F2"/>
          </w:tcPr>
          <w:p w14:paraId="185B68D0"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OWG</w:t>
            </w:r>
          </w:p>
        </w:tc>
        <w:tc>
          <w:tcPr>
            <w:tcW w:w="5343" w:type="dxa"/>
            <w:shd w:val="clear" w:color="auto" w:fill="F2F2F2" w:themeFill="background1" w:themeFillShade="F2"/>
          </w:tcPr>
          <w:p w14:paraId="05D0AE4F"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wordt aanbevolen als evaluatief meetinstrument tijdens de evaluatie en afsluiting van het behandelproces bij subarcomiale klachten.</w:t>
            </w:r>
            <w:r w:rsidRPr="00F23FCA">
              <w:rPr>
                <w:rStyle w:val="eop"/>
                <w:rFonts w:ascii="Calibri" w:hAnsi="Calibri" w:cs="Calibri"/>
                <w:sz w:val="20"/>
                <w:szCs w:val="20"/>
                <w:lang w:val="nl-NL"/>
              </w:rPr>
              <w:t> </w:t>
            </w:r>
          </w:p>
        </w:tc>
        <w:tc>
          <w:tcPr>
            <w:tcW w:w="2973" w:type="dxa"/>
            <w:shd w:val="clear" w:color="auto" w:fill="F2F2F2" w:themeFill="background1" w:themeFillShade="F2"/>
          </w:tcPr>
          <w:p w14:paraId="0D1E3520"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5AE8B276"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2C134EA8"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A32D72" w14:paraId="35B2C9E2" w14:textId="77777777" w:rsidTr="00230E7E">
        <w:tc>
          <w:tcPr>
            <w:tcW w:w="702" w:type="dxa"/>
            <w:tcBorders>
              <w:right w:val="single" w:sz="4" w:space="0" w:color="auto"/>
            </w:tcBorders>
            <w:shd w:val="clear" w:color="auto" w:fill="F2F2F2" w:themeFill="background1" w:themeFillShade="F2"/>
          </w:tcPr>
          <w:p w14:paraId="27FA4735" w14:textId="33D5A419" w:rsidR="00F23FCA" w:rsidRPr="00F23FCA" w:rsidRDefault="008E4208"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478A7CEB" w14:textId="554B8AE9" w:rsidR="00F23FCA" w:rsidRPr="00F23FCA" w:rsidRDefault="008E4208" w:rsidP="00136879">
            <w:pPr>
              <w:rPr>
                <w:sz w:val="20"/>
                <w:szCs w:val="20"/>
                <w:lang w:val="nl-NL"/>
              </w:rPr>
            </w:pPr>
            <w:r>
              <w:rPr>
                <w:sz w:val="20"/>
                <w:szCs w:val="20"/>
                <w:lang w:val="nl-NL"/>
              </w:rPr>
              <w:t>5</w:t>
            </w:r>
          </w:p>
        </w:tc>
        <w:tc>
          <w:tcPr>
            <w:tcW w:w="709" w:type="dxa"/>
            <w:tcBorders>
              <w:left w:val="single" w:sz="4" w:space="0" w:color="auto"/>
            </w:tcBorders>
            <w:shd w:val="clear" w:color="auto" w:fill="F2F2F2" w:themeFill="background1" w:themeFillShade="F2"/>
          </w:tcPr>
          <w:p w14:paraId="26E713D9"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5</w:t>
            </w:r>
            <w:r w:rsidRPr="00F23FCA">
              <w:rPr>
                <w:rStyle w:val="eop"/>
                <w:rFonts w:ascii="Calibri" w:hAnsi="Calibri" w:cs="Calibri"/>
                <w:sz w:val="20"/>
                <w:szCs w:val="20"/>
              </w:rPr>
              <w:t> </w:t>
            </w:r>
          </w:p>
        </w:tc>
        <w:tc>
          <w:tcPr>
            <w:tcW w:w="1276" w:type="dxa"/>
            <w:shd w:val="clear" w:color="auto" w:fill="F2F2F2" w:themeFill="background1" w:themeFillShade="F2"/>
          </w:tcPr>
          <w:p w14:paraId="09F12275"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Hoorcollege </w:t>
            </w:r>
            <w:r w:rsidRPr="00F23FCA">
              <w:rPr>
                <w:rStyle w:val="eop"/>
                <w:rFonts w:ascii="Calibri" w:hAnsi="Calibri" w:cs="Calibri"/>
                <w:sz w:val="20"/>
                <w:szCs w:val="20"/>
              </w:rPr>
              <w:t> </w:t>
            </w:r>
          </w:p>
        </w:tc>
        <w:tc>
          <w:tcPr>
            <w:tcW w:w="5343" w:type="dxa"/>
            <w:shd w:val="clear" w:color="auto" w:fill="F2F2F2" w:themeFill="background1" w:themeFillShade="F2"/>
          </w:tcPr>
          <w:p w14:paraId="02C3A5F2"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wordt aanbevolen als evaluatief meetinstrument tijdens de evaluatie en afsluiting van het behandelproces bij subarcomiale klachten.</w:t>
            </w:r>
            <w:r w:rsidRPr="00F23FCA">
              <w:rPr>
                <w:rStyle w:val="eop"/>
                <w:rFonts w:ascii="Calibri" w:hAnsi="Calibri" w:cs="Calibri"/>
                <w:sz w:val="20"/>
                <w:szCs w:val="20"/>
                <w:lang w:val="nl-NL"/>
              </w:rPr>
              <w:t> </w:t>
            </w:r>
          </w:p>
        </w:tc>
        <w:tc>
          <w:tcPr>
            <w:tcW w:w="2973" w:type="dxa"/>
            <w:shd w:val="clear" w:color="auto" w:fill="F2F2F2" w:themeFill="background1" w:themeFillShade="F2"/>
          </w:tcPr>
          <w:p w14:paraId="74FAB8A9"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patiënt specifieke klachten.</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518B13B2"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5F7F6782"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w:t>
            </w:r>
            <w:r w:rsidRPr="00F23FCA">
              <w:rPr>
                <w:rStyle w:val="eop"/>
                <w:rFonts w:ascii="Calibri" w:hAnsi="Calibri" w:cs="Calibri"/>
                <w:sz w:val="20"/>
                <w:szCs w:val="20"/>
              </w:rPr>
              <w:t> </w:t>
            </w:r>
          </w:p>
        </w:tc>
      </w:tr>
      <w:tr w:rsidR="00F23FCA" w:rsidRPr="00A32D72" w14:paraId="3DE92A81" w14:textId="77777777" w:rsidTr="00230E7E">
        <w:tc>
          <w:tcPr>
            <w:tcW w:w="702" w:type="dxa"/>
            <w:tcBorders>
              <w:right w:val="single" w:sz="4" w:space="0" w:color="auto"/>
            </w:tcBorders>
            <w:shd w:val="clear" w:color="auto" w:fill="F2F2F2" w:themeFill="background1" w:themeFillShade="F2"/>
          </w:tcPr>
          <w:p w14:paraId="26F7ACE8" w14:textId="26051865" w:rsidR="00F23FCA" w:rsidRPr="00F23FCA" w:rsidRDefault="008E4208"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06B116E7" w14:textId="4E1CDDA4" w:rsidR="00F23FCA" w:rsidRPr="00F23FCA" w:rsidRDefault="008E4208" w:rsidP="00136879">
            <w:pPr>
              <w:rPr>
                <w:sz w:val="20"/>
                <w:szCs w:val="20"/>
                <w:lang w:val="nl-NL"/>
              </w:rPr>
            </w:pPr>
            <w:r>
              <w:rPr>
                <w:sz w:val="20"/>
                <w:szCs w:val="20"/>
                <w:lang w:val="nl-NL"/>
              </w:rPr>
              <w:t>5</w:t>
            </w:r>
          </w:p>
        </w:tc>
        <w:tc>
          <w:tcPr>
            <w:tcW w:w="709" w:type="dxa"/>
            <w:tcBorders>
              <w:left w:val="single" w:sz="4" w:space="0" w:color="auto"/>
            </w:tcBorders>
            <w:shd w:val="clear" w:color="auto" w:fill="F2F2F2" w:themeFill="background1" w:themeFillShade="F2"/>
          </w:tcPr>
          <w:p w14:paraId="52C84E7E"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5</w:t>
            </w:r>
          </w:p>
        </w:tc>
        <w:tc>
          <w:tcPr>
            <w:tcW w:w="1276" w:type="dxa"/>
            <w:shd w:val="clear" w:color="auto" w:fill="F2F2F2" w:themeFill="background1" w:themeFillShade="F2"/>
          </w:tcPr>
          <w:p w14:paraId="697828EA"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p>
        </w:tc>
        <w:tc>
          <w:tcPr>
            <w:tcW w:w="5343" w:type="dxa"/>
            <w:shd w:val="clear" w:color="auto" w:fill="F2F2F2" w:themeFill="background1" w:themeFillShade="F2"/>
          </w:tcPr>
          <w:p w14:paraId="41C67D7D"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Anamnese bij schouderklachten</w:t>
            </w:r>
          </w:p>
        </w:tc>
        <w:tc>
          <w:tcPr>
            <w:tcW w:w="2973" w:type="dxa"/>
            <w:shd w:val="clear" w:color="auto" w:fill="F2F2F2" w:themeFill="background1" w:themeFillShade="F2"/>
          </w:tcPr>
          <w:p w14:paraId="1564AABB"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51F67EB5"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7867B71F" w14:textId="0FF60D80"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(1,2,13,14,15)</w:t>
            </w:r>
          </w:p>
        </w:tc>
      </w:tr>
      <w:tr w:rsidR="00F23FCA" w:rsidRPr="00A32D72" w14:paraId="4A062700" w14:textId="77777777" w:rsidTr="00230E7E">
        <w:tc>
          <w:tcPr>
            <w:tcW w:w="702" w:type="dxa"/>
            <w:tcBorders>
              <w:right w:val="single" w:sz="4" w:space="0" w:color="auto"/>
            </w:tcBorders>
            <w:shd w:val="clear" w:color="auto" w:fill="F2F2F2" w:themeFill="background1" w:themeFillShade="F2"/>
          </w:tcPr>
          <w:p w14:paraId="351075A6" w14:textId="2C858ED8" w:rsidR="00F23FCA" w:rsidRPr="00F23FCA" w:rsidRDefault="008E4208"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537E3287" w14:textId="446FC3FB" w:rsidR="00F23FCA" w:rsidRPr="00F23FCA" w:rsidRDefault="008E4208" w:rsidP="00136879">
            <w:pPr>
              <w:rPr>
                <w:sz w:val="20"/>
                <w:szCs w:val="20"/>
                <w:lang w:val="nl-NL"/>
              </w:rPr>
            </w:pPr>
            <w:r>
              <w:rPr>
                <w:sz w:val="20"/>
                <w:szCs w:val="20"/>
                <w:lang w:val="nl-NL"/>
              </w:rPr>
              <w:t>5</w:t>
            </w:r>
          </w:p>
        </w:tc>
        <w:tc>
          <w:tcPr>
            <w:tcW w:w="709" w:type="dxa"/>
            <w:tcBorders>
              <w:left w:val="single" w:sz="4" w:space="0" w:color="auto"/>
            </w:tcBorders>
            <w:shd w:val="clear" w:color="auto" w:fill="F2F2F2" w:themeFill="background1" w:themeFillShade="F2"/>
          </w:tcPr>
          <w:p w14:paraId="2B653AFD"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6</w:t>
            </w:r>
            <w:r w:rsidRPr="00F23FCA">
              <w:rPr>
                <w:rStyle w:val="eop"/>
                <w:rFonts w:ascii="Calibri" w:hAnsi="Calibri" w:cs="Calibri"/>
                <w:sz w:val="20"/>
                <w:szCs w:val="20"/>
              </w:rPr>
              <w:t> </w:t>
            </w:r>
          </w:p>
        </w:tc>
        <w:tc>
          <w:tcPr>
            <w:tcW w:w="1276" w:type="dxa"/>
            <w:shd w:val="clear" w:color="auto" w:fill="F2F2F2" w:themeFill="background1" w:themeFillShade="F2"/>
          </w:tcPr>
          <w:p w14:paraId="6594BC7F"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Literatuur</w:t>
            </w:r>
            <w:r w:rsidRPr="00F23FCA">
              <w:rPr>
                <w:rStyle w:val="eop"/>
                <w:rFonts w:ascii="Calibri" w:hAnsi="Calibri" w:cs="Calibri"/>
                <w:sz w:val="20"/>
                <w:szCs w:val="20"/>
              </w:rPr>
              <w:t> </w:t>
            </w:r>
          </w:p>
        </w:tc>
        <w:tc>
          <w:tcPr>
            <w:tcW w:w="5343" w:type="dxa"/>
            <w:shd w:val="clear" w:color="auto" w:fill="F2F2F2" w:themeFill="background1" w:themeFillShade="F2"/>
          </w:tcPr>
          <w:p w14:paraId="16104402"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In het evidence statement ‘subacromiale klachten’ wordt de PSK aanbevolen als diagnostisch en evaluatief meetinstrument.</w:t>
            </w:r>
            <w:r w:rsidRPr="00F23FCA">
              <w:rPr>
                <w:rStyle w:val="eop"/>
                <w:rFonts w:ascii="Calibri" w:hAnsi="Calibri" w:cs="Calibri"/>
                <w:sz w:val="20"/>
                <w:szCs w:val="20"/>
                <w:lang w:val="nl-NL"/>
              </w:rPr>
              <w:t> </w:t>
            </w:r>
          </w:p>
        </w:tc>
        <w:tc>
          <w:tcPr>
            <w:tcW w:w="2973" w:type="dxa"/>
            <w:shd w:val="clear" w:color="auto" w:fill="F2F2F2" w:themeFill="background1" w:themeFillShade="F2"/>
          </w:tcPr>
          <w:p w14:paraId="6EDDD404"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patiënt specifieke klachten.</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4F1B8D18"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6F00C46E"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sz w:val="20"/>
                <w:szCs w:val="20"/>
                <w:lang w:val="nl-NL"/>
              </w:rPr>
              <w:t>-</w:t>
            </w:r>
          </w:p>
          <w:p w14:paraId="0B7CB3B0"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r>
      <w:tr w:rsidR="00F23FCA" w:rsidRPr="00A32D72" w14:paraId="4ADC0020" w14:textId="77777777" w:rsidTr="00230E7E">
        <w:tc>
          <w:tcPr>
            <w:tcW w:w="702" w:type="dxa"/>
            <w:tcBorders>
              <w:right w:val="single" w:sz="4" w:space="0" w:color="auto"/>
            </w:tcBorders>
            <w:shd w:val="clear" w:color="auto" w:fill="F2F2F2" w:themeFill="background1" w:themeFillShade="F2"/>
          </w:tcPr>
          <w:p w14:paraId="69131073" w14:textId="1AC5B822" w:rsidR="00F23FCA" w:rsidRPr="00F23FCA" w:rsidRDefault="008E4208"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1B6B09BC" w14:textId="0EBE4123" w:rsidR="00F23FCA" w:rsidRPr="00F23FCA" w:rsidRDefault="008E4208" w:rsidP="00136879">
            <w:pPr>
              <w:rPr>
                <w:sz w:val="20"/>
                <w:szCs w:val="20"/>
                <w:lang w:val="nl-NL"/>
              </w:rPr>
            </w:pPr>
            <w:r>
              <w:rPr>
                <w:sz w:val="20"/>
                <w:szCs w:val="20"/>
                <w:lang w:val="nl-NL"/>
              </w:rPr>
              <w:t>5</w:t>
            </w:r>
          </w:p>
        </w:tc>
        <w:tc>
          <w:tcPr>
            <w:tcW w:w="709" w:type="dxa"/>
            <w:tcBorders>
              <w:left w:val="single" w:sz="4" w:space="0" w:color="auto"/>
            </w:tcBorders>
            <w:shd w:val="clear" w:color="auto" w:fill="F2F2F2" w:themeFill="background1" w:themeFillShade="F2"/>
          </w:tcPr>
          <w:p w14:paraId="746131BB"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7</w:t>
            </w:r>
            <w:r w:rsidRPr="00F23FCA">
              <w:rPr>
                <w:rStyle w:val="eop"/>
                <w:rFonts w:ascii="Calibri" w:hAnsi="Calibri" w:cs="Calibri"/>
                <w:sz w:val="20"/>
                <w:szCs w:val="20"/>
              </w:rPr>
              <w:t> </w:t>
            </w:r>
          </w:p>
        </w:tc>
        <w:tc>
          <w:tcPr>
            <w:tcW w:w="1276" w:type="dxa"/>
            <w:shd w:val="clear" w:color="auto" w:fill="F2F2F2" w:themeFill="background1" w:themeFillShade="F2"/>
          </w:tcPr>
          <w:p w14:paraId="4FBDDB3A"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r w:rsidRPr="00F23FCA">
              <w:rPr>
                <w:rStyle w:val="eop"/>
                <w:rFonts w:ascii="Calibri" w:hAnsi="Calibri" w:cs="Calibri"/>
                <w:sz w:val="20"/>
                <w:szCs w:val="20"/>
              </w:rPr>
              <w:t> </w:t>
            </w:r>
          </w:p>
        </w:tc>
        <w:tc>
          <w:tcPr>
            <w:tcW w:w="5343" w:type="dxa"/>
            <w:shd w:val="clear" w:color="auto" w:fill="F2F2F2" w:themeFill="background1" w:themeFillShade="F2"/>
          </w:tcPr>
          <w:p w14:paraId="4190297F"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moet worden afgenomen in het anamnesegesprek bij een patiënt met aspecifieke rugklachten. </w:t>
            </w:r>
            <w:r w:rsidRPr="00F23FCA">
              <w:rPr>
                <w:rStyle w:val="eop"/>
                <w:rFonts w:ascii="Calibri" w:hAnsi="Calibri" w:cs="Calibri"/>
                <w:sz w:val="20"/>
                <w:szCs w:val="20"/>
                <w:lang w:val="nl-NL"/>
              </w:rPr>
              <w:t> </w:t>
            </w:r>
          </w:p>
        </w:tc>
        <w:tc>
          <w:tcPr>
            <w:tcW w:w="2973" w:type="dxa"/>
            <w:shd w:val="clear" w:color="auto" w:fill="F2F2F2" w:themeFill="background1" w:themeFillShade="F2"/>
          </w:tcPr>
          <w:p w14:paraId="2E26F313"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    shared decision making’, SDM, gezamenlijke besluitvorming,</w:t>
            </w:r>
            <w:r w:rsidRPr="00F23FCA">
              <w:rPr>
                <w:rStyle w:val="eop"/>
                <w:rFonts w:ascii="Calibri" w:hAnsi="Calibri" w:cs="Calibri"/>
                <w:sz w:val="20"/>
                <w:szCs w:val="20"/>
                <w:lang w:val="nl-NL"/>
              </w:rPr>
              <w:t xml:space="preserve">  </w:t>
            </w:r>
            <w:r w:rsidRPr="00F23FCA">
              <w:rPr>
                <w:rStyle w:val="normaltextrun"/>
                <w:rFonts w:ascii="Calibri" w:hAnsi="Calibri" w:cs="Calibri"/>
                <w:sz w:val="20"/>
                <w:szCs w:val="20"/>
                <w:lang w:val="nl-NL"/>
              </w:rPr>
              <w:t>PSK, patiënt specifieke klachten.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2747EF54"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0DB531AD"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sz w:val="20"/>
                <w:szCs w:val="20"/>
                <w:lang w:val="nl-NL"/>
              </w:rPr>
              <w:t>1, 2, 3, 13, 14, 15</w:t>
            </w:r>
            <w:r w:rsidRPr="00F23FCA">
              <w:rPr>
                <w:rStyle w:val="eop"/>
                <w:rFonts w:ascii="Calibri" w:hAnsi="Calibri" w:cs="Calibri"/>
                <w:sz w:val="20"/>
                <w:szCs w:val="20"/>
              </w:rPr>
              <w:t> </w:t>
            </w:r>
          </w:p>
          <w:p w14:paraId="7B3F6A40"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r>
      <w:tr w:rsidR="00F23FCA" w:rsidRPr="00A32D72" w14:paraId="68031FD0" w14:textId="77777777" w:rsidTr="00230E7E">
        <w:tc>
          <w:tcPr>
            <w:tcW w:w="702" w:type="dxa"/>
            <w:tcBorders>
              <w:right w:val="single" w:sz="4" w:space="0" w:color="auto"/>
            </w:tcBorders>
            <w:shd w:val="clear" w:color="auto" w:fill="F2F2F2" w:themeFill="background1" w:themeFillShade="F2"/>
          </w:tcPr>
          <w:p w14:paraId="74FDB499" w14:textId="6D70AAEF"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44063DC7" w14:textId="57712D84" w:rsidR="00F23FCA" w:rsidRPr="00F23FCA" w:rsidRDefault="001A13FE" w:rsidP="00136879">
            <w:pPr>
              <w:rPr>
                <w:sz w:val="20"/>
                <w:szCs w:val="20"/>
                <w:lang w:val="nl-NL"/>
              </w:rPr>
            </w:pPr>
            <w:r>
              <w:rPr>
                <w:sz w:val="20"/>
                <w:szCs w:val="20"/>
                <w:lang w:val="nl-NL"/>
              </w:rPr>
              <w:t>5</w:t>
            </w:r>
          </w:p>
        </w:tc>
        <w:tc>
          <w:tcPr>
            <w:tcW w:w="709" w:type="dxa"/>
            <w:tcBorders>
              <w:left w:val="single" w:sz="4" w:space="0" w:color="auto"/>
            </w:tcBorders>
            <w:shd w:val="clear" w:color="auto" w:fill="F2F2F2" w:themeFill="background1" w:themeFillShade="F2"/>
          </w:tcPr>
          <w:p w14:paraId="3E7CE039"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7</w:t>
            </w:r>
            <w:r w:rsidRPr="00F23FCA">
              <w:rPr>
                <w:rStyle w:val="eop"/>
                <w:rFonts w:ascii="Calibri" w:hAnsi="Calibri" w:cs="Calibri"/>
                <w:sz w:val="20"/>
                <w:szCs w:val="20"/>
              </w:rPr>
              <w:t> </w:t>
            </w:r>
          </w:p>
        </w:tc>
        <w:tc>
          <w:tcPr>
            <w:tcW w:w="1276" w:type="dxa"/>
            <w:shd w:val="clear" w:color="auto" w:fill="F2F2F2" w:themeFill="background1" w:themeFillShade="F2"/>
          </w:tcPr>
          <w:p w14:paraId="57B2B7E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r w:rsidRPr="00F23FCA">
              <w:rPr>
                <w:rStyle w:val="eop"/>
                <w:rFonts w:ascii="Calibri" w:hAnsi="Calibri" w:cs="Calibri"/>
                <w:sz w:val="20"/>
                <w:szCs w:val="20"/>
              </w:rPr>
              <w:t> </w:t>
            </w:r>
          </w:p>
        </w:tc>
        <w:tc>
          <w:tcPr>
            <w:tcW w:w="5343" w:type="dxa"/>
            <w:shd w:val="clear" w:color="auto" w:fill="F2F2F2" w:themeFill="background1" w:themeFillShade="F2"/>
          </w:tcPr>
          <w:p w14:paraId="7E453662"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Toepassen van communicatieve vaardigheden en shared decision making tijdens pijneducatie en gesprek over gedragsverandering.</w:t>
            </w:r>
            <w:r w:rsidRPr="00F23FCA">
              <w:rPr>
                <w:rStyle w:val="eop"/>
                <w:rFonts w:ascii="Calibri" w:hAnsi="Calibri" w:cs="Calibri"/>
                <w:sz w:val="20"/>
                <w:szCs w:val="20"/>
                <w:lang w:val="nl-NL"/>
              </w:rPr>
              <w:t> </w:t>
            </w:r>
          </w:p>
        </w:tc>
        <w:tc>
          <w:tcPr>
            <w:tcW w:w="2973" w:type="dxa"/>
            <w:shd w:val="clear" w:color="auto" w:fill="F2F2F2" w:themeFill="background1" w:themeFillShade="F2"/>
          </w:tcPr>
          <w:p w14:paraId="66928435" w14:textId="77777777" w:rsid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    shared decision making’, SDM, gezamenlijke besluitvorming.</w:t>
            </w:r>
          </w:p>
          <w:p w14:paraId="183B8012" w14:textId="5FCD6B19" w:rsidR="00FC2CDC" w:rsidRPr="00F23FCA" w:rsidRDefault="00FC2CDC" w:rsidP="00136879">
            <w:pPr>
              <w:pStyle w:val="paragraph"/>
              <w:textAlignment w:val="baseline"/>
              <w:rPr>
                <w:rStyle w:val="normaltextrun"/>
                <w:rFonts w:ascii="Calibri" w:hAnsi="Calibri" w:cs="Calibri"/>
                <w:sz w:val="20"/>
                <w:szCs w:val="20"/>
                <w:lang w:val="nl-NL"/>
              </w:rPr>
            </w:pP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3DACEBA3"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2DD88F6D"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 6-15</w:t>
            </w:r>
            <w:r w:rsidRPr="00F23FCA">
              <w:rPr>
                <w:rStyle w:val="eop"/>
                <w:rFonts w:ascii="Calibri" w:hAnsi="Calibri" w:cs="Calibri"/>
                <w:sz w:val="20"/>
                <w:szCs w:val="20"/>
              </w:rPr>
              <w:t> </w:t>
            </w:r>
          </w:p>
        </w:tc>
      </w:tr>
      <w:tr w:rsidR="00F23FCA" w:rsidRPr="00A32D72" w14:paraId="705332D2" w14:textId="77777777" w:rsidTr="00230E7E">
        <w:tc>
          <w:tcPr>
            <w:tcW w:w="702" w:type="dxa"/>
            <w:tcBorders>
              <w:right w:val="single" w:sz="4" w:space="0" w:color="auto"/>
            </w:tcBorders>
            <w:shd w:val="clear" w:color="auto" w:fill="F2F2F2" w:themeFill="background1" w:themeFillShade="F2"/>
          </w:tcPr>
          <w:p w14:paraId="5AE858E2" w14:textId="165A7EF3" w:rsidR="00F23FCA" w:rsidRPr="00F23FCA" w:rsidRDefault="001A13FE" w:rsidP="00136879">
            <w:pPr>
              <w:rPr>
                <w:sz w:val="20"/>
                <w:szCs w:val="20"/>
                <w:lang w:val="nl-NL"/>
              </w:rPr>
            </w:pPr>
            <w:r>
              <w:rPr>
                <w:sz w:val="20"/>
                <w:szCs w:val="20"/>
                <w:lang w:val="nl-NL"/>
              </w:rPr>
              <w:lastRenderedPageBreak/>
              <w:t>2</w:t>
            </w:r>
          </w:p>
        </w:tc>
        <w:tc>
          <w:tcPr>
            <w:tcW w:w="715" w:type="dxa"/>
            <w:tcBorders>
              <w:left w:val="single" w:sz="4" w:space="0" w:color="auto"/>
              <w:right w:val="single" w:sz="4" w:space="0" w:color="auto"/>
            </w:tcBorders>
            <w:shd w:val="clear" w:color="auto" w:fill="F2F2F2" w:themeFill="background1" w:themeFillShade="F2"/>
          </w:tcPr>
          <w:p w14:paraId="1EA6CCA4" w14:textId="2BEBFE9D" w:rsidR="00F23FCA" w:rsidRPr="00F23FCA" w:rsidRDefault="001A13FE" w:rsidP="00136879">
            <w:pPr>
              <w:rPr>
                <w:sz w:val="20"/>
                <w:szCs w:val="20"/>
                <w:lang w:val="nl-NL"/>
              </w:rPr>
            </w:pPr>
            <w:r>
              <w:rPr>
                <w:sz w:val="20"/>
                <w:szCs w:val="20"/>
                <w:lang w:val="nl-NL"/>
              </w:rPr>
              <w:t>5</w:t>
            </w:r>
          </w:p>
        </w:tc>
        <w:tc>
          <w:tcPr>
            <w:tcW w:w="709" w:type="dxa"/>
            <w:tcBorders>
              <w:left w:val="single" w:sz="4" w:space="0" w:color="auto"/>
            </w:tcBorders>
            <w:shd w:val="clear" w:color="auto" w:fill="F2F2F2" w:themeFill="background1" w:themeFillShade="F2"/>
          </w:tcPr>
          <w:p w14:paraId="000570B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7</w:t>
            </w:r>
          </w:p>
        </w:tc>
        <w:tc>
          <w:tcPr>
            <w:tcW w:w="1276" w:type="dxa"/>
            <w:shd w:val="clear" w:color="auto" w:fill="F2F2F2" w:themeFill="background1" w:themeFillShade="F2"/>
          </w:tcPr>
          <w:p w14:paraId="6BC10A38"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p>
        </w:tc>
        <w:tc>
          <w:tcPr>
            <w:tcW w:w="5343" w:type="dxa"/>
            <w:shd w:val="clear" w:color="auto" w:fill="F2F2F2" w:themeFill="background1" w:themeFillShade="F2"/>
          </w:tcPr>
          <w:p w14:paraId="67B1F0F7"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Toepassen van communicatieve vaardigheden en shared decision making tijdens graded activity</w:t>
            </w:r>
          </w:p>
        </w:tc>
        <w:tc>
          <w:tcPr>
            <w:tcW w:w="2973" w:type="dxa"/>
            <w:shd w:val="clear" w:color="auto" w:fill="F2F2F2" w:themeFill="background1" w:themeFillShade="F2"/>
          </w:tcPr>
          <w:p w14:paraId="40C1B45C"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 shared decision making’, SDM, gezamenlijke besluitvorming, doelen stellen</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623107B5"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0E01A63D"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 6-15</w:t>
            </w:r>
          </w:p>
        </w:tc>
      </w:tr>
      <w:tr w:rsidR="00F23FCA" w:rsidRPr="00A32D72" w14:paraId="45D3B5F8" w14:textId="77777777" w:rsidTr="00230E7E">
        <w:tc>
          <w:tcPr>
            <w:tcW w:w="702" w:type="dxa"/>
            <w:tcBorders>
              <w:right w:val="single" w:sz="4" w:space="0" w:color="auto"/>
            </w:tcBorders>
            <w:shd w:val="clear" w:color="auto" w:fill="F2F2F2" w:themeFill="background1" w:themeFillShade="F2"/>
          </w:tcPr>
          <w:p w14:paraId="42D19920" w14:textId="28C4E7F3"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7DEC3DC2" w14:textId="1793A8D3" w:rsidR="00F23FCA" w:rsidRPr="00F23FCA" w:rsidRDefault="001A13FE" w:rsidP="00136879">
            <w:pPr>
              <w:rPr>
                <w:sz w:val="20"/>
                <w:szCs w:val="20"/>
                <w:lang w:val="nl-NL"/>
              </w:rPr>
            </w:pPr>
            <w:r>
              <w:rPr>
                <w:sz w:val="20"/>
                <w:szCs w:val="20"/>
                <w:lang w:val="nl-NL"/>
              </w:rPr>
              <w:t>5</w:t>
            </w:r>
          </w:p>
        </w:tc>
        <w:tc>
          <w:tcPr>
            <w:tcW w:w="709" w:type="dxa"/>
            <w:tcBorders>
              <w:left w:val="single" w:sz="4" w:space="0" w:color="auto"/>
            </w:tcBorders>
            <w:shd w:val="clear" w:color="auto" w:fill="F2F2F2" w:themeFill="background1" w:themeFillShade="F2"/>
          </w:tcPr>
          <w:p w14:paraId="6B0A3336"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7</w:t>
            </w:r>
            <w:r w:rsidRPr="00F23FCA">
              <w:rPr>
                <w:rStyle w:val="eop"/>
                <w:rFonts w:ascii="Calibri" w:hAnsi="Calibri" w:cs="Calibri"/>
                <w:sz w:val="20"/>
                <w:szCs w:val="20"/>
              </w:rPr>
              <w:t> </w:t>
            </w:r>
          </w:p>
        </w:tc>
        <w:tc>
          <w:tcPr>
            <w:tcW w:w="1276" w:type="dxa"/>
            <w:shd w:val="clear" w:color="auto" w:fill="F2F2F2" w:themeFill="background1" w:themeFillShade="F2"/>
          </w:tcPr>
          <w:p w14:paraId="015B82A7"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r w:rsidRPr="00F23FCA">
              <w:rPr>
                <w:rStyle w:val="eop"/>
                <w:rFonts w:ascii="Calibri" w:hAnsi="Calibri" w:cs="Calibri"/>
                <w:sz w:val="20"/>
                <w:szCs w:val="20"/>
              </w:rPr>
              <w:t> </w:t>
            </w:r>
          </w:p>
        </w:tc>
        <w:tc>
          <w:tcPr>
            <w:tcW w:w="5343" w:type="dxa"/>
            <w:shd w:val="clear" w:color="auto" w:fill="F2F2F2" w:themeFill="background1" w:themeFillShade="F2"/>
          </w:tcPr>
          <w:p w14:paraId="2EAFE0AA"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vaardigheden en de PSK worden in een anamnese bij een allochtone patiënt toegepast. </w:t>
            </w:r>
            <w:r w:rsidRPr="00F23FCA">
              <w:rPr>
                <w:rStyle w:val="eop"/>
                <w:rFonts w:ascii="Calibri" w:hAnsi="Calibri" w:cs="Calibri"/>
                <w:sz w:val="20"/>
                <w:szCs w:val="20"/>
                <w:lang w:val="nl-NL"/>
              </w:rPr>
              <w:t> </w:t>
            </w:r>
          </w:p>
        </w:tc>
        <w:tc>
          <w:tcPr>
            <w:tcW w:w="2973" w:type="dxa"/>
            <w:shd w:val="clear" w:color="auto" w:fill="F2F2F2" w:themeFill="background1" w:themeFillShade="F2"/>
          </w:tcPr>
          <w:p w14:paraId="46520EDB"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 PSK, patiënt specifieke klachten</w:t>
            </w:r>
            <w:r w:rsidRPr="00F23FCA">
              <w:rPr>
                <w:rStyle w:val="eop"/>
                <w:rFonts w:ascii="Calibri" w:hAnsi="Calibri" w:cs="Calibri"/>
                <w:sz w:val="20"/>
                <w:szCs w:val="20"/>
                <w:lang w:val="nl-NL"/>
              </w:rPr>
              <w:t xml:space="preserve">, SDM, doelen stellen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5510AFC0"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7C334624"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sz w:val="20"/>
                <w:szCs w:val="20"/>
                <w:lang w:val="nl-NL"/>
              </w:rPr>
              <w:t>1, 2, 3, 6-15</w:t>
            </w:r>
            <w:r w:rsidRPr="00F23FCA">
              <w:rPr>
                <w:rStyle w:val="eop"/>
                <w:rFonts w:ascii="Calibri" w:hAnsi="Calibri" w:cs="Calibri"/>
                <w:sz w:val="20"/>
                <w:szCs w:val="20"/>
              </w:rPr>
              <w:t> </w:t>
            </w:r>
          </w:p>
          <w:p w14:paraId="5616DAC6"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r>
      <w:tr w:rsidR="00F23FCA" w:rsidRPr="00A32D72" w14:paraId="1227EBD2" w14:textId="77777777" w:rsidTr="00230E7E">
        <w:tc>
          <w:tcPr>
            <w:tcW w:w="702" w:type="dxa"/>
            <w:tcBorders>
              <w:right w:val="single" w:sz="4" w:space="0" w:color="auto"/>
            </w:tcBorders>
            <w:shd w:val="clear" w:color="auto" w:fill="F2F2F2" w:themeFill="background1" w:themeFillShade="F2"/>
          </w:tcPr>
          <w:p w14:paraId="65F8D557" w14:textId="25032D8B"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161D5A2D" w14:textId="16C06DB0" w:rsidR="00F23FCA" w:rsidRPr="00F23FCA" w:rsidRDefault="001A13FE" w:rsidP="00136879">
            <w:pPr>
              <w:rPr>
                <w:sz w:val="20"/>
                <w:szCs w:val="20"/>
                <w:lang w:val="nl-NL"/>
              </w:rPr>
            </w:pPr>
            <w:r>
              <w:rPr>
                <w:sz w:val="20"/>
                <w:szCs w:val="20"/>
                <w:lang w:val="nl-NL"/>
              </w:rPr>
              <w:t>5</w:t>
            </w:r>
          </w:p>
        </w:tc>
        <w:tc>
          <w:tcPr>
            <w:tcW w:w="709" w:type="dxa"/>
            <w:tcBorders>
              <w:left w:val="single" w:sz="4" w:space="0" w:color="auto"/>
            </w:tcBorders>
            <w:shd w:val="clear" w:color="auto" w:fill="F2F2F2" w:themeFill="background1" w:themeFillShade="F2"/>
          </w:tcPr>
          <w:p w14:paraId="7F193594"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7</w:t>
            </w:r>
            <w:r w:rsidRPr="00F23FCA">
              <w:rPr>
                <w:rStyle w:val="eop"/>
                <w:rFonts w:ascii="Calibri" w:hAnsi="Calibri" w:cs="Calibri"/>
                <w:sz w:val="20"/>
                <w:szCs w:val="20"/>
              </w:rPr>
              <w:t> </w:t>
            </w:r>
          </w:p>
        </w:tc>
        <w:tc>
          <w:tcPr>
            <w:tcW w:w="1276" w:type="dxa"/>
            <w:shd w:val="clear" w:color="auto" w:fill="F2F2F2" w:themeFill="background1" w:themeFillShade="F2"/>
          </w:tcPr>
          <w:p w14:paraId="052968AE"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Curriculumtoets </w:t>
            </w:r>
            <w:r w:rsidRPr="00F23FCA">
              <w:rPr>
                <w:rStyle w:val="eop"/>
                <w:rFonts w:ascii="Calibri" w:hAnsi="Calibri" w:cs="Calibri"/>
                <w:sz w:val="20"/>
                <w:szCs w:val="20"/>
              </w:rPr>
              <w:t> </w:t>
            </w:r>
          </w:p>
        </w:tc>
        <w:tc>
          <w:tcPr>
            <w:tcW w:w="5343" w:type="dxa"/>
            <w:shd w:val="clear" w:color="auto" w:fill="F2F2F2" w:themeFill="background1" w:themeFillShade="F2"/>
          </w:tcPr>
          <w:p w14:paraId="20A17CB5" w14:textId="77777777" w:rsidR="00F23FCA" w:rsidRPr="00F23FCA" w:rsidRDefault="00F23FCA" w:rsidP="00136879">
            <w:pPr>
              <w:pStyle w:val="paragraph"/>
              <w:textAlignment w:val="baseline"/>
              <w:rPr>
                <w:sz w:val="20"/>
                <w:szCs w:val="20"/>
                <w:lang w:val="nl-NL"/>
              </w:rPr>
            </w:pPr>
            <w:r w:rsidRPr="00F23FCA">
              <w:rPr>
                <w:rStyle w:val="normaltextrun"/>
                <w:rFonts w:ascii="Calibri" w:hAnsi="Calibri" w:cs="Calibri"/>
                <w:sz w:val="20"/>
                <w:szCs w:val="20"/>
                <w:lang w:val="nl-NL"/>
              </w:rPr>
              <w:t>Communicatieve vaardigheden en de PSK worden toegepast in een anamnese bij een patiënt met chronische a-specifieke lage rugklachten.</w:t>
            </w:r>
            <w:r w:rsidRPr="00F23FCA">
              <w:rPr>
                <w:rStyle w:val="eop"/>
                <w:rFonts w:ascii="Calibri" w:hAnsi="Calibri" w:cs="Calibri"/>
                <w:sz w:val="20"/>
                <w:szCs w:val="20"/>
                <w:lang w:val="nl-NL"/>
              </w:rPr>
              <w:t> </w:t>
            </w:r>
          </w:p>
          <w:p w14:paraId="6E39E6A5" w14:textId="77777777" w:rsidR="00F23FCA" w:rsidRPr="00F23FCA" w:rsidRDefault="00F23FCA" w:rsidP="00136879">
            <w:pPr>
              <w:spacing w:before="100" w:beforeAutospacing="1" w:after="100" w:afterAutospacing="1"/>
              <w:textAlignment w:val="baseline"/>
              <w:rPr>
                <w:rStyle w:val="normaltextrun"/>
                <w:rFonts w:ascii="Calibri" w:hAnsi="Calibri" w:cs="Calibri"/>
                <w:sz w:val="20"/>
                <w:szCs w:val="20"/>
                <w:lang w:val="nl-NL"/>
              </w:rPr>
            </w:pPr>
            <w:r w:rsidRPr="00F23FCA">
              <w:rPr>
                <w:rStyle w:val="eop"/>
                <w:rFonts w:ascii="Calibri" w:hAnsi="Calibri" w:cs="Calibri"/>
                <w:sz w:val="20"/>
                <w:szCs w:val="20"/>
                <w:lang w:val="nl-NL"/>
              </w:rPr>
              <w:t> </w:t>
            </w:r>
          </w:p>
        </w:tc>
        <w:tc>
          <w:tcPr>
            <w:tcW w:w="2973" w:type="dxa"/>
            <w:shd w:val="clear" w:color="auto" w:fill="F2F2F2" w:themeFill="background1" w:themeFillShade="F2"/>
          </w:tcPr>
          <w:p w14:paraId="74535472" w14:textId="77777777" w:rsidR="00F23FCA" w:rsidRPr="00F23FCA" w:rsidRDefault="00F23FCA" w:rsidP="00136879">
            <w:pPr>
              <w:pStyle w:val="paragraph"/>
              <w:textAlignment w:val="baseline"/>
              <w:rPr>
                <w:rStyle w:val="normaltextrun"/>
                <w:sz w:val="20"/>
                <w:szCs w:val="20"/>
                <w:lang w:val="nl-NL"/>
              </w:rPr>
            </w:pPr>
            <w:r w:rsidRPr="00F23FCA">
              <w:rPr>
                <w:rStyle w:val="normaltextrun"/>
                <w:rFonts w:ascii="Calibri" w:hAnsi="Calibri" w:cs="Calibri"/>
                <w:sz w:val="20"/>
                <w:szCs w:val="20"/>
                <w:lang w:val="nl-NL"/>
              </w:rPr>
              <w:t>Communicatieve /communicatie vaardigheden,    shared decision making’, SDM, gezamenlijke besluitvorming,</w:t>
            </w:r>
            <w:r w:rsidRPr="00F23FCA">
              <w:rPr>
                <w:rStyle w:val="eop"/>
                <w:rFonts w:ascii="Calibri" w:hAnsi="Calibri" w:cs="Calibri"/>
                <w:sz w:val="20"/>
                <w:szCs w:val="20"/>
                <w:lang w:val="nl-NL"/>
              </w:rPr>
              <w:t> </w:t>
            </w:r>
            <w:r w:rsidRPr="00F23FCA">
              <w:rPr>
                <w:rStyle w:val="normaltextrun"/>
                <w:rFonts w:ascii="Calibri" w:hAnsi="Calibri" w:cs="Calibri"/>
                <w:sz w:val="20"/>
                <w:szCs w:val="20"/>
                <w:lang w:val="nl-NL"/>
              </w:rPr>
              <w:t>PSK, patiënt specifieke klachten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3BDB93B3"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w:t>
            </w:r>
            <w:r w:rsidRPr="00F23FCA">
              <w:rPr>
                <w:rStyle w:val="eop"/>
                <w:sz w:val="20"/>
                <w:szCs w:val="20"/>
              </w:rPr>
              <w:t>)</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71BDFE49"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sz w:val="20"/>
                <w:szCs w:val="20"/>
                <w:lang w:val="nl-NL"/>
              </w:rPr>
              <w:t>1, 2, 3, 13, 14, 15</w:t>
            </w:r>
            <w:r w:rsidRPr="00F23FCA">
              <w:rPr>
                <w:rStyle w:val="eop"/>
                <w:rFonts w:ascii="Calibri" w:hAnsi="Calibri" w:cs="Calibri"/>
                <w:sz w:val="20"/>
                <w:szCs w:val="20"/>
              </w:rPr>
              <w:t> </w:t>
            </w:r>
          </w:p>
          <w:p w14:paraId="20D12292"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r>
      <w:tr w:rsidR="00F23FCA" w:rsidRPr="00A32D72" w14:paraId="00054E86" w14:textId="77777777" w:rsidTr="00230E7E">
        <w:tc>
          <w:tcPr>
            <w:tcW w:w="702" w:type="dxa"/>
            <w:tcBorders>
              <w:right w:val="single" w:sz="4" w:space="0" w:color="auto"/>
            </w:tcBorders>
            <w:shd w:val="clear" w:color="auto" w:fill="F2F2F2" w:themeFill="background1" w:themeFillShade="F2"/>
          </w:tcPr>
          <w:p w14:paraId="208E9448" w14:textId="05F7064A"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18DB6274" w14:textId="6F3CB3E7" w:rsidR="00F23FCA" w:rsidRPr="00F23FCA" w:rsidRDefault="001A13FE" w:rsidP="00136879">
            <w:pPr>
              <w:rPr>
                <w:sz w:val="20"/>
                <w:szCs w:val="20"/>
                <w:lang w:val="nl-NL"/>
              </w:rPr>
            </w:pPr>
            <w:r>
              <w:rPr>
                <w:sz w:val="20"/>
                <w:szCs w:val="20"/>
                <w:lang w:val="nl-NL"/>
              </w:rPr>
              <w:t>5</w:t>
            </w:r>
          </w:p>
        </w:tc>
        <w:tc>
          <w:tcPr>
            <w:tcW w:w="709" w:type="dxa"/>
            <w:tcBorders>
              <w:left w:val="single" w:sz="4" w:space="0" w:color="auto"/>
            </w:tcBorders>
            <w:shd w:val="clear" w:color="auto" w:fill="F2F2F2" w:themeFill="background1" w:themeFillShade="F2"/>
          </w:tcPr>
          <w:p w14:paraId="335CBCE1"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7</w:t>
            </w:r>
            <w:r w:rsidRPr="00F23FCA">
              <w:rPr>
                <w:rStyle w:val="eop"/>
                <w:rFonts w:ascii="Calibri" w:hAnsi="Calibri" w:cs="Calibri"/>
                <w:sz w:val="20"/>
                <w:szCs w:val="20"/>
              </w:rPr>
              <w:t> </w:t>
            </w:r>
          </w:p>
        </w:tc>
        <w:tc>
          <w:tcPr>
            <w:tcW w:w="1276" w:type="dxa"/>
            <w:shd w:val="clear" w:color="auto" w:fill="F2F2F2" w:themeFill="background1" w:themeFillShade="F2"/>
          </w:tcPr>
          <w:p w14:paraId="07C6DB2F"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Curriculumtoets </w:t>
            </w:r>
            <w:r w:rsidRPr="00F23FCA">
              <w:rPr>
                <w:rStyle w:val="eop"/>
                <w:rFonts w:ascii="Calibri" w:hAnsi="Calibri" w:cs="Calibri"/>
                <w:sz w:val="20"/>
                <w:szCs w:val="20"/>
              </w:rPr>
              <w:t> </w:t>
            </w:r>
          </w:p>
        </w:tc>
        <w:tc>
          <w:tcPr>
            <w:tcW w:w="5343" w:type="dxa"/>
            <w:shd w:val="clear" w:color="auto" w:fill="F2F2F2" w:themeFill="background1" w:themeFillShade="F2"/>
          </w:tcPr>
          <w:p w14:paraId="2F2D8D94" w14:textId="3B8DC73D" w:rsidR="00F23FCA" w:rsidRPr="00FC2CDC" w:rsidRDefault="00F23FCA" w:rsidP="00FC2CDC">
            <w:pPr>
              <w:pStyle w:val="paragraph"/>
              <w:textAlignment w:val="baseline"/>
              <w:rPr>
                <w:rStyle w:val="normaltextrun"/>
                <w:sz w:val="20"/>
                <w:szCs w:val="20"/>
                <w:lang w:val="nl-NL"/>
              </w:rPr>
            </w:pPr>
            <w:r w:rsidRPr="00F23FCA">
              <w:rPr>
                <w:rStyle w:val="normaltextrun"/>
                <w:rFonts w:ascii="Calibri" w:hAnsi="Calibri" w:cs="Calibri"/>
                <w:sz w:val="20"/>
                <w:szCs w:val="20"/>
                <w:lang w:val="nl-NL"/>
              </w:rPr>
              <w:t>Communicatieve vaardigheden en de PSK worden toegepast tijdens pijneducatie bij een patiënt met chronische a-specifieke lage rugklachten.</w:t>
            </w:r>
            <w:r w:rsidRPr="00F23FCA">
              <w:rPr>
                <w:rStyle w:val="eop"/>
                <w:rFonts w:ascii="Calibri" w:hAnsi="Calibri" w:cs="Calibri"/>
                <w:sz w:val="20"/>
                <w:szCs w:val="20"/>
                <w:lang w:val="nl-NL"/>
              </w:rPr>
              <w:t> </w:t>
            </w:r>
          </w:p>
        </w:tc>
        <w:tc>
          <w:tcPr>
            <w:tcW w:w="2973" w:type="dxa"/>
            <w:shd w:val="clear" w:color="auto" w:fill="F2F2F2" w:themeFill="background1" w:themeFillShade="F2"/>
          </w:tcPr>
          <w:p w14:paraId="053DB498"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    shared decision making’, SDM, gezamenlijke besluitvorming.</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2B45D3E8"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sz w:val="20"/>
                <w:szCs w:val="20"/>
              </w:rPr>
              <w:t>)</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30DF4275"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 6-15</w:t>
            </w:r>
            <w:r w:rsidRPr="00F23FCA">
              <w:rPr>
                <w:rStyle w:val="eop"/>
                <w:rFonts w:ascii="Calibri" w:hAnsi="Calibri" w:cs="Calibri"/>
                <w:sz w:val="20"/>
                <w:szCs w:val="20"/>
              </w:rPr>
              <w:t> </w:t>
            </w:r>
          </w:p>
        </w:tc>
      </w:tr>
      <w:tr w:rsidR="00F23FCA" w:rsidRPr="00A32D72" w14:paraId="4D735CA8" w14:textId="77777777" w:rsidTr="00230E7E">
        <w:tc>
          <w:tcPr>
            <w:tcW w:w="702" w:type="dxa"/>
            <w:tcBorders>
              <w:right w:val="single" w:sz="4" w:space="0" w:color="auto"/>
            </w:tcBorders>
            <w:shd w:val="clear" w:color="auto" w:fill="F2F2F2" w:themeFill="background1" w:themeFillShade="F2"/>
          </w:tcPr>
          <w:p w14:paraId="66A21580" w14:textId="70B901B9"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731FB524" w14:textId="06CEA340" w:rsidR="00F23FCA" w:rsidRPr="00F23FCA" w:rsidRDefault="001A13FE" w:rsidP="00136879">
            <w:pPr>
              <w:rPr>
                <w:sz w:val="20"/>
                <w:szCs w:val="20"/>
                <w:lang w:val="nl-NL"/>
              </w:rPr>
            </w:pPr>
            <w:r>
              <w:rPr>
                <w:sz w:val="20"/>
                <w:szCs w:val="20"/>
                <w:lang w:val="nl-NL"/>
              </w:rPr>
              <w:t>5</w:t>
            </w:r>
          </w:p>
        </w:tc>
        <w:tc>
          <w:tcPr>
            <w:tcW w:w="709" w:type="dxa"/>
            <w:tcBorders>
              <w:left w:val="single" w:sz="4" w:space="0" w:color="auto"/>
            </w:tcBorders>
            <w:shd w:val="clear" w:color="auto" w:fill="F2F2F2" w:themeFill="background1" w:themeFillShade="F2"/>
          </w:tcPr>
          <w:p w14:paraId="227509BC"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7</w:t>
            </w:r>
          </w:p>
        </w:tc>
        <w:tc>
          <w:tcPr>
            <w:tcW w:w="1276" w:type="dxa"/>
            <w:shd w:val="clear" w:color="auto" w:fill="F2F2F2" w:themeFill="background1" w:themeFillShade="F2"/>
          </w:tcPr>
          <w:p w14:paraId="7F033B3F"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Curriculum toets</w:t>
            </w:r>
          </w:p>
        </w:tc>
        <w:tc>
          <w:tcPr>
            <w:tcW w:w="5343" w:type="dxa"/>
            <w:shd w:val="clear" w:color="auto" w:fill="F2F2F2" w:themeFill="background1" w:themeFillShade="F2"/>
          </w:tcPr>
          <w:p w14:paraId="3A04EACE"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vaardigheden worden toegepast tijdens graded activity.</w:t>
            </w:r>
          </w:p>
        </w:tc>
        <w:tc>
          <w:tcPr>
            <w:tcW w:w="2973" w:type="dxa"/>
            <w:shd w:val="clear" w:color="auto" w:fill="F2F2F2" w:themeFill="background1" w:themeFillShade="F2"/>
          </w:tcPr>
          <w:p w14:paraId="3A9D600A" w14:textId="7FDCABEA"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    shared decision making’, SDM, gezamenlijke besluitvorming, doelen stellen</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427A34D4"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654970A5"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 6-15</w:t>
            </w:r>
          </w:p>
        </w:tc>
      </w:tr>
      <w:tr w:rsidR="00F23FCA" w:rsidRPr="00A32D72" w14:paraId="69F18820" w14:textId="77777777" w:rsidTr="00230E7E">
        <w:tc>
          <w:tcPr>
            <w:tcW w:w="702" w:type="dxa"/>
            <w:tcBorders>
              <w:right w:val="single" w:sz="4" w:space="0" w:color="auto"/>
            </w:tcBorders>
            <w:shd w:val="clear" w:color="auto" w:fill="F2F2F2" w:themeFill="background1" w:themeFillShade="F2"/>
          </w:tcPr>
          <w:p w14:paraId="5DB67664" w14:textId="048402EF"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3BE8C09B" w14:textId="40598B51" w:rsidR="00F23FCA" w:rsidRPr="00F23FCA" w:rsidRDefault="001A13FE" w:rsidP="00136879">
            <w:pPr>
              <w:rPr>
                <w:sz w:val="20"/>
                <w:szCs w:val="20"/>
                <w:lang w:val="nl-NL"/>
              </w:rPr>
            </w:pPr>
            <w:r>
              <w:rPr>
                <w:sz w:val="20"/>
                <w:szCs w:val="20"/>
                <w:lang w:val="nl-NL"/>
              </w:rPr>
              <w:t>5</w:t>
            </w:r>
          </w:p>
        </w:tc>
        <w:tc>
          <w:tcPr>
            <w:tcW w:w="709" w:type="dxa"/>
            <w:tcBorders>
              <w:left w:val="single" w:sz="4" w:space="0" w:color="auto"/>
            </w:tcBorders>
            <w:shd w:val="clear" w:color="auto" w:fill="F2F2F2" w:themeFill="background1" w:themeFillShade="F2"/>
          </w:tcPr>
          <w:p w14:paraId="6B31D1D3"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7</w:t>
            </w:r>
          </w:p>
        </w:tc>
        <w:tc>
          <w:tcPr>
            <w:tcW w:w="1276" w:type="dxa"/>
            <w:shd w:val="clear" w:color="auto" w:fill="F2F2F2" w:themeFill="background1" w:themeFillShade="F2"/>
          </w:tcPr>
          <w:p w14:paraId="714B6B7C"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Curriculum toets</w:t>
            </w:r>
          </w:p>
        </w:tc>
        <w:tc>
          <w:tcPr>
            <w:tcW w:w="5343" w:type="dxa"/>
            <w:shd w:val="clear" w:color="auto" w:fill="F2F2F2" w:themeFill="background1" w:themeFillShade="F2"/>
          </w:tcPr>
          <w:p w14:paraId="75675A2C" w14:textId="77777777" w:rsidR="00F23FCA" w:rsidRPr="00F23FCA" w:rsidRDefault="00F23FCA" w:rsidP="00136879">
            <w:pPr>
              <w:pStyle w:val="paragraph"/>
              <w:textAlignment w:val="baseline"/>
              <w:rPr>
                <w:rStyle w:val="normaltextrun"/>
                <w:rFonts w:ascii="Calibri" w:hAnsi="Calibri" w:cs="Calibri"/>
                <w:i/>
                <w:iCs/>
                <w:sz w:val="20"/>
                <w:szCs w:val="20"/>
                <w:lang w:val="nl-NL"/>
              </w:rPr>
            </w:pPr>
            <w:r w:rsidRPr="00F23FCA">
              <w:rPr>
                <w:rStyle w:val="normaltextrun"/>
                <w:rFonts w:ascii="Calibri" w:hAnsi="Calibri" w:cs="Calibri"/>
                <w:i/>
                <w:iCs/>
                <w:sz w:val="20"/>
                <w:szCs w:val="20"/>
                <w:lang w:val="nl-NL"/>
              </w:rPr>
              <w:t>Communicatieve vaardigheden worden toegepast tijdens graded activity.</w:t>
            </w:r>
          </w:p>
        </w:tc>
        <w:tc>
          <w:tcPr>
            <w:tcW w:w="2973" w:type="dxa"/>
            <w:shd w:val="clear" w:color="auto" w:fill="F2F2F2" w:themeFill="background1" w:themeFillShade="F2"/>
          </w:tcPr>
          <w:p w14:paraId="78ED011E"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    shared decision making’, SDM, gezamenlijke besluitvorming, doelen stellen.</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3750C40D"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307DECC8"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 6-15</w:t>
            </w:r>
          </w:p>
        </w:tc>
      </w:tr>
      <w:tr w:rsidR="00F23FCA" w:rsidRPr="001E2106" w14:paraId="799015A2" w14:textId="77777777" w:rsidTr="00230E7E">
        <w:tc>
          <w:tcPr>
            <w:tcW w:w="702" w:type="dxa"/>
            <w:tcBorders>
              <w:right w:val="single" w:sz="4" w:space="0" w:color="auto"/>
            </w:tcBorders>
            <w:shd w:val="clear" w:color="auto" w:fill="F2F2F2" w:themeFill="background1" w:themeFillShade="F2"/>
          </w:tcPr>
          <w:p w14:paraId="72001ACC" w14:textId="4FBC2E30"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091108E3" w14:textId="0144BCC9" w:rsidR="00F23FCA" w:rsidRPr="00F23FCA" w:rsidRDefault="001A13FE" w:rsidP="00136879">
            <w:pPr>
              <w:rPr>
                <w:sz w:val="20"/>
                <w:szCs w:val="20"/>
                <w:lang w:val="nl-NL"/>
              </w:rPr>
            </w:pPr>
            <w:r>
              <w:rPr>
                <w:sz w:val="20"/>
                <w:szCs w:val="20"/>
                <w:lang w:val="nl-NL"/>
              </w:rPr>
              <w:t>5</w:t>
            </w:r>
          </w:p>
        </w:tc>
        <w:tc>
          <w:tcPr>
            <w:tcW w:w="709" w:type="dxa"/>
            <w:tcBorders>
              <w:left w:val="single" w:sz="4" w:space="0" w:color="auto"/>
            </w:tcBorders>
            <w:shd w:val="clear" w:color="auto" w:fill="F2F2F2" w:themeFill="background1" w:themeFillShade="F2"/>
          </w:tcPr>
          <w:p w14:paraId="6D8E9AD8"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276" w:type="dxa"/>
            <w:shd w:val="clear" w:color="auto" w:fill="F2F2F2" w:themeFill="background1" w:themeFillShade="F2"/>
          </w:tcPr>
          <w:p w14:paraId="12D73B05"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 xml:space="preserve">Stage </w:t>
            </w:r>
          </w:p>
        </w:tc>
        <w:tc>
          <w:tcPr>
            <w:tcW w:w="5343" w:type="dxa"/>
            <w:shd w:val="clear" w:color="auto" w:fill="F2F2F2" w:themeFill="background1" w:themeFillShade="F2"/>
          </w:tcPr>
          <w:p w14:paraId="65FFEDAE" w14:textId="77777777" w:rsidR="00F23FCA" w:rsidRPr="00F23FCA" w:rsidRDefault="00F23FCA" w:rsidP="00136879">
            <w:pPr>
              <w:pStyle w:val="paragraph"/>
              <w:textAlignment w:val="baseline"/>
              <w:rPr>
                <w:rStyle w:val="normaltextrun"/>
                <w:rFonts w:ascii="Calibri" w:hAnsi="Calibri" w:cs="Calibri"/>
                <w:i/>
                <w:iCs/>
                <w:sz w:val="20"/>
                <w:szCs w:val="20"/>
                <w:lang w:val="nl-NL"/>
              </w:rPr>
            </w:pPr>
            <w:r w:rsidRPr="00F23FCA">
              <w:rPr>
                <w:rStyle w:val="normaltextrun"/>
                <w:rFonts w:ascii="Calibri" w:hAnsi="Calibri" w:cs="Calibri"/>
                <w:i/>
                <w:iCs/>
                <w:sz w:val="20"/>
                <w:szCs w:val="20"/>
                <w:lang w:val="nl-NL"/>
              </w:rPr>
              <w:t>Diagnostisch proces uitvoeren bij (complexe) gezondheidsproblematiek.</w:t>
            </w:r>
          </w:p>
        </w:tc>
        <w:tc>
          <w:tcPr>
            <w:tcW w:w="2973" w:type="dxa"/>
            <w:shd w:val="clear" w:color="auto" w:fill="F2F2F2" w:themeFill="background1" w:themeFillShade="F2"/>
          </w:tcPr>
          <w:p w14:paraId="5966C38F"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vaardigheden</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56692588"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1AD1B16B"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(4), 13, 14, 15</w:t>
            </w:r>
          </w:p>
        </w:tc>
      </w:tr>
      <w:tr w:rsidR="00F23FCA" w:rsidRPr="00A32D72" w14:paraId="6EC5DE97" w14:textId="77777777" w:rsidTr="00230E7E">
        <w:tc>
          <w:tcPr>
            <w:tcW w:w="702" w:type="dxa"/>
            <w:tcBorders>
              <w:right w:val="single" w:sz="4" w:space="0" w:color="auto"/>
            </w:tcBorders>
            <w:shd w:val="clear" w:color="auto" w:fill="FFFFFF" w:themeFill="background1"/>
          </w:tcPr>
          <w:p w14:paraId="0A313535" w14:textId="77777777" w:rsidR="00F23FCA" w:rsidRPr="00F23FCA" w:rsidRDefault="00F23FCA" w:rsidP="00136879">
            <w:pPr>
              <w:rPr>
                <w:sz w:val="20"/>
                <w:szCs w:val="20"/>
                <w:lang w:val="nl-NL"/>
              </w:rPr>
            </w:pPr>
            <w:r w:rsidRPr="00F23FCA">
              <w:rPr>
                <w:sz w:val="20"/>
                <w:szCs w:val="20"/>
                <w:lang w:val="nl-NL"/>
              </w:rPr>
              <w:t>2</w:t>
            </w:r>
          </w:p>
        </w:tc>
        <w:tc>
          <w:tcPr>
            <w:tcW w:w="715" w:type="dxa"/>
            <w:tcBorders>
              <w:left w:val="single" w:sz="4" w:space="0" w:color="auto"/>
              <w:right w:val="single" w:sz="4" w:space="0" w:color="auto"/>
            </w:tcBorders>
            <w:shd w:val="clear" w:color="auto" w:fill="FFFFFF" w:themeFill="background1"/>
          </w:tcPr>
          <w:p w14:paraId="1CD2DDCA" w14:textId="77777777" w:rsidR="00F23FCA" w:rsidRPr="00F23FCA" w:rsidRDefault="00F23FCA" w:rsidP="00136879">
            <w:pPr>
              <w:rPr>
                <w:sz w:val="20"/>
                <w:szCs w:val="20"/>
                <w:lang w:val="nl-NL"/>
              </w:rPr>
            </w:pPr>
            <w:r w:rsidRPr="00F23FCA">
              <w:rPr>
                <w:sz w:val="20"/>
                <w:szCs w:val="20"/>
                <w:lang w:val="nl-NL"/>
              </w:rPr>
              <w:t>6</w:t>
            </w:r>
          </w:p>
        </w:tc>
        <w:tc>
          <w:tcPr>
            <w:tcW w:w="709" w:type="dxa"/>
            <w:tcBorders>
              <w:left w:val="single" w:sz="4" w:space="0" w:color="auto"/>
            </w:tcBorders>
            <w:shd w:val="clear" w:color="auto" w:fill="FFFFFF" w:themeFill="background1"/>
          </w:tcPr>
          <w:p w14:paraId="60935650"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1</w:t>
            </w:r>
            <w:r w:rsidRPr="00F23FCA">
              <w:rPr>
                <w:rStyle w:val="eop"/>
                <w:rFonts w:ascii="Calibri" w:hAnsi="Calibri" w:cs="Calibri"/>
                <w:sz w:val="20"/>
                <w:szCs w:val="20"/>
              </w:rPr>
              <w:t> </w:t>
            </w:r>
          </w:p>
        </w:tc>
        <w:tc>
          <w:tcPr>
            <w:tcW w:w="1276" w:type="dxa"/>
            <w:shd w:val="clear" w:color="auto" w:fill="FFFFFF" w:themeFill="background1"/>
          </w:tcPr>
          <w:p w14:paraId="0F63234B"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 Voorbereiding (a)</w:t>
            </w:r>
          </w:p>
        </w:tc>
        <w:tc>
          <w:tcPr>
            <w:tcW w:w="5343" w:type="dxa"/>
            <w:shd w:val="clear" w:color="auto" w:fill="FFFFFF" w:themeFill="background1"/>
          </w:tcPr>
          <w:p w14:paraId="694D9AC2"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wordt als meetinstrument a.d.h.v. de richtlijn KANS en Nekpijn aanbevolen tijdens een screening bij patiënt met schouder- en nekpijn.</w:t>
            </w:r>
            <w:r w:rsidRPr="00F23FCA">
              <w:rPr>
                <w:rStyle w:val="eop"/>
                <w:rFonts w:ascii="Calibri" w:hAnsi="Calibri" w:cs="Calibri"/>
                <w:sz w:val="20"/>
                <w:szCs w:val="20"/>
                <w:lang w:val="nl-NL"/>
              </w:rPr>
              <w:t> </w:t>
            </w:r>
          </w:p>
        </w:tc>
        <w:tc>
          <w:tcPr>
            <w:tcW w:w="2973" w:type="dxa"/>
            <w:shd w:val="clear" w:color="auto" w:fill="FFFFFF" w:themeFill="background1"/>
          </w:tcPr>
          <w:p w14:paraId="1312430C"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patiënt specifieke klachten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3EA2D723"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082420E7"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sz w:val="20"/>
                <w:szCs w:val="20"/>
                <w:lang w:val="nl-NL"/>
              </w:rPr>
              <w:t>-</w:t>
            </w:r>
          </w:p>
          <w:p w14:paraId="6D0EE075"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r>
      <w:tr w:rsidR="00F23FCA" w:rsidRPr="00A32D72" w14:paraId="189E025B" w14:textId="77777777" w:rsidTr="00230E7E">
        <w:tc>
          <w:tcPr>
            <w:tcW w:w="702" w:type="dxa"/>
            <w:tcBorders>
              <w:right w:val="single" w:sz="4" w:space="0" w:color="auto"/>
            </w:tcBorders>
            <w:shd w:val="clear" w:color="auto" w:fill="FFFFFF" w:themeFill="background1"/>
          </w:tcPr>
          <w:p w14:paraId="37F92AE3" w14:textId="450B1A39" w:rsidR="00F23FCA" w:rsidRPr="00F23FCA" w:rsidRDefault="001A13FE" w:rsidP="00136879">
            <w:pPr>
              <w:rPr>
                <w:sz w:val="20"/>
                <w:szCs w:val="20"/>
                <w:lang w:val="nl-NL"/>
              </w:rPr>
            </w:pPr>
            <w:r>
              <w:rPr>
                <w:sz w:val="20"/>
                <w:szCs w:val="20"/>
                <w:lang w:val="nl-NL"/>
              </w:rPr>
              <w:lastRenderedPageBreak/>
              <w:t>2</w:t>
            </w:r>
          </w:p>
        </w:tc>
        <w:tc>
          <w:tcPr>
            <w:tcW w:w="715" w:type="dxa"/>
            <w:tcBorders>
              <w:left w:val="single" w:sz="4" w:space="0" w:color="auto"/>
              <w:right w:val="single" w:sz="4" w:space="0" w:color="auto"/>
            </w:tcBorders>
            <w:shd w:val="clear" w:color="auto" w:fill="FFFFFF" w:themeFill="background1"/>
          </w:tcPr>
          <w:p w14:paraId="6CEF0CD2" w14:textId="42E86222"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29CBC3A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1</w:t>
            </w:r>
          </w:p>
        </w:tc>
        <w:tc>
          <w:tcPr>
            <w:tcW w:w="1276" w:type="dxa"/>
            <w:shd w:val="clear" w:color="auto" w:fill="FFFFFF" w:themeFill="background1"/>
          </w:tcPr>
          <w:p w14:paraId="091CF4B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 (a)</w:t>
            </w:r>
          </w:p>
        </w:tc>
        <w:tc>
          <w:tcPr>
            <w:tcW w:w="5343" w:type="dxa"/>
            <w:shd w:val="clear" w:color="auto" w:fill="FFFFFF" w:themeFill="background1"/>
          </w:tcPr>
          <w:p w14:paraId="36E41826"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Communicatievaardigheden bij screeningsgesprek. PSK wordt als meetinstrument a.d.h.v. de richtlijn KANS en Nekpijn aanbevolen tijdens een screening bij patiënt met schouder- en nekpijn.</w:t>
            </w:r>
            <w:r w:rsidRPr="00F23FCA">
              <w:rPr>
                <w:rStyle w:val="eop"/>
                <w:rFonts w:ascii="Calibri" w:hAnsi="Calibri" w:cs="Calibri"/>
                <w:sz w:val="20"/>
                <w:szCs w:val="20"/>
                <w:lang w:val="nl-NL"/>
              </w:rPr>
              <w:t> </w:t>
            </w:r>
          </w:p>
        </w:tc>
        <w:tc>
          <w:tcPr>
            <w:tcW w:w="2973" w:type="dxa"/>
            <w:shd w:val="clear" w:color="auto" w:fill="FFFFFF" w:themeFill="background1"/>
          </w:tcPr>
          <w:p w14:paraId="1436D1F3"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 PSK</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16211672"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0E66CB9D"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1, 2, 3, 13, 14, 15</w:t>
            </w:r>
          </w:p>
        </w:tc>
      </w:tr>
      <w:tr w:rsidR="00F23FCA" w:rsidRPr="00A32D72" w14:paraId="552598AA" w14:textId="77777777" w:rsidTr="00230E7E">
        <w:tc>
          <w:tcPr>
            <w:tcW w:w="702" w:type="dxa"/>
            <w:tcBorders>
              <w:right w:val="single" w:sz="4" w:space="0" w:color="auto"/>
            </w:tcBorders>
            <w:shd w:val="clear" w:color="auto" w:fill="FFFFFF" w:themeFill="background1"/>
          </w:tcPr>
          <w:p w14:paraId="00CD1901" w14:textId="55F9E72E"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5744FAD4" w14:textId="133A695A"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0C576B17"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1</w:t>
            </w:r>
            <w:r w:rsidRPr="00F23FCA">
              <w:rPr>
                <w:rStyle w:val="eop"/>
                <w:rFonts w:ascii="Calibri" w:hAnsi="Calibri" w:cs="Calibri"/>
                <w:sz w:val="20"/>
                <w:szCs w:val="20"/>
              </w:rPr>
              <w:t> </w:t>
            </w:r>
          </w:p>
        </w:tc>
        <w:tc>
          <w:tcPr>
            <w:tcW w:w="1276" w:type="dxa"/>
            <w:shd w:val="clear" w:color="auto" w:fill="FFFFFF" w:themeFill="background1"/>
          </w:tcPr>
          <w:p w14:paraId="10B408A8"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 Voorbereiding (b)</w:t>
            </w:r>
          </w:p>
        </w:tc>
        <w:tc>
          <w:tcPr>
            <w:tcW w:w="5343" w:type="dxa"/>
            <w:shd w:val="clear" w:color="auto" w:fill="FFFFFF" w:themeFill="background1"/>
          </w:tcPr>
          <w:p w14:paraId="65BCCA74"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PSG wordt gebruikt tijdens het FMH en bij het invullen van het RPS-formulier.</w:t>
            </w:r>
            <w:r w:rsidRPr="00F23FCA">
              <w:rPr>
                <w:rStyle w:val="eop"/>
                <w:rFonts w:ascii="Calibri" w:hAnsi="Calibri" w:cs="Calibri"/>
                <w:sz w:val="20"/>
                <w:szCs w:val="20"/>
                <w:lang w:val="nl-NL"/>
              </w:rPr>
              <w:t> </w:t>
            </w:r>
          </w:p>
        </w:tc>
        <w:tc>
          <w:tcPr>
            <w:tcW w:w="2973" w:type="dxa"/>
            <w:shd w:val="clear" w:color="auto" w:fill="FFFFFF" w:themeFill="background1"/>
          </w:tcPr>
          <w:p w14:paraId="6D3AB619"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PSG, ‘patiënt specifieke goal setting’</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0068DB6A"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1-4</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51B62E93"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1-15</w:t>
            </w:r>
            <w:r w:rsidRPr="00F23FCA">
              <w:rPr>
                <w:rStyle w:val="eop"/>
                <w:rFonts w:ascii="Calibri" w:hAnsi="Calibri" w:cs="Calibri"/>
                <w:sz w:val="20"/>
                <w:szCs w:val="20"/>
              </w:rPr>
              <w:t> </w:t>
            </w:r>
          </w:p>
        </w:tc>
      </w:tr>
      <w:tr w:rsidR="00F23FCA" w:rsidRPr="00A32D72" w14:paraId="525D8D8D" w14:textId="77777777" w:rsidTr="00230E7E">
        <w:tc>
          <w:tcPr>
            <w:tcW w:w="702" w:type="dxa"/>
            <w:tcBorders>
              <w:right w:val="single" w:sz="4" w:space="0" w:color="auto"/>
            </w:tcBorders>
            <w:shd w:val="clear" w:color="auto" w:fill="FFFFFF" w:themeFill="background1"/>
          </w:tcPr>
          <w:p w14:paraId="1E5EA320" w14:textId="6F26B948"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2FA4D5A6" w14:textId="5BF2F8AA"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61A4FEAB"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2</w:t>
            </w:r>
          </w:p>
        </w:tc>
        <w:tc>
          <w:tcPr>
            <w:tcW w:w="1276" w:type="dxa"/>
            <w:shd w:val="clear" w:color="auto" w:fill="FFFFFF" w:themeFill="background1"/>
          </w:tcPr>
          <w:p w14:paraId="11CADD43"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 (b)</w:t>
            </w:r>
          </w:p>
        </w:tc>
        <w:tc>
          <w:tcPr>
            <w:tcW w:w="5343" w:type="dxa"/>
            <w:shd w:val="clear" w:color="auto" w:fill="FFFFFF" w:themeFill="background1"/>
          </w:tcPr>
          <w:p w14:paraId="2E96FF79"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Gezamenlijk behandelplan opstellen</w:t>
            </w:r>
          </w:p>
        </w:tc>
        <w:tc>
          <w:tcPr>
            <w:tcW w:w="2973" w:type="dxa"/>
            <w:shd w:val="clear" w:color="auto" w:fill="FFFFFF" w:themeFill="background1"/>
          </w:tcPr>
          <w:p w14:paraId="5E6BAAAF"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SDM</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637FF1E2"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3E6F6409"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8, 9, 12</w:t>
            </w:r>
          </w:p>
        </w:tc>
      </w:tr>
      <w:tr w:rsidR="00F23FCA" w:rsidRPr="00A32D72" w14:paraId="4A48B028" w14:textId="77777777" w:rsidTr="00230E7E">
        <w:tc>
          <w:tcPr>
            <w:tcW w:w="702" w:type="dxa"/>
            <w:tcBorders>
              <w:right w:val="single" w:sz="4" w:space="0" w:color="auto"/>
            </w:tcBorders>
            <w:shd w:val="clear" w:color="auto" w:fill="FFFFFF" w:themeFill="background1"/>
          </w:tcPr>
          <w:p w14:paraId="6A0C43B8" w14:textId="3B9EFCBD"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738EE074" w14:textId="1F3C00AF"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4B45B096"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2</w:t>
            </w:r>
          </w:p>
        </w:tc>
        <w:tc>
          <w:tcPr>
            <w:tcW w:w="1276" w:type="dxa"/>
            <w:shd w:val="clear" w:color="auto" w:fill="FFFFFF" w:themeFill="background1"/>
          </w:tcPr>
          <w:p w14:paraId="4B943A71"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p>
        </w:tc>
        <w:tc>
          <w:tcPr>
            <w:tcW w:w="5343" w:type="dxa"/>
            <w:shd w:val="clear" w:color="auto" w:fill="FFFFFF" w:themeFill="background1"/>
          </w:tcPr>
          <w:p w14:paraId="1092D3A0"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Houdingscorrectie</w:t>
            </w:r>
          </w:p>
        </w:tc>
        <w:tc>
          <w:tcPr>
            <w:tcW w:w="2973" w:type="dxa"/>
            <w:shd w:val="clear" w:color="auto" w:fill="FFFFFF" w:themeFill="background1"/>
          </w:tcPr>
          <w:p w14:paraId="402A9E7F"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SDM</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3E0F3E63"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69D9240B"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14, 15</w:t>
            </w:r>
          </w:p>
        </w:tc>
      </w:tr>
      <w:tr w:rsidR="00F23FCA" w:rsidRPr="00A32D72" w14:paraId="6EC10F02" w14:textId="77777777" w:rsidTr="00230E7E">
        <w:tc>
          <w:tcPr>
            <w:tcW w:w="702" w:type="dxa"/>
            <w:tcBorders>
              <w:right w:val="single" w:sz="4" w:space="0" w:color="auto"/>
            </w:tcBorders>
            <w:shd w:val="clear" w:color="auto" w:fill="FFFFFF" w:themeFill="background1"/>
          </w:tcPr>
          <w:p w14:paraId="619AD987" w14:textId="5D52A29E"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0C97F892" w14:textId="50DF3D35"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3D27BB6D"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276" w:type="dxa"/>
            <w:shd w:val="clear" w:color="auto" w:fill="FFFFFF" w:themeFill="background1"/>
          </w:tcPr>
          <w:p w14:paraId="384E1BE4"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r w:rsidRPr="00F23FCA">
              <w:rPr>
                <w:rStyle w:val="eop"/>
                <w:rFonts w:ascii="Calibri" w:hAnsi="Calibri" w:cs="Calibri"/>
                <w:sz w:val="20"/>
                <w:szCs w:val="20"/>
              </w:rPr>
              <w:t> </w:t>
            </w:r>
          </w:p>
        </w:tc>
        <w:tc>
          <w:tcPr>
            <w:tcW w:w="5343" w:type="dxa"/>
            <w:shd w:val="clear" w:color="auto" w:fill="FFFFFF" w:themeFill="background1"/>
          </w:tcPr>
          <w:p w14:paraId="2790C4C2" w14:textId="77777777" w:rsidR="00F23FCA" w:rsidRPr="00F23FCA" w:rsidRDefault="00F23FCA" w:rsidP="003B7C0B">
            <w:pPr>
              <w:pStyle w:val="paragraph"/>
              <w:spacing w:after="0" w:afterAutospacing="0"/>
              <w:textAlignment w:val="baseline"/>
              <w:rPr>
                <w:sz w:val="20"/>
                <w:szCs w:val="20"/>
                <w:lang w:val="nl-NL"/>
              </w:rPr>
            </w:pPr>
            <w:r w:rsidRPr="00F23FCA">
              <w:rPr>
                <w:rStyle w:val="normaltextrun"/>
                <w:rFonts w:ascii="Calibri" w:hAnsi="Calibri" w:cs="Calibri"/>
                <w:sz w:val="20"/>
                <w:szCs w:val="20"/>
                <w:lang w:val="nl-NL"/>
              </w:rPr>
              <w:t>Communicatieve vaardigheden bij het uitvoeren van een screening en een anamnese bij een patiënt met schouder-nek-klachten.</w:t>
            </w:r>
            <w:r w:rsidRPr="00F23FCA">
              <w:rPr>
                <w:rStyle w:val="eop"/>
                <w:rFonts w:ascii="Calibri" w:hAnsi="Calibri" w:cs="Calibri"/>
                <w:sz w:val="20"/>
                <w:szCs w:val="20"/>
                <w:lang w:val="nl-NL"/>
              </w:rPr>
              <w:t> </w:t>
            </w:r>
          </w:p>
          <w:p w14:paraId="77D91287"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In KNGF richtlijn KANS en evidence statement Nekpijn wordt PSK aanbevolen bij diagnosisch proces.</w:t>
            </w:r>
            <w:r w:rsidRPr="00F23FCA">
              <w:rPr>
                <w:rStyle w:val="eop"/>
                <w:rFonts w:ascii="Calibri" w:hAnsi="Calibri" w:cs="Calibri"/>
                <w:sz w:val="20"/>
                <w:szCs w:val="20"/>
                <w:lang w:val="nl-NL"/>
              </w:rPr>
              <w:t> </w:t>
            </w:r>
          </w:p>
        </w:tc>
        <w:tc>
          <w:tcPr>
            <w:tcW w:w="2973" w:type="dxa"/>
            <w:shd w:val="clear" w:color="auto" w:fill="FFFFFF" w:themeFill="background1"/>
          </w:tcPr>
          <w:p w14:paraId="2AFD9DBE" w14:textId="77777777" w:rsidR="00F23FCA" w:rsidRPr="00F23FCA" w:rsidRDefault="00F23FCA" w:rsidP="00136879">
            <w:pPr>
              <w:pStyle w:val="paragraph"/>
              <w:textAlignment w:val="baseline"/>
              <w:rPr>
                <w:sz w:val="20"/>
                <w:szCs w:val="20"/>
                <w:lang w:val="nl-NL"/>
              </w:rPr>
            </w:pPr>
            <w:r w:rsidRPr="00F23FCA">
              <w:rPr>
                <w:rStyle w:val="normaltextrun"/>
                <w:rFonts w:ascii="Calibri" w:hAnsi="Calibri" w:cs="Calibri"/>
                <w:sz w:val="20"/>
                <w:szCs w:val="20"/>
                <w:lang w:val="nl-NL"/>
              </w:rPr>
              <w:t>Communicatieve/ Communicatie vaardigheden, </w:t>
            </w:r>
            <w:r w:rsidRPr="00F23FCA">
              <w:rPr>
                <w:rStyle w:val="eop"/>
                <w:rFonts w:ascii="Calibri" w:hAnsi="Calibri" w:cs="Calibri"/>
                <w:sz w:val="20"/>
                <w:szCs w:val="20"/>
                <w:lang w:val="nl-NL"/>
              </w:rPr>
              <w:t> </w:t>
            </w:r>
          </w:p>
          <w:p w14:paraId="382A4FB7" w14:textId="28DE96B5" w:rsidR="00F23FCA" w:rsidRPr="00F23FCA" w:rsidRDefault="00F23FCA" w:rsidP="00136879">
            <w:pPr>
              <w:pStyle w:val="paragraph"/>
              <w:textAlignment w:val="baseline"/>
              <w:rPr>
                <w:rStyle w:val="normaltextrun"/>
                <w:sz w:val="20"/>
                <w:szCs w:val="20"/>
                <w:lang w:val="nl-NL"/>
              </w:rPr>
            </w:pPr>
            <w:r w:rsidRPr="00F23FCA">
              <w:rPr>
                <w:rStyle w:val="normaltextrun"/>
                <w:rFonts w:ascii="Calibri" w:hAnsi="Calibri" w:cs="Calibri"/>
                <w:sz w:val="20"/>
                <w:szCs w:val="20"/>
                <w:lang w:val="nl-NL"/>
              </w:rPr>
              <w:t>PSK, patiënt specifieke klachten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4A40E59D"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36B59279"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1, 2, 3, 13, 14, 15</w:t>
            </w:r>
            <w:r w:rsidRPr="00F23FCA">
              <w:rPr>
                <w:rStyle w:val="eop"/>
                <w:rFonts w:ascii="Calibri" w:hAnsi="Calibri" w:cs="Calibri"/>
                <w:sz w:val="20"/>
                <w:szCs w:val="20"/>
              </w:rPr>
              <w:t> </w:t>
            </w:r>
          </w:p>
        </w:tc>
      </w:tr>
      <w:tr w:rsidR="00F23FCA" w:rsidRPr="00A32D72" w14:paraId="6EF79221" w14:textId="77777777" w:rsidTr="00230E7E">
        <w:tc>
          <w:tcPr>
            <w:tcW w:w="702" w:type="dxa"/>
            <w:tcBorders>
              <w:right w:val="single" w:sz="4" w:space="0" w:color="auto"/>
            </w:tcBorders>
            <w:shd w:val="clear" w:color="auto" w:fill="FFFFFF" w:themeFill="background1"/>
          </w:tcPr>
          <w:p w14:paraId="7F69C4DF" w14:textId="46357DEF"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17B296AD" w14:textId="7E20F18A"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394B2179"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276" w:type="dxa"/>
            <w:shd w:val="clear" w:color="auto" w:fill="FFFFFF" w:themeFill="background1"/>
          </w:tcPr>
          <w:p w14:paraId="124FE265"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r w:rsidRPr="00F23FCA">
              <w:rPr>
                <w:rStyle w:val="eop"/>
                <w:rFonts w:ascii="Calibri" w:hAnsi="Calibri" w:cs="Calibri"/>
                <w:sz w:val="20"/>
                <w:szCs w:val="20"/>
              </w:rPr>
              <w:t> </w:t>
            </w:r>
          </w:p>
        </w:tc>
        <w:tc>
          <w:tcPr>
            <w:tcW w:w="5343" w:type="dxa"/>
            <w:shd w:val="clear" w:color="auto" w:fill="FFFFFF" w:themeFill="background1"/>
          </w:tcPr>
          <w:p w14:paraId="1DAD0274" w14:textId="77777777" w:rsidR="00F23FCA" w:rsidRPr="00F23FCA" w:rsidRDefault="00F23FCA" w:rsidP="00136879">
            <w:pPr>
              <w:pStyle w:val="paragraph"/>
              <w:textAlignment w:val="baseline"/>
              <w:rPr>
                <w:sz w:val="20"/>
                <w:szCs w:val="20"/>
                <w:lang w:val="nl-NL"/>
              </w:rPr>
            </w:pPr>
            <w:r w:rsidRPr="00F23FCA">
              <w:rPr>
                <w:rStyle w:val="normaltextrun"/>
                <w:rFonts w:ascii="Calibri" w:hAnsi="Calibri" w:cs="Calibri"/>
                <w:sz w:val="20"/>
                <w:szCs w:val="20"/>
                <w:lang w:val="nl-NL"/>
              </w:rPr>
              <w:t>Communicatieve vaardigheden en SDM tijdens het diagnostisch proces bij een patiënt met KANS-klachten.</w:t>
            </w:r>
            <w:r w:rsidRPr="00F23FCA">
              <w:rPr>
                <w:rStyle w:val="eop"/>
                <w:rFonts w:ascii="Calibri" w:hAnsi="Calibri" w:cs="Calibri"/>
                <w:sz w:val="20"/>
                <w:szCs w:val="20"/>
                <w:lang w:val="nl-NL"/>
              </w:rPr>
              <w:t> </w:t>
            </w:r>
          </w:p>
          <w:p w14:paraId="1143D3BE"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(Het therapeutisch proces zou zelfstandig worden uitgevoerd.)</w:t>
            </w:r>
            <w:r w:rsidRPr="00F23FCA">
              <w:rPr>
                <w:rStyle w:val="eop"/>
                <w:rFonts w:ascii="Calibri" w:hAnsi="Calibri" w:cs="Calibri"/>
                <w:sz w:val="20"/>
                <w:szCs w:val="20"/>
                <w:lang w:val="nl-NL"/>
              </w:rPr>
              <w:t> </w:t>
            </w:r>
          </w:p>
        </w:tc>
        <w:tc>
          <w:tcPr>
            <w:tcW w:w="2973" w:type="dxa"/>
            <w:shd w:val="clear" w:color="auto" w:fill="FFFFFF" w:themeFill="background1"/>
          </w:tcPr>
          <w:p w14:paraId="225CF5EB"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    shared decision making’, SDM, gezamenlijke besluitvorming, ‘goal setting’ en doelen stellen.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6352F4D6"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0087A5FD"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6-12, 13, 14, 15</w:t>
            </w:r>
            <w:r w:rsidRPr="00F23FCA">
              <w:rPr>
                <w:rStyle w:val="eop"/>
                <w:rFonts w:ascii="Calibri" w:hAnsi="Calibri" w:cs="Calibri"/>
                <w:sz w:val="20"/>
                <w:szCs w:val="20"/>
              </w:rPr>
              <w:t> </w:t>
            </w:r>
          </w:p>
        </w:tc>
      </w:tr>
      <w:tr w:rsidR="00F23FCA" w:rsidRPr="00A32D72" w14:paraId="7F5299D0" w14:textId="77777777" w:rsidTr="00230E7E">
        <w:tc>
          <w:tcPr>
            <w:tcW w:w="702" w:type="dxa"/>
            <w:tcBorders>
              <w:right w:val="single" w:sz="4" w:space="0" w:color="auto"/>
            </w:tcBorders>
            <w:shd w:val="clear" w:color="auto" w:fill="FFFFFF" w:themeFill="background1"/>
          </w:tcPr>
          <w:p w14:paraId="2AADF72C" w14:textId="0D2D214E"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6EF029AD" w14:textId="43D9305B"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0E7BB1C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4</w:t>
            </w:r>
          </w:p>
        </w:tc>
        <w:tc>
          <w:tcPr>
            <w:tcW w:w="1276" w:type="dxa"/>
            <w:shd w:val="clear" w:color="auto" w:fill="FFFFFF" w:themeFill="background1"/>
          </w:tcPr>
          <w:p w14:paraId="3A5F262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p>
        </w:tc>
        <w:tc>
          <w:tcPr>
            <w:tcW w:w="5343" w:type="dxa"/>
            <w:shd w:val="clear" w:color="auto" w:fill="FFFFFF" w:themeFill="background1"/>
          </w:tcPr>
          <w:p w14:paraId="6F46CB34"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Anamnese bij centrale sensitisatie</w:t>
            </w:r>
          </w:p>
        </w:tc>
        <w:tc>
          <w:tcPr>
            <w:tcW w:w="2973" w:type="dxa"/>
            <w:shd w:val="clear" w:color="auto" w:fill="FFFFFF" w:themeFill="background1"/>
          </w:tcPr>
          <w:p w14:paraId="1C436E5A"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61ED323C"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63AD02D5"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1, 13, 14, 15</w:t>
            </w:r>
          </w:p>
        </w:tc>
      </w:tr>
      <w:tr w:rsidR="00F23FCA" w:rsidRPr="00A32D72" w14:paraId="6D5943FC" w14:textId="77777777" w:rsidTr="00230E7E">
        <w:tc>
          <w:tcPr>
            <w:tcW w:w="702" w:type="dxa"/>
            <w:tcBorders>
              <w:right w:val="single" w:sz="4" w:space="0" w:color="auto"/>
            </w:tcBorders>
            <w:shd w:val="clear" w:color="auto" w:fill="FFFFFF" w:themeFill="background1"/>
          </w:tcPr>
          <w:p w14:paraId="1EE3CB1B" w14:textId="17635AE5"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23F39F1B" w14:textId="4546AFF5"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542B8F8C"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4</w:t>
            </w:r>
          </w:p>
        </w:tc>
        <w:tc>
          <w:tcPr>
            <w:tcW w:w="1276" w:type="dxa"/>
            <w:shd w:val="clear" w:color="auto" w:fill="FFFFFF" w:themeFill="background1"/>
          </w:tcPr>
          <w:p w14:paraId="262EC54D"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p>
        </w:tc>
        <w:tc>
          <w:tcPr>
            <w:tcW w:w="5343" w:type="dxa"/>
            <w:shd w:val="clear" w:color="auto" w:fill="FFFFFF" w:themeFill="background1"/>
          </w:tcPr>
          <w:p w14:paraId="6B53F3D6"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Pijneducatie bij CS</w:t>
            </w:r>
          </w:p>
        </w:tc>
        <w:tc>
          <w:tcPr>
            <w:tcW w:w="2973" w:type="dxa"/>
            <w:shd w:val="clear" w:color="auto" w:fill="FFFFFF" w:themeFill="background1"/>
          </w:tcPr>
          <w:p w14:paraId="3419F3AF"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62A650E5"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217A569B"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13, 14, 15</w:t>
            </w:r>
          </w:p>
        </w:tc>
      </w:tr>
      <w:tr w:rsidR="00F23FCA" w:rsidRPr="00A32D72" w14:paraId="17443E10" w14:textId="77777777" w:rsidTr="00230E7E">
        <w:tc>
          <w:tcPr>
            <w:tcW w:w="702" w:type="dxa"/>
            <w:tcBorders>
              <w:right w:val="single" w:sz="4" w:space="0" w:color="auto"/>
            </w:tcBorders>
            <w:shd w:val="clear" w:color="auto" w:fill="FFFFFF" w:themeFill="background1"/>
          </w:tcPr>
          <w:p w14:paraId="149205EC" w14:textId="59A2C773"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40F9ED73" w14:textId="2AC7925C"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4F172FE4"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6</w:t>
            </w:r>
          </w:p>
        </w:tc>
        <w:tc>
          <w:tcPr>
            <w:tcW w:w="1276" w:type="dxa"/>
            <w:shd w:val="clear" w:color="auto" w:fill="FFFFFF" w:themeFill="background1"/>
          </w:tcPr>
          <w:p w14:paraId="479512DF"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SIM</w:t>
            </w:r>
          </w:p>
        </w:tc>
        <w:tc>
          <w:tcPr>
            <w:tcW w:w="5343" w:type="dxa"/>
            <w:shd w:val="clear" w:color="auto" w:fill="FFFFFF" w:themeFill="background1"/>
          </w:tcPr>
          <w:p w14:paraId="3D01D512"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Cervicobrachialgie</w:t>
            </w:r>
          </w:p>
        </w:tc>
        <w:tc>
          <w:tcPr>
            <w:tcW w:w="2973" w:type="dxa"/>
            <w:shd w:val="clear" w:color="auto" w:fill="FFFFFF" w:themeFill="background1"/>
          </w:tcPr>
          <w:p w14:paraId="69713CF6"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383C96B0"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076DB84E"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1, 2, 13, 14, 15</w:t>
            </w:r>
          </w:p>
        </w:tc>
      </w:tr>
      <w:tr w:rsidR="00F23FCA" w:rsidRPr="00A32D72" w14:paraId="7B37019C" w14:textId="77777777" w:rsidTr="00230E7E">
        <w:tc>
          <w:tcPr>
            <w:tcW w:w="702" w:type="dxa"/>
            <w:tcBorders>
              <w:right w:val="single" w:sz="4" w:space="0" w:color="auto"/>
            </w:tcBorders>
            <w:shd w:val="clear" w:color="auto" w:fill="FFFFFF" w:themeFill="background1"/>
          </w:tcPr>
          <w:p w14:paraId="300DA85B" w14:textId="54CA72D3"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17007BE9" w14:textId="75A3DFA4"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089E4CC0"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7</w:t>
            </w:r>
          </w:p>
        </w:tc>
        <w:tc>
          <w:tcPr>
            <w:tcW w:w="1276" w:type="dxa"/>
            <w:shd w:val="clear" w:color="auto" w:fill="FFFFFF" w:themeFill="background1"/>
          </w:tcPr>
          <w:p w14:paraId="3BF31095"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Literatuur</w:t>
            </w:r>
          </w:p>
        </w:tc>
        <w:tc>
          <w:tcPr>
            <w:tcW w:w="5343" w:type="dxa"/>
            <w:shd w:val="clear" w:color="auto" w:fill="FFFFFF" w:themeFill="background1"/>
          </w:tcPr>
          <w:p w14:paraId="76CFEBC2"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Hoe beweegt u patiënten tot meer beweging? - Artikel</w:t>
            </w:r>
          </w:p>
        </w:tc>
        <w:tc>
          <w:tcPr>
            <w:tcW w:w="2973" w:type="dxa"/>
            <w:shd w:val="clear" w:color="auto" w:fill="FFFFFF" w:themeFill="background1"/>
          </w:tcPr>
          <w:p w14:paraId="54D4893C"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 xml:space="preserve">Communicatie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78A1B00A"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6DEB6964"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A32D72" w14:paraId="5C9AB946" w14:textId="77777777" w:rsidTr="00230E7E">
        <w:tc>
          <w:tcPr>
            <w:tcW w:w="702" w:type="dxa"/>
            <w:tcBorders>
              <w:right w:val="single" w:sz="4" w:space="0" w:color="auto"/>
            </w:tcBorders>
            <w:shd w:val="clear" w:color="auto" w:fill="FFFFFF" w:themeFill="background1"/>
          </w:tcPr>
          <w:p w14:paraId="0845A740" w14:textId="68099448"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732DF32D" w14:textId="48E08DD6"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44D6F6A4"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7</w:t>
            </w:r>
            <w:r w:rsidRPr="00F23FCA">
              <w:rPr>
                <w:rStyle w:val="eop"/>
                <w:rFonts w:ascii="Calibri" w:hAnsi="Calibri" w:cs="Calibri"/>
                <w:sz w:val="20"/>
                <w:szCs w:val="20"/>
              </w:rPr>
              <w:t> </w:t>
            </w:r>
          </w:p>
        </w:tc>
        <w:tc>
          <w:tcPr>
            <w:tcW w:w="1276" w:type="dxa"/>
            <w:shd w:val="clear" w:color="auto" w:fill="FFFFFF" w:themeFill="background1"/>
          </w:tcPr>
          <w:p w14:paraId="05C0BDA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r w:rsidRPr="00F23FCA">
              <w:rPr>
                <w:rStyle w:val="eop"/>
                <w:rFonts w:ascii="Calibri" w:hAnsi="Calibri" w:cs="Calibri"/>
                <w:sz w:val="20"/>
                <w:szCs w:val="20"/>
              </w:rPr>
              <w:t> </w:t>
            </w:r>
          </w:p>
        </w:tc>
        <w:tc>
          <w:tcPr>
            <w:tcW w:w="5343" w:type="dxa"/>
            <w:shd w:val="clear" w:color="auto" w:fill="FFFFFF" w:themeFill="background1"/>
          </w:tcPr>
          <w:p w14:paraId="4E37B157"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vaardigheden en SDM tijdens het bespreken van het behandelplan bij een patiënt met sPAV.</w:t>
            </w:r>
            <w:r w:rsidRPr="00F23FCA">
              <w:rPr>
                <w:rStyle w:val="eop"/>
                <w:rFonts w:ascii="Calibri" w:hAnsi="Calibri" w:cs="Calibri"/>
                <w:sz w:val="20"/>
                <w:szCs w:val="20"/>
                <w:lang w:val="nl-NL"/>
              </w:rPr>
              <w:t> </w:t>
            </w:r>
          </w:p>
        </w:tc>
        <w:tc>
          <w:tcPr>
            <w:tcW w:w="2973" w:type="dxa"/>
            <w:shd w:val="clear" w:color="auto" w:fill="FFFFFF" w:themeFill="background1"/>
          </w:tcPr>
          <w:p w14:paraId="60342761"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    shared decision making’, SDM, gezamenlijke besluitvorming,  ‘goal setting’ en doelen stellen.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4BD7A228"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2A74C448"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6-15</w:t>
            </w:r>
            <w:r w:rsidRPr="00F23FCA">
              <w:rPr>
                <w:rStyle w:val="eop"/>
                <w:rFonts w:ascii="Calibri" w:hAnsi="Calibri" w:cs="Calibri"/>
                <w:sz w:val="20"/>
                <w:szCs w:val="20"/>
              </w:rPr>
              <w:t> </w:t>
            </w:r>
          </w:p>
        </w:tc>
      </w:tr>
      <w:tr w:rsidR="00F23FCA" w:rsidRPr="00A32D72" w14:paraId="40D74C34" w14:textId="77777777" w:rsidTr="00230E7E">
        <w:tc>
          <w:tcPr>
            <w:tcW w:w="702" w:type="dxa"/>
            <w:tcBorders>
              <w:right w:val="single" w:sz="4" w:space="0" w:color="auto"/>
            </w:tcBorders>
            <w:shd w:val="clear" w:color="auto" w:fill="FFFFFF" w:themeFill="background1"/>
          </w:tcPr>
          <w:p w14:paraId="36C29855" w14:textId="528A7781" w:rsidR="00F23FCA" w:rsidRPr="00F23FCA" w:rsidRDefault="001A13FE" w:rsidP="00136879">
            <w:pPr>
              <w:rPr>
                <w:sz w:val="20"/>
                <w:szCs w:val="20"/>
                <w:lang w:val="nl-NL"/>
              </w:rPr>
            </w:pPr>
            <w:r>
              <w:rPr>
                <w:sz w:val="20"/>
                <w:szCs w:val="20"/>
                <w:lang w:val="nl-NL"/>
              </w:rPr>
              <w:lastRenderedPageBreak/>
              <w:t>2</w:t>
            </w:r>
          </w:p>
        </w:tc>
        <w:tc>
          <w:tcPr>
            <w:tcW w:w="715" w:type="dxa"/>
            <w:tcBorders>
              <w:left w:val="single" w:sz="4" w:space="0" w:color="auto"/>
              <w:right w:val="single" w:sz="4" w:space="0" w:color="auto"/>
            </w:tcBorders>
            <w:shd w:val="clear" w:color="auto" w:fill="FFFFFF" w:themeFill="background1"/>
          </w:tcPr>
          <w:p w14:paraId="625ACFEA" w14:textId="69AE2ACC"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50E7387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7</w:t>
            </w:r>
            <w:r w:rsidRPr="00F23FCA">
              <w:rPr>
                <w:rStyle w:val="eop"/>
                <w:rFonts w:ascii="Calibri" w:hAnsi="Calibri" w:cs="Calibri"/>
                <w:sz w:val="20"/>
                <w:szCs w:val="20"/>
              </w:rPr>
              <w:t> </w:t>
            </w:r>
          </w:p>
        </w:tc>
        <w:tc>
          <w:tcPr>
            <w:tcW w:w="1276" w:type="dxa"/>
            <w:shd w:val="clear" w:color="auto" w:fill="FFFFFF" w:themeFill="background1"/>
          </w:tcPr>
          <w:p w14:paraId="516D5198"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Curriculumtoets </w:t>
            </w:r>
            <w:r w:rsidRPr="00F23FCA">
              <w:rPr>
                <w:rStyle w:val="eop"/>
                <w:rFonts w:ascii="Calibri" w:hAnsi="Calibri" w:cs="Calibri"/>
                <w:sz w:val="20"/>
                <w:szCs w:val="20"/>
              </w:rPr>
              <w:t> </w:t>
            </w:r>
          </w:p>
        </w:tc>
        <w:tc>
          <w:tcPr>
            <w:tcW w:w="5343" w:type="dxa"/>
            <w:shd w:val="clear" w:color="auto" w:fill="FFFFFF" w:themeFill="background1"/>
          </w:tcPr>
          <w:p w14:paraId="69E00870" w14:textId="77777777" w:rsidR="00F23FCA" w:rsidRPr="00F23FCA" w:rsidRDefault="00F23FCA" w:rsidP="00136879">
            <w:pPr>
              <w:pStyle w:val="paragraph"/>
              <w:textAlignment w:val="baseline"/>
              <w:rPr>
                <w:sz w:val="20"/>
                <w:szCs w:val="20"/>
                <w:lang w:val="nl-NL"/>
              </w:rPr>
            </w:pPr>
            <w:r w:rsidRPr="00F23FCA">
              <w:rPr>
                <w:rStyle w:val="normaltextrun"/>
                <w:rFonts w:ascii="Calibri" w:hAnsi="Calibri" w:cs="Calibri"/>
                <w:sz w:val="20"/>
                <w:szCs w:val="20"/>
                <w:lang w:val="nl-NL"/>
              </w:rPr>
              <w:t>Communicatieve vaardigheden en SDM tijdens het bespreken van het behandelplan bij een patiënt met sPAV.</w:t>
            </w:r>
            <w:r w:rsidRPr="00F23FCA">
              <w:rPr>
                <w:rStyle w:val="eop"/>
                <w:rFonts w:ascii="Calibri" w:hAnsi="Calibri" w:cs="Calibri"/>
                <w:sz w:val="20"/>
                <w:szCs w:val="20"/>
                <w:lang w:val="nl-NL"/>
              </w:rPr>
              <w:t> </w:t>
            </w:r>
          </w:p>
          <w:p w14:paraId="52B090D2"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eop"/>
                <w:rFonts w:ascii="Calibri" w:hAnsi="Calibri" w:cs="Calibri"/>
                <w:sz w:val="20"/>
                <w:szCs w:val="20"/>
                <w:lang w:val="nl-NL"/>
              </w:rPr>
              <w:t> </w:t>
            </w:r>
          </w:p>
        </w:tc>
        <w:tc>
          <w:tcPr>
            <w:tcW w:w="2973" w:type="dxa"/>
            <w:shd w:val="clear" w:color="auto" w:fill="FFFFFF" w:themeFill="background1"/>
          </w:tcPr>
          <w:p w14:paraId="458ABAB0"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    shared decision making’, SDM, gezamenlijke besluitvorming,  ‘goal setting’ en doelen stellen.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7628B944"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135862E9"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6-15</w:t>
            </w:r>
            <w:r w:rsidRPr="00F23FCA">
              <w:rPr>
                <w:rStyle w:val="eop"/>
                <w:rFonts w:ascii="Calibri" w:hAnsi="Calibri" w:cs="Calibri"/>
                <w:sz w:val="20"/>
                <w:szCs w:val="20"/>
              </w:rPr>
              <w:t> </w:t>
            </w:r>
          </w:p>
        </w:tc>
      </w:tr>
      <w:tr w:rsidR="00F23FCA" w:rsidRPr="00A32D72" w14:paraId="4457EA33" w14:textId="77777777" w:rsidTr="00230E7E">
        <w:tc>
          <w:tcPr>
            <w:tcW w:w="702" w:type="dxa"/>
            <w:tcBorders>
              <w:right w:val="single" w:sz="4" w:space="0" w:color="auto"/>
            </w:tcBorders>
            <w:shd w:val="clear" w:color="auto" w:fill="FFFFFF" w:themeFill="background1"/>
          </w:tcPr>
          <w:p w14:paraId="1E932C47" w14:textId="2517788A"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0F165AEA" w14:textId="59ACCF11"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67AA828B"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8</w:t>
            </w:r>
            <w:r w:rsidRPr="00F23FCA">
              <w:rPr>
                <w:rStyle w:val="eop"/>
                <w:rFonts w:ascii="Calibri" w:hAnsi="Calibri" w:cs="Calibri"/>
                <w:sz w:val="20"/>
                <w:szCs w:val="20"/>
              </w:rPr>
              <w:t> </w:t>
            </w:r>
          </w:p>
        </w:tc>
        <w:tc>
          <w:tcPr>
            <w:tcW w:w="1276" w:type="dxa"/>
            <w:shd w:val="clear" w:color="auto" w:fill="FFFFFF" w:themeFill="background1"/>
          </w:tcPr>
          <w:p w14:paraId="135F0FE6"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HC</w:t>
            </w:r>
          </w:p>
        </w:tc>
        <w:tc>
          <w:tcPr>
            <w:tcW w:w="5343" w:type="dxa"/>
            <w:shd w:val="clear" w:color="auto" w:fill="FFFFFF" w:themeFill="background1"/>
          </w:tcPr>
          <w:p w14:paraId="40F1B8A1"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wordt aanbevolen als meetinstrument tijdens de hartrevalidatie.</w:t>
            </w:r>
          </w:p>
        </w:tc>
        <w:tc>
          <w:tcPr>
            <w:tcW w:w="2973" w:type="dxa"/>
            <w:shd w:val="clear" w:color="auto" w:fill="FFFFFF" w:themeFill="background1"/>
          </w:tcPr>
          <w:p w14:paraId="30D26057"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patiënt specifieke klachten.</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11C6C9BE"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1236333A"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w:t>
            </w:r>
          </w:p>
        </w:tc>
      </w:tr>
      <w:tr w:rsidR="00F23FCA" w:rsidRPr="00A32D72" w14:paraId="51DC3612" w14:textId="77777777" w:rsidTr="00230E7E">
        <w:tc>
          <w:tcPr>
            <w:tcW w:w="702" w:type="dxa"/>
            <w:tcBorders>
              <w:right w:val="single" w:sz="4" w:space="0" w:color="auto"/>
            </w:tcBorders>
            <w:shd w:val="clear" w:color="auto" w:fill="FFFFFF" w:themeFill="background1"/>
          </w:tcPr>
          <w:p w14:paraId="7BC06DDB" w14:textId="10781676"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204367C4" w14:textId="55909BC9"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54F091C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8</w:t>
            </w:r>
          </w:p>
        </w:tc>
        <w:tc>
          <w:tcPr>
            <w:tcW w:w="1276" w:type="dxa"/>
            <w:shd w:val="clear" w:color="auto" w:fill="FFFFFF" w:themeFill="background1"/>
          </w:tcPr>
          <w:p w14:paraId="2C14AB3A"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Literatuur</w:t>
            </w:r>
          </w:p>
        </w:tc>
        <w:tc>
          <w:tcPr>
            <w:tcW w:w="5343" w:type="dxa"/>
            <w:shd w:val="clear" w:color="auto" w:fill="FFFFFF" w:themeFill="background1"/>
          </w:tcPr>
          <w:p w14:paraId="2FF98B31"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KNGF richtlijn hartrevalidatie, PSK wordt aanbevolen</w:t>
            </w:r>
          </w:p>
        </w:tc>
        <w:tc>
          <w:tcPr>
            <w:tcW w:w="2973" w:type="dxa"/>
            <w:shd w:val="clear" w:color="auto" w:fill="FFFFFF" w:themeFill="background1"/>
          </w:tcPr>
          <w:p w14:paraId="085D62A6"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019E2205"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2A8BD7A2"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A32D72" w14:paraId="4BC81B37" w14:textId="77777777" w:rsidTr="00230E7E">
        <w:tc>
          <w:tcPr>
            <w:tcW w:w="702" w:type="dxa"/>
            <w:tcBorders>
              <w:right w:val="single" w:sz="4" w:space="0" w:color="auto"/>
            </w:tcBorders>
            <w:shd w:val="clear" w:color="auto" w:fill="FFFFFF" w:themeFill="background1"/>
          </w:tcPr>
          <w:p w14:paraId="08133C2D" w14:textId="6A02558D"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64F84E3B" w14:textId="27B55B57"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24DE1D01"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8</w:t>
            </w:r>
          </w:p>
        </w:tc>
        <w:tc>
          <w:tcPr>
            <w:tcW w:w="1276" w:type="dxa"/>
            <w:shd w:val="clear" w:color="auto" w:fill="FFFFFF" w:themeFill="background1"/>
          </w:tcPr>
          <w:p w14:paraId="780B7498"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Voorbereiding VH (c)</w:t>
            </w:r>
          </w:p>
        </w:tc>
        <w:tc>
          <w:tcPr>
            <w:tcW w:w="5343" w:type="dxa"/>
            <w:shd w:val="clear" w:color="auto" w:fill="FFFFFF" w:themeFill="background1"/>
          </w:tcPr>
          <w:p w14:paraId="6A84E520"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 xml:space="preserve">PSK meetinstrumentenzorg.nl. </w:t>
            </w:r>
            <w:r w:rsidRPr="001A13FE">
              <w:rPr>
                <w:rFonts w:asciiTheme="minorHAnsi" w:hAnsiTheme="minorHAnsi" w:cstheme="minorHAnsi"/>
                <w:bCs/>
                <w:sz w:val="20"/>
                <w:szCs w:val="20"/>
                <w:lang w:val="nl-NL"/>
              </w:rPr>
              <w:t xml:space="preserve">KNGF-Richtlijn Hartrevalidatie  </w:t>
            </w:r>
          </w:p>
        </w:tc>
        <w:tc>
          <w:tcPr>
            <w:tcW w:w="2973" w:type="dxa"/>
            <w:shd w:val="clear" w:color="auto" w:fill="FFFFFF" w:themeFill="background1"/>
          </w:tcPr>
          <w:p w14:paraId="2C7C41BA"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35F24D92"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2B969B14"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A32D72" w14:paraId="39A1E20F" w14:textId="77777777" w:rsidTr="00230E7E">
        <w:tc>
          <w:tcPr>
            <w:tcW w:w="702" w:type="dxa"/>
            <w:tcBorders>
              <w:right w:val="single" w:sz="4" w:space="0" w:color="auto"/>
            </w:tcBorders>
            <w:shd w:val="clear" w:color="auto" w:fill="FFFFFF" w:themeFill="background1"/>
          </w:tcPr>
          <w:p w14:paraId="56C8FBB9" w14:textId="7698F443"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776DD3E0" w14:textId="737DF2F7"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4B663940"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8</w:t>
            </w:r>
            <w:r w:rsidRPr="00F23FCA">
              <w:rPr>
                <w:rStyle w:val="eop"/>
                <w:rFonts w:ascii="Calibri" w:hAnsi="Calibri" w:cs="Calibri"/>
                <w:sz w:val="20"/>
                <w:szCs w:val="20"/>
              </w:rPr>
              <w:t> </w:t>
            </w:r>
          </w:p>
        </w:tc>
        <w:tc>
          <w:tcPr>
            <w:tcW w:w="1276" w:type="dxa"/>
            <w:shd w:val="clear" w:color="auto" w:fill="FFFFFF" w:themeFill="background1"/>
          </w:tcPr>
          <w:p w14:paraId="2BAF3646"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r w:rsidRPr="00F23FCA">
              <w:rPr>
                <w:rStyle w:val="eop"/>
                <w:rFonts w:ascii="Calibri" w:hAnsi="Calibri" w:cs="Calibri"/>
                <w:sz w:val="20"/>
                <w:szCs w:val="20"/>
              </w:rPr>
              <w:t> (c)</w:t>
            </w:r>
          </w:p>
        </w:tc>
        <w:tc>
          <w:tcPr>
            <w:tcW w:w="5343" w:type="dxa"/>
            <w:shd w:val="clear" w:color="auto" w:fill="FFFFFF" w:themeFill="background1"/>
          </w:tcPr>
          <w:p w14:paraId="7BC1F617"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vaardigheden en PSK worden toegepast tijdens de anamnese bij een patiënt na een ACS. (Daarna wordt gezamenlijk een behandelplan opgesteld.) </w:t>
            </w:r>
            <w:r w:rsidRPr="00F23FCA">
              <w:rPr>
                <w:rStyle w:val="eop"/>
                <w:rFonts w:ascii="Calibri" w:hAnsi="Calibri" w:cs="Calibri"/>
                <w:sz w:val="20"/>
                <w:szCs w:val="20"/>
              </w:rPr>
              <w:t> </w:t>
            </w:r>
          </w:p>
        </w:tc>
        <w:tc>
          <w:tcPr>
            <w:tcW w:w="2973" w:type="dxa"/>
            <w:shd w:val="clear" w:color="auto" w:fill="FFFFFF" w:themeFill="background1"/>
          </w:tcPr>
          <w:p w14:paraId="47B39DEC"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patiënt specifieke klachten, Communicatieve /communicatie vaardigheden.  (shared decision making’, SDM, gezamenlijke besluitvorming,  ‘goal setting’ en doelen stellen)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50BE400C"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2DABF9FB"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(6-12), 13, 14, 15</w:t>
            </w:r>
            <w:r w:rsidRPr="00F23FCA">
              <w:rPr>
                <w:rStyle w:val="eop"/>
                <w:rFonts w:ascii="Calibri" w:hAnsi="Calibri" w:cs="Calibri"/>
                <w:sz w:val="20"/>
                <w:szCs w:val="20"/>
              </w:rPr>
              <w:t> </w:t>
            </w:r>
          </w:p>
        </w:tc>
      </w:tr>
      <w:tr w:rsidR="00F23FCA" w:rsidRPr="00A32D72" w14:paraId="4CE6B50D" w14:textId="77777777" w:rsidTr="00230E7E">
        <w:tc>
          <w:tcPr>
            <w:tcW w:w="702" w:type="dxa"/>
            <w:tcBorders>
              <w:right w:val="single" w:sz="4" w:space="0" w:color="auto"/>
            </w:tcBorders>
            <w:shd w:val="clear" w:color="auto" w:fill="FFFFFF" w:themeFill="background1"/>
          </w:tcPr>
          <w:p w14:paraId="126A250E" w14:textId="64DF99B6"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0D1C4821" w14:textId="41DEF02E"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1107DCC1"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8</w:t>
            </w:r>
          </w:p>
        </w:tc>
        <w:tc>
          <w:tcPr>
            <w:tcW w:w="1276" w:type="dxa"/>
            <w:shd w:val="clear" w:color="auto" w:fill="FFFFFF" w:themeFill="background1"/>
          </w:tcPr>
          <w:p w14:paraId="75AC8584"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Voorbereiding VH (d)</w:t>
            </w:r>
          </w:p>
        </w:tc>
        <w:tc>
          <w:tcPr>
            <w:tcW w:w="5343" w:type="dxa"/>
            <w:shd w:val="clear" w:color="auto" w:fill="FFFFFF" w:themeFill="background1"/>
          </w:tcPr>
          <w:p w14:paraId="768B1C00"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 xml:space="preserve">PSK meetinstrumentenzorg.nl. </w:t>
            </w:r>
            <w:r w:rsidRPr="001A13FE">
              <w:rPr>
                <w:rFonts w:asciiTheme="minorHAnsi" w:hAnsiTheme="minorHAnsi" w:cstheme="minorHAnsi"/>
                <w:bCs/>
                <w:sz w:val="20"/>
                <w:szCs w:val="20"/>
                <w:lang w:val="nl-NL"/>
              </w:rPr>
              <w:t>KNGF-Richtlijn Hartrevalidatie</w:t>
            </w:r>
            <w:r w:rsidRPr="00F23FCA">
              <w:rPr>
                <w:rFonts w:ascii="Arial" w:hAnsi="Arial" w:cs="Arial"/>
                <w:bCs/>
                <w:sz w:val="20"/>
                <w:szCs w:val="20"/>
                <w:lang w:val="nl-NL"/>
              </w:rPr>
              <w:t xml:space="preserve">  </w:t>
            </w:r>
          </w:p>
        </w:tc>
        <w:tc>
          <w:tcPr>
            <w:tcW w:w="2973" w:type="dxa"/>
            <w:shd w:val="clear" w:color="auto" w:fill="FFFFFF" w:themeFill="background1"/>
          </w:tcPr>
          <w:p w14:paraId="05EC6D13"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5A212AD9"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4575A278"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A32D72" w14:paraId="3AF819B1" w14:textId="77777777" w:rsidTr="00230E7E">
        <w:tc>
          <w:tcPr>
            <w:tcW w:w="702" w:type="dxa"/>
            <w:tcBorders>
              <w:right w:val="single" w:sz="4" w:space="0" w:color="auto"/>
            </w:tcBorders>
            <w:shd w:val="clear" w:color="auto" w:fill="FFFFFF" w:themeFill="background1"/>
          </w:tcPr>
          <w:p w14:paraId="49BC9D4C" w14:textId="7118C031"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63EB43D3" w14:textId="20B0F7B2"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5395DFFA"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8</w:t>
            </w:r>
            <w:r w:rsidRPr="00F23FCA">
              <w:rPr>
                <w:rStyle w:val="eop"/>
                <w:rFonts w:ascii="Calibri" w:hAnsi="Calibri" w:cs="Calibri"/>
                <w:sz w:val="20"/>
                <w:szCs w:val="20"/>
              </w:rPr>
              <w:t> </w:t>
            </w:r>
          </w:p>
        </w:tc>
        <w:tc>
          <w:tcPr>
            <w:tcW w:w="1276" w:type="dxa"/>
            <w:shd w:val="clear" w:color="auto" w:fill="FFFFFF" w:themeFill="background1"/>
          </w:tcPr>
          <w:p w14:paraId="37BE49FF"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r w:rsidRPr="00F23FCA">
              <w:rPr>
                <w:rStyle w:val="eop"/>
                <w:rFonts w:ascii="Calibri" w:hAnsi="Calibri" w:cs="Calibri"/>
                <w:sz w:val="20"/>
                <w:szCs w:val="20"/>
              </w:rPr>
              <w:t> (d)</w:t>
            </w:r>
          </w:p>
        </w:tc>
        <w:tc>
          <w:tcPr>
            <w:tcW w:w="5343" w:type="dxa"/>
            <w:shd w:val="clear" w:color="auto" w:fill="FFFFFF" w:themeFill="background1"/>
          </w:tcPr>
          <w:p w14:paraId="1A297CC1"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vaardigheden en PSK worden toegepast tijdens de anamnese bij een patiënt na een CAGB. Daarna wordt gezamenlijk een behandelplan opgesteld.</w:t>
            </w:r>
            <w:r w:rsidRPr="00F23FCA">
              <w:rPr>
                <w:rStyle w:val="eop"/>
                <w:rFonts w:ascii="Calibri" w:hAnsi="Calibri" w:cs="Calibri"/>
                <w:sz w:val="20"/>
                <w:szCs w:val="20"/>
              </w:rPr>
              <w:t> </w:t>
            </w:r>
          </w:p>
        </w:tc>
        <w:tc>
          <w:tcPr>
            <w:tcW w:w="2973" w:type="dxa"/>
            <w:shd w:val="clear" w:color="auto" w:fill="FFFFFF" w:themeFill="background1"/>
          </w:tcPr>
          <w:p w14:paraId="55177BBE" w14:textId="286D9787" w:rsidR="001A13FE"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 xml:space="preserve">PSK, patiënt specifieke klachten, Communicatieve vaardigheden, </w:t>
            </w:r>
            <w:r w:rsidR="00FC2CDC">
              <w:rPr>
                <w:rStyle w:val="normaltextrun"/>
                <w:rFonts w:ascii="Calibri" w:hAnsi="Calibri" w:cs="Calibri"/>
                <w:sz w:val="20"/>
                <w:szCs w:val="20"/>
                <w:lang w:val="nl-NL"/>
              </w:rPr>
              <w:t xml:space="preserve">SDM, </w:t>
            </w:r>
            <w:r w:rsidRPr="00F23FCA">
              <w:rPr>
                <w:rStyle w:val="normaltextrun"/>
                <w:rFonts w:ascii="Calibri" w:hAnsi="Calibri" w:cs="Calibri"/>
                <w:sz w:val="20"/>
                <w:szCs w:val="20"/>
                <w:lang w:val="nl-NL"/>
              </w:rPr>
              <w:t xml:space="preserve"> gezamenlijke besluitvorming,  (‘goal setting’ en doelen stellen)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12118267" w14:textId="77777777" w:rsidR="00F23FCA" w:rsidRDefault="00F23FCA" w:rsidP="00136879">
            <w:pPr>
              <w:pStyle w:val="paragraph"/>
              <w:spacing w:before="0" w:beforeAutospacing="0" w:after="0" w:afterAutospacing="0"/>
              <w:textAlignment w:val="baseline"/>
              <w:rPr>
                <w:rStyle w:val="eop"/>
                <w:rFonts w:ascii="Calibri" w:hAnsi="Calibri" w:cs="Calibri"/>
                <w:sz w:val="20"/>
                <w:szCs w:val="20"/>
              </w:rPr>
            </w:pPr>
            <w:r w:rsidRPr="00F23FCA">
              <w:rPr>
                <w:rStyle w:val="normaltextrun"/>
                <w:rFonts w:ascii="Calibri" w:hAnsi="Calibri" w:cs="Calibri"/>
                <w:sz w:val="20"/>
                <w:szCs w:val="20"/>
                <w:lang w:val="nl-NL"/>
              </w:rPr>
              <w:t>(2), 3</w:t>
            </w:r>
            <w:r w:rsidRPr="00F23FCA">
              <w:rPr>
                <w:rStyle w:val="eop"/>
                <w:rFonts w:ascii="Calibri" w:hAnsi="Calibri" w:cs="Calibri"/>
                <w:sz w:val="20"/>
                <w:szCs w:val="20"/>
              </w:rPr>
              <w:t> </w:t>
            </w:r>
          </w:p>
          <w:p w14:paraId="3B3E109A" w14:textId="77777777" w:rsidR="001A13FE" w:rsidRDefault="001A13FE" w:rsidP="00136879">
            <w:pPr>
              <w:pStyle w:val="paragraph"/>
              <w:spacing w:before="0" w:beforeAutospacing="0" w:after="0" w:afterAutospacing="0"/>
              <w:textAlignment w:val="baseline"/>
              <w:rPr>
                <w:rStyle w:val="eop"/>
                <w:rFonts w:ascii="Calibri" w:hAnsi="Calibri" w:cs="Calibri"/>
                <w:sz w:val="20"/>
                <w:szCs w:val="20"/>
              </w:rPr>
            </w:pPr>
          </w:p>
          <w:p w14:paraId="1007EFAE" w14:textId="77777777" w:rsidR="001A13FE" w:rsidRDefault="001A13FE" w:rsidP="00136879">
            <w:pPr>
              <w:pStyle w:val="paragraph"/>
              <w:spacing w:before="0" w:beforeAutospacing="0" w:after="0" w:afterAutospacing="0"/>
              <w:textAlignment w:val="baseline"/>
              <w:rPr>
                <w:rStyle w:val="eop"/>
                <w:rFonts w:ascii="Calibri" w:hAnsi="Calibri" w:cs="Calibri"/>
                <w:sz w:val="20"/>
                <w:szCs w:val="20"/>
              </w:rPr>
            </w:pPr>
          </w:p>
          <w:p w14:paraId="7DBEB60D" w14:textId="77777777" w:rsidR="001A13FE" w:rsidRDefault="001A13FE" w:rsidP="00136879">
            <w:pPr>
              <w:pStyle w:val="paragraph"/>
              <w:spacing w:before="0" w:beforeAutospacing="0" w:after="0" w:afterAutospacing="0"/>
              <w:textAlignment w:val="baseline"/>
              <w:rPr>
                <w:rStyle w:val="eop"/>
                <w:rFonts w:ascii="Calibri" w:hAnsi="Calibri" w:cs="Calibri"/>
                <w:sz w:val="20"/>
                <w:szCs w:val="20"/>
              </w:rPr>
            </w:pPr>
          </w:p>
          <w:p w14:paraId="00F31413" w14:textId="0038267E" w:rsidR="001A13FE" w:rsidRPr="00F23FCA" w:rsidRDefault="001A13FE" w:rsidP="00136879">
            <w:pPr>
              <w:pStyle w:val="paragraph"/>
              <w:spacing w:before="0" w:beforeAutospacing="0" w:after="0" w:afterAutospacing="0"/>
              <w:textAlignment w:val="baseline"/>
              <w:rPr>
                <w:rStyle w:val="normaltextrun"/>
                <w:rFonts w:ascii="Calibri" w:hAnsi="Calibri" w:cs="Calibri"/>
                <w:sz w:val="20"/>
                <w:szCs w:val="20"/>
                <w:lang w:val="nl-NL"/>
              </w:rPr>
            </w:pPr>
          </w:p>
        </w:tc>
        <w:tc>
          <w:tcPr>
            <w:tcW w:w="1389" w:type="dxa"/>
            <w:tcBorders>
              <w:top w:val="single" w:sz="4" w:space="0" w:color="auto"/>
              <w:left w:val="nil"/>
              <w:bottom w:val="single" w:sz="4" w:space="0" w:color="auto"/>
              <w:right w:val="single" w:sz="6" w:space="0" w:color="auto"/>
            </w:tcBorders>
            <w:shd w:val="clear" w:color="auto" w:fill="FFFFFF" w:themeFill="background1"/>
          </w:tcPr>
          <w:p w14:paraId="0855CD89"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sz w:val="20"/>
                <w:szCs w:val="20"/>
                <w:lang w:val="nl-NL"/>
              </w:rPr>
              <w:t>1, 2, 3, (6 –12), 13, 14, 15</w:t>
            </w:r>
            <w:r w:rsidRPr="00F23FCA">
              <w:rPr>
                <w:rStyle w:val="eop"/>
                <w:rFonts w:ascii="Calibri" w:hAnsi="Calibri" w:cs="Calibri"/>
                <w:sz w:val="20"/>
                <w:szCs w:val="20"/>
              </w:rPr>
              <w:t> </w:t>
            </w:r>
          </w:p>
          <w:p w14:paraId="5EBAAFD3"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r>
      <w:tr w:rsidR="00F23FCA" w:rsidRPr="00A32D72" w14:paraId="3A88E491" w14:textId="77777777" w:rsidTr="00230E7E">
        <w:tc>
          <w:tcPr>
            <w:tcW w:w="702" w:type="dxa"/>
            <w:tcBorders>
              <w:right w:val="single" w:sz="4" w:space="0" w:color="auto"/>
            </w:tcBorders>
            <w:shd w:val="clear" w:color="auto" w:fill="FFFFFF" w:themeFill="background1"/>
          </w:tcPr>
          <w:p w14:paraId="5AFE69F9" w14:textId="5D921946"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6D346B04" w14:textId="401B191E"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0EFA786F"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8</w:t>
            </w:r>
            <w:r w:rsidRPr="00F23FCA">
              <w:rPr>
                <w:rStyle w:val="eop"/>
                <w:rFonts w:ascii="Calibri" w:hAnsi="Calibri" w:cs="Calibri"/>
                <w:sz w:val="20"/>
                <w:szCs w:val="20"/>
              </w:rPr>
              <w:t> </w:t>
            </w:r>
          </w:p>
        </w:tc>
        <w:tc>
          <w:tcPr>
            <w:tcW w:w="1276" w:type="dxa"/>
            <w:shd w:val="clear" w:color="auto" w:fill="FFFFFF" w:themeFill="background1"/>
          </w:tcPr>
          <w:p w14:paraId="39EAF717"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Curriculum-vaardigheidstoets</w:t>
            </w:r>
            <w:r w:rsidRPr="00F23FCA">
              <w:rPr>
                <w:rStyle w:val="eop"/>
                <w:rFonts w:ascii="Calibri" w:hAnsi="Calibri" w:cs="Calibri"/>
                <w:sz w:val="20"/>
                <w:szCs w:val="20"/>
              </w:rPr>
              <w:t> </w:t>
            </w:r>
          </w:p>
        </w:tc>
        <w:tc>
          <w:tcPr>
            <w:tcW w:w="5343" w:type="dxa"/>
            <w:shd w:val="clear" w:color="auto" w:fill="FFFFFF" w:themeFill="background1"/>
          </w:tcPr>
          <w:p w14:paraId="0616131D"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vaardigheden en PSK worden toegepast tijdens de anamnese bij een patiënt na een ACS.</w:t>
            </w:r>
            <w:r w:rsidRPr="00F23FCA">
              <w:rPr>
                <w:rStyle w:val="eop"/>
                <w:rFonts w:ascii="Calibri" w:hAnsi="Calibri" w:cs="Calibri"/>
                <w:sz w:val="20"/>
                <w:szCs w:val="20"/>
                <w:lang w:val="nl-NL"/>
              </w:rPr>
              <w:t> </w:t>
            </w:r>
          </w:p>
        </w:tc>
        <w:tc>
          <w:tcPr>
            <w:tcW w:w="2973" w:type="dxa"/>
            <w:shd w:val="clear" w:color="auto" w:fill="FFFFFF" w:themeFill="background1"/>
          </w:tcPr>
          <w:p w14:paraId="3679E1BF"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patiënt specifieke klachten, Communicatieve /communicatie vaardigheden.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7CD63FD0"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425B1030"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1, 2, 3, 13, 14, 15</w:t>
            </w:r>
            <w:r w:rsidRPr="00F23FCA">
              <w:rPr>
                <w:rStyle w:val="eop"/>
                <w:rFonts w:ascii="Calibri" w:hAnsi="Calibri" w:cs="Calibri"/>
                <w:sz w:val="20"/>
                <w:szCs w:val="20"/>
              </w:rPr>
              <w:t> </w:t>
            </w:r>
          </w:p>
        </w:tc>
      </w:tr>
      <w:tr w:rsidR="00F23FCA" w:rsidRPr="00A32D72" w14:paraId="1B51BBE1" w14:textId="77777777" w:rsidTr="00230E7E">
        <w:tc>
          <w:tcPr>
            <w:tcW w:w="702" w:type="dxa"/>
            <w:tcBorders>
              <w:right w:val="single" w:sz="4" w:space="0" w:color="auto"/>
            </w:tcBorders>
            <w:shd w:val="clear" w:color="auto" w:fill="FFFFFF" w:themeFill="background1"/>
          </w:tcPr>
          <w:p w14:paraId="30B5746E" w14:textId="1E8F6E69"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3C406D10" w14:textId="3F52BED1"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0EA4D52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9</w:t>
            </w:r>
            <w:r w:rsidRPr="00F23FCA">
              <w:rPr>
                <w:rStyle w:val="eop"/>
                <w:rFonts w:ascii="Calibri" w:hAnsi="Calibri" w:cs="Calibri"/>
                <w:sz w:val="20"/>
                <w:szCs w:val="20"/>
              </w:rPr>
              <w:t> </w:t>
            </w:r>
          </w:p>
        </w:tc>
        <w:tc>
          <w:tcPr>
            <w:tcW w:w="1276" w:type="dxa"/>
            <w:shd w:val="clear" w:color="auto" w:fill="FFFFFF" w:themeFill="background1"/>
          </w:tcPr>
          <w:p w14:paraId="6491366B"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Voorbereiding VH (e)</w:t>
            </w:r>
          </w:p>
        </w:tc>
        <w:tc>
          <w:tcPr>
            <w:tcW w:w="5343" w:type="dxa"/>
            <w:shd w:val="clear" w:color="auto" w:fill="FFFFFF" w:themeFill="background1"/>
          </w:tcPr>
          <w:p w14:paraId="31E18223" w14:textId="77777777" w:rsidR="00F23FCA" w:rsidRPr="00F23FCA" w:rsidRDefault="00F23FCA" w:rsidP="00136879">
            <w:pPr>
              <w:pStyle w:val="paragraph"/>
              <w:textAlignment w:val="baseline"/>
              <w:rPr>
                <w:rStyle w:val="eop"/>
                <w:rFonts w:ascii="Calibri" w:hAnsi="Calibri" w:cs="Calibri"/>
                <w:sz w:val="20"/>
                <w:szCs w:val="20"/>
                <w:lang w:val="nl-NL"/>
              </w:rPr>
            </w:pPr>
            <w:r w:rsidRPr="00F23FCA">
              <w:rPr>
                <w:rStyle w:val="normaltextrun"/>
                <w:rFonts w:ascii="Calibri" w:hAnsi="Calibri" w:cs="Calibri"/>
                <w:sz w:val="20"/>
                <w:szCs w:val="20"/>
                <w:lang w:val="nl-NL"/>
              </w:rPr>
              <w:t>PSK/PSG wordt als aanbevolen klinimetrie getoond tijdens de intake bij poliklinische revalidatie van coronairlijden.</w:t>
            </w:r>
            <w:r w:rsidRPr="00F23FCA">
              <w:rPr>
                <w:rStyle w:val="eop"/>
                <w:rFonts w:ascii="Calibri" w:hAnsi="Calibri" w:cs="Calibri"/>
                <w:sz w:val="20"/>
                <w:szCs w:val="20"/>
                <w:lang w:val="nl-NL"/>
              </w:rPr>
              <w:t> </w:t>
            </w:r>
          </w:p>
          <w:p w14:paraId="334A3555"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Fonts w:ascii="Arial" w:hAnsi="Arial" w:cs="Arial"/>
                <w:bCs/>
                <w:sz w:val="20"/>
                <w:szCs w:val="20"/>
              </w:rPr>
              <w:t>KNGF-Richtlijn Hartrevalidatie</w:t>
            </w:r>
          </w:p>
        </w:tc>
        <w:tc>
          <w:tcPr>
            <w:tcW w:w="2973" w:type="dxa"/>
            <w:shd w:val="clear" w:color="auto" w:fill="FFFFFF" w:themeFill="background1"/>
          </w:tcPr>
          <w:p w14:paraId="13E7994C" w14:textId="0F5ADB48" w:rsidR="00F23FCA" w:rsidRPr="00FC2CDC" w:rsidRDefault="00F23FCA" w:rsidP="00136879">
            <w:pPr>
              <w:pStyle w:val="paragraph"/>
              <w:textAlignment w:val="baseline"/>
              <w:rPr>
                <w:rStyle w:val="normaltextrun"/>
                <w:sz w:val="20"/>
                <w:szCs w:val="20"/>
                <w:lang w:val="nl-NL"/>
              </w:rPr>
            </w:pPr>
            <w:r w:rsidRPr="00F23FCA">
              <w:rPr>
                <w:rStyle w:val="normaltextrun"/>
                <w:rFonts w:ascii="Calibri" w:hAnsi="Calibri" w:cs="Calibri"/>
                <w:sz w:val="20"/>
                <w:szCs w:val="20"/>
                <w:lang w:val="nl-NL"/>
              </w:rPr>
              <w:t>PSK, patiënt specifieke klachten,  PSG, ‘patient specific goal setting.</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36F0BCB8"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4C84BCF4"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1, 2, 4, 5, 10</w:t>
            </w:r>
          </w:p>
        </w:tc>
      </w:tr>
      <w:tr w:rsidR="00F23FCA" w:rsidRPr="00A32D72" w14:paraId="6DD6ECBA" w14:textId="77777777" w:rsidTr="00230E7E">
        <w:tc>
          <w:tcPr>
            <w:tcW w:w="702" w:type="dxa"/>
            <w:tcBorders>
              <w:right w:val="single" w:sz="4" w:space="0" w:color="auto"/>
            </w:tcBorders>
            <w:shd w:val="clear" w:color="auto" w:fill="FFFFFF" w:themeFill="background1"/>
          </w:tcPr>
          <w:p w14:paraId="29A1550C" w14:textId="7F8B74BD" w:rsidR="00F23FCA" w:rsidRPr="00F23FCA" w:rsidRDefault="001A13FE" w:rsidP="00136879">
            <w:pPr>
              <w:rPr>
                <w:sz w:val="20"/>
                <w:szCs w:val="20"/>
                <w:lang w:val="nl-NL"/>
              </w:rPr>
            </w:pPr>
            <w:r>
              <w:rPr>
                <w:sz w:val="20"/>
                <w:szCs w:val="20"/>
                <w:lang w:val="nl-NL"/>
              </w:rPr>
              <w:lastRenderedPageBreak/>
              <w:t>2</w:t>
            </w:r>
          </w:p>
        </w:tc>
        <w:tc>
          <w:tcPr>
            <w:tcW w:w="715" w:type="dxa"/>
            <w:tcBorders>
              <w:left w:val="single" w:sz="4" w:space="0" w:color="auto"/>
              <w:right w:val="single" w:sz="4" w:space="0" w:color="auto"/>
            </w:tcBorders>
            <w:shd w:val="clear" w:color="auto" w:fill="FFFFFF" w:themeFill="background1"/>
          </w:tcPr>
          <w:p w14:paraId="2D486A94" w14:textId="646F2EEA"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4E2D729A"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9</w:t>
            </w:r>
          </w:p>
        </w:tc>
        <w:tc>
          <w:tcPr>
            <w:tcW w:w="1276" w:type="dxa"/>
            <w:shd w:val="clear" w:color="auto" w:fill="FFFFFF" w:themeFill="background1"/>
          </w:tcPr>
          <w:p w14:paraId="409258AF"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 (e)</w:t>
            </w:r>
          </w:p>
        </w:tc>
        <w:tc>
          <w:tcPr>
            <w:tcW w:w="5343" w:type="dxa"/>
            <w:shd w:val="clear" w:color="auto" w:fill="FFFFFF" w:themeFill="background1"/>
          </w:tcPr>
          <w:p w14:paraId="49610A24"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PSK/PSG wordt als aanbevolen klinimetrie getoond tijdens de intake bij poliklinische revalidatie van coronairlijden.</w:t>
            </w:r>
            <w:r w:rsidRPr="00F23FCA">
              <w:rPr>
                <w:rStyle w:val="eop"/>
                <w:rFonts w:ascii="Calibri" w:hAnsi="Calibri" w:cs="Calibri"/>
                <w:sz w:val="20"/>
                <w:szCs w:val="20"/>
                <w:lang w:val="nl-NL"/>
              </w:rPr>
              <w:t> (alleen inventarisatie hulpvraag)</w:t>
            </w:r>
          </w:p>
        </w:tc>
        <w:tc>
          <w:tcPr>
            <w:tcW w:w="2973" w:type="dxa"/>
            <w:shd w:val="clear" w:color="auto" w:fill="FFFFFF" w:themeFill="background1"/>
          </w:tcPr>
          <w:p w14:paraId="5BDCBCF5" w14:textId="77777777" w:rsidR="00F23FCA" w:rsidRPr="00F23FCA" w:rsidRDefault="00F23FCA" w:rsidP="00136879">
            <w:pPr>
              <w:pStyle w:val="paragraph"/>
              <w:textAlignment w:val="baseline"/>
              <w:rPr>
                <w:rStyle w:val="normaltextrun"/>
                <w:sz w:val="20"/>
                <w:szCs w:val="20"/>
                <w:lang w:val="nl-NL"/>
              </w:rPr>
            </w:pPr>
            <w:r w:rsidRPr="00F23FCA">
              <w:rPr>
                <w:rStyle w:val="normaltextrun"/>
                <w:rFonts w:ascii="Calibri" w:hAnsi="Calibri" w:cs="Calibri"/>
                <w:sz w:val="20"/>
                <w:szCs w:val="20"/>
                <w:lang w:val="nl-NL"/>
              </w:rPr>
              <w:t>PSK, patiënt specifieke klachten,  PSG, ‘patient specific goal setting, communicatie vaardigheden</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3E49F139"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35B7F8F7"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1, 2, 3, 4, 5, 13, 14, 15</w:t>
            </w:r>
            <w:r w:rsidRPr="00F23FCA">
              <w:rPr>
                <w:rStyle w:val="eop"/>
                <w:rFonts w:ascii="Calibri" w:hAnsi="Calibri" w:cs="Calibri"/>
                <w:sz w:val="20"/>
                <w:szCs w:val="20"/>
              </w:rPr>
              <w:t> </w:t>
            </w:r>
          </w:p>
        </w:tc>
      </w:tr>
      <w:tr w:rsidR="00F23FCA" w:rsidRPr="00A32D72" w14:paraId="0FEC92FF" w14:textId="77777777" w:rsidTr="00230E7E">
        <w:tc>
          <w:tcPr>
            <w:tcW w:w="702" w:type="dxa"/>
            <w:tcBorders>
              <w:right w:val="single" w:sz="4" w:space="0" w:color="auto"/>
            </w:tcBorders>
            <w:shd w:val="clear" w:color="auto" w:fill="FFFFFF" w:themeFill="background1"/>
          </w:tcPr>
          <w:p w14:paraId="694482F8" w14:textId="240A7255"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0461576A" w14:textId="1867C2CB"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25631F87"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9</w:t>
            </w:r>
          </w:p>
        </w:tc>
        <w:tc>
          <w:tcPr>
            <w:tcW w:w="1276" w:type="dxa"/>
            <w:shd w:val="clear" w:color="auto" w:fill="FFFFFF" w:themeFill="background1"/>
          </w:tcPr>
          <w:p w14:paraId="66BD4359"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Aanvul. info (VH)</w:t>
            </w:r>
          </w:p>
        </w:tc>
        <w:tc>
          <w:tcPr>
            <w:tcW w:w="5343" w:type="dxa"/>
            <w:shd w:val="clear" w:color="auto" w:fill="FFFFFF" w:themeFill="background1"/>
          </w:tcPr>
          <w:p w14:paraId="05CDAE36"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Bijlage Raamwerk klinimetrie</w:t>
            </w:r>
          </w:p>
        </w:tc>
        <w:tc>
          <w:tcPr>
            <w:tcW w:w="2973" w:type="dxa"/>
            <w:shd w:val="clear" w:color="auto" w:fill="FFFFFF" w:themeFill="background1"/>
          </w:tcPr>
          <w:p w14:paraId="4420AB75"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345E791A"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2758ACDE"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A32D72" w14:paraId="509C6445" w14:textId="77777777" w:rsidTr="00230E7E">
        <w:tc>
          <w:tcPr>
            <w:tcW w:w="702" w:type="dxa"/>
            <w:tcBorders>
              <w:right w:val="single" w:sz="4" w:space="0" w:color="auto"/>
            </w:tcBorders>
            <w:shd w:val="clear" w:color="auto" w:fill="FFFFFF" w:themeFill="background1"/>
          </w:tcPr>
          <w:p w14:paraId="01D00C05" w14:textId="3FD0E5E5"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2569C4F4" w14:textId="5FA89BEB"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65B593C4"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9</w:t>
            </w:r>
            <w:r w:rsidRPr="00F23FCA">
              <w:rPr>
                <w:rStyle w:val="eop"/>
                <w:rFonts w:ascii="Calibri" w:hAnsi="Calibri" w:cs="Calibri"/>
                <w:sz w:val="20"/>
                <w:szCs w:val="20"/>
              </w:rPr>
              <w:t> </w:t>
            </w:r>
          </w:p>
        </w:tc>
        <w:tc>
          <w:tcPr>
            <w:tcW w:w="1276" w:type="dxa"/>
            <w:shd w:val="clear" w:color="auto" w:fill="FFFFFF" w:themeFill="background1"/>
          </w:tcPr>
          <w:p w14:paraId="01F2AFDB"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Kennisclip</w:t>
            </w:r>
            <w:r w:rsidRPr="00F23FCA">
              <w:rPr>
                <w:rStyle w:val="eop"/>
                <w:rFonts w:ascii="Calibri" w:hAnsi="Calibri" w:cs="Calibri"/>
                <w:sz w:val="20"/>
                <w:szCs w:val="20"/>
              </w:rPr>
              <w:t> </w:t>
            </w:r>
          </w:p>
        </w:tc>
        <w:tc>
          <w:tcPr>
            <w:tcW w:w="5343" w:type="dxa"/>
            <w:shd w:val="clear" w:color="auto" w:fill="FFFFFF" w:themeFill="background1"/>
          </w:tcPr>
          <w:p w14:paraId="56511C61"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In de kennisclip werd verklaard hoe men een meetinstrument op een systematische manier kan kiezen en gebruiken.</w:t>
            </w:r>
            <w:r w:rsidRPr="00F23FCA">
              <w:rPr>
                <w:rStyle w:val="eop"/>
                <w:rFonts w:ascii="Calibri" w:hAnsi="Calibri" w:cs="Calibri"/>
                <w:sz w:val="20"/>
                <w:szCs w:val="20"/>
                <w:lang w:val="nl-NL"/>
              </w:rPr>
              <w:t> </w:t>
            </w:r>
          </w:p>
        </w:tc>
        <w:tc>
          <w:tcPr>
            <w:tcW w:w="2973" w:type="dxa"/>
            <w:shd w:val="clear" w:color="auto" w:fill="FFFFFF" w:themeFill="background1"/>
          </w:tcPr>
          <w:p w14:paraId="11EA259B"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5EB15FD5"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55B66062"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r>
      <w:tr w:rsidR="00F23FCA" w:rsidRPr="00A32D72" w14:paraId="4055B91A" w14:textId="77777777" w:rsidTr="00230E7E">
        <w:tc>
          <w:tcPr>
            <w:tcW w:w="702" w:type="dxa"/>
            <w:tcBorders>
              <w:right w:val="single" w:sz="4" w:space="0" w:color="auto"/>
            </w:tcBorders>
            <w:shd w:val="clear" w:color="auto" w:fill="FFFFFF" w:themeFill="background1"/>
          </w:tcPr>
          <w:p w14:paraId="1ABF8EA6" w14:textId="4C1052D0"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41D03924" w14:textId="62726CB9"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6C2CF4D0"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9</w:t>
            </w:r>
            <w:r w:rsidRPr="00F23FCA">
              <w:rPr>
                <w:rStyle w:val="eop"/>
                <w:rFonts w:ascii="Calibri" w:hAnsi="Calibri" w:cs="Calibri"/>
                <w:sz w:val="20"/>
                <w:szCs w:val="20"/>
              </w:rPr>
              <w:t> </w:t>
            </w:r>
          </w:p>
        </w:tc>
        <w:tc>
          <w:tcPr>
            <w:tcW w:w="1276" w:type="dxa"/>
            <w:shd w:val="clear" w:color="auto" w:fill="FFFFFF" w:themeFill="background1"/>
          </w:tcPr>
          <w:p w14:paraId="13B8CE7E"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Kennisclip</w:t>
            </w:r>
            <w:r w:rsidRPr="00F23FCA">
              <w:rPr>
                <w:rStyle w:val="eop"/>
                <w:rFonts w:ascii="Calibri" w:hAnsi="Calibri" w:cs="Calibri"/>
                <w:sz w:val="20"/>
                <w:szCs w:val="20"/>
              </w:rPr>
              <w:t> </w:t>
            </w:r>
          </w:p>
        </w:tc>
        <w:tc>
          <w:tcPr>
            <w:tcW w:w="5343" w:type="dxa"/>
            <w:shd w:val="clear" w:color="auto" w:fill="FFFFFF" w:themeFill="background1"/>
          </w:tcPr>
          <w:p w14:paraId="33D68639"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In de kennisclip werd verklaard hoe men een meetinstrument op een systematische manier kan kiezen en gebruiken aan de hand van een casus. Hierbij werd de PSG als hulpmiddel beschreven om de voormalige PSK beter te integreren in de anamnese.</w:t>
            </w:r>
            <w:r w:rsidRPr="00F23FCA">
              <w:rPr>
                <w:rStyle w:val="eop"/>
                <w:rFonts w:ascii="Calibri" w:hAnsi="Calibri" w:cs="Calibri"/>
                <w:sz w:val="20"/>
                <w:szCs w:val="20"/>
                <w:lang w:val="nl-NL"/>
              </w:rPr>
              <w:t> </w:t>
            </w:r>
          </w:p>
        </w:tc>
        <w:tc>
          <w:tcPr>
            <w:tcW w:w="2973" w:type="dxa"/>
            <w:shd w:val="clear" w:color="auto" w:fill="FFFFFF" w:themeFill="background1"/>
          </w:tcPr>
          <w:p w14:paraId="2E21EAC4" w14:textId="77777777" w:rsidR="00F23FCA" w:rsidRPr="00F23FCA" w:rsidRDefault="00F23FCA" w:rsidP="00136879">
            <w:pPr>
              <w:pStyle w:val="paragraph"/>
              <w:textAlignment w:val="baseline"/>
              <w:rPr>
                <w:sz w:val="20"/>
                <w:szCs w:val="20"/>
                <w:lang w:val="nl-NL"/>
              </w:rPr>
            </w:pPr>
            <w:r w:rsidRPr="00F23FCA">
              <w:rPr>
                <w:rStyle w:val="normaltextrun"/>
                <w:rFonts w:ascii="Calibri" w:hAnsi="Calibri" w:cs="Calibri"/>
                <w:sz w:val="20"/>
                <w:szCs w:val="20"/>
                <w:lang w:val="nl-NL"/>
              </w:rPr>
              <w:t>PSK, patiënt specifieke klachten,  PSG, ‘patient specific goal setting.</w:t>
            </w:r>
            <w:r w:rsidRPr="00F23FCA">
              <w:rPr>
                <w:rStyle w:val="eop"/>
                <w:rFonts w:ascii="Calibri" w:hAnsi="Calibri" w:cs="Calibri"/>
                <w:sz w:val="20"/>
                <w:szCs w:val="20"/>
                <w:lang w:val="nl-NL"/>
              </w:rPr>
              <w:t> </w:t>
            </w:r>
          </w:p>
          <w:p w14:paraId="66381CD8"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11B77ACA"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46EE5593"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r>
      <w:tr w:rsidR="00F23FCA" w:rsidRPr="00A32D72" w14:paraId="1F886585" w14:textId="77777777" w:rsidTr="00230E7E">
        <w:tc>
          <w:tcPr>
            <w:tcW w:w="702" w:type="dxa"/>
            <w:tcBorders>
              <w:right w:val="single" w:sz="4" w:space="0" w:color="auto"/>
            </w:tcBorders>
            <w:shd w:val="clear" w:color="auto" w:fill="FFFFFF" w:themeFill="background1"/>
          </w:tcPr>
          <w:p w14:paraId="33AAE5F9" w14:textId="2945E07D"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3E455EE5" w14:textId="5AC1D3B1"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06563E14"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10</w:t>
            </w:r>
            <w:r w:rsidRPr="00F23FCA">
              <w:rPr>
                <w:rStyle w:val="eop"/>
                <w:rFonts w:ascii="Calibri" w:hAnsi="Calibri" w:cs="Calibri"/>
                <w:sz w:val="20"/>
                <w:szCs w:val="20"/>
              </w:rPr>
              <w:t> </w:t>
            </w:r>
          </w:p>
        </w:tc>
        <w:tc>
          <w:tcPr>
            <w:tcW w:w="1276" w:type="dxa"/>
            <w:shd w:val="clear" w:color="auto" w:fill="FFFFFF" w:themeFill="background1"/>
          </w:tcPr>
          <w:p w14:paraId="3598324C"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Voorbereiding VH (f)</w:t>
            </w:r>
          </w:p>
        </w:tc>
        <w:tc>
          <w:tcPr>
            <w:tcW w:w="5343" w:type="dxa"/>
            <w:shd w:val="clear" w:color="auto" w:fill="FFFFFF" w:themeFill="background1"/>
          </w:tcPr>
          <w:p w14:paraId="2ACE6DD2"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Verwijzing op PSK/PSG om doelen van de patiënt te evalueren tijdens anamnese en onderzoek bij een patiënt met COPD + hartfalen.</w:t>
            </w:r>
            <w:r w:rsidRPr="00F23FCA">
              <w:rPr>
                <w:rStyle w:val="eop"/>
                <w:rFonts w:ascii="Calibri" w:hAnsi="Calibri" w:cs="Calibri"/>
                <w:sz w:val="20"/>
                <w:szCs w:val="20"/>
                <w:lang w:val="nl-NL"/>
              </w:rPr>
              <w:t> </w:t>
            </w:r>
          </w:p>
        </w:tc>
        <w:tc>
          <w:tcPr>
            <w:tcW w:w="2973" w:type="dxa"/>
            <w:shd w:val="clear" w:color="auto" w:fill="FFFFFF" w:themeFill="background1"/>
          </w:tcPr>
          <w:p w14:paraId="5F71D5DF"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patiënt specifieke klachten,  PSG, ‘patient specific goal setting’</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2D26BA15"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41BD8AF3"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1, 2, 4, 5, 10</w:t>
            </w:r>
          </w:p>
        </w:tc>
      </w:tr>
      <w:tr w:rsidR="00F23FCA" w:rsidRPr="00A32D72" w14:paraId="6DBD8225" w14:textId="77777777" w:rsidTr="00230E7E">
        <w:tc>
          <w:tcPr>
            <w:tcW w:w="702" w:type="dxa"/>
            <w:tcBorders>
              <w:right w:val="single" w:sz="4" w:space="0" w:color="auto"/>
            </w:tcBorders>
            <w:shd w:val="clear" w:color="auto" w:fill="FFFFFF" w:themeFill="background1"/>
          </w:tcPr>
          <w:p w14:paraId="4EAB5F9B" w14:textId="78C1D69A"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1F7F914E" w14:textId="58E30903"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7BF62890"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10</w:t>
            </w:r>
          </w:p>
        </w:tc>
        <w:tc>
          <w:tcPr>
            <w:tcW w:w="1276" w:type="dxa"/>
            <w:shd w:val="clear" w:color="auto" w:fill="FFFFFF" w:themeFill="background1"/>
          </w:tcPr>
          <w:p w14:paraId="2D7F043D"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 (f)</w:t>
            </w:r>
          </w:p>
        </w:tc>
        <w:tc>
          <w:tcPr>
            <w:tcW w:w="5343" w:type="dxa"/>
            <w:shd w:val="clear" w:color="auto" w:fill="FFFFFF" w:themeFill="background1"/>
          </w:tcPr>
          <w:p w14:paraId="7CD26F99"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Verwijzing op PSK/PSG om doelen van de patiënt te evalueren tijdens anamnese en onderzoek bij een patiënt met COPD + hartfalen.</w:t>
            </w:r>
            <w:r w:rsidRPr="00F23FCA">
              <w:rPr>
                <w:rStyle w:val="eop"/>
                <w:rFonts w:ascii="Calibri" w:hAnsi="Calibri" w:cs="Calibri"/>
                <w:sz w:val="20"/>
                <w:szCs w:val="20"/>
                <w:lang w:val="nl-NL"/>
              </w:rPr>
              <w:t> </w:t>
            </w:r>
          </w:p>
        </w:tc>
        <w:tc>
          <w:tcPr>
            <w:tcW w:w="2973" w:type="dxa"/>
            <w:shd w:val="clear" w:color="auto" w:fill="FFFFFF" w:themeFill="background1"/>
          </w:tcPr>
          <w:p w14:paraId="7A6CD285" w14:textId="77777777" w:rsidR="00F23FCA" w:rsidRPr="00F23FCA" w:rsidRDefault="00F23FCA" w:rsidP="00136879">
            <w:pPr>
              <w:pStyle w:val="paragraph"/>
              <w:textAlignment w:val="baseline"/>
              <w:rPr>
                <w:rStyle w:val="normaltextrun"/>
                <w:sz w:val="20"/>
                <w:szCs w:val="20"/>
                <w:lang w:val="nl-NL"/>
              </w:rPr>
            </w:pPr>
            <w:r w:rsidRPr="00F23FCA">
              <w:rPr>
                <w:rStyle w:val="normaltextrun"/>
                <w:rFonts w:ascii="Calibri" w:hAnsi="Calibri" w:cs="Calibri"/>
                <w:sz w:val="20"/>
                <w:szCs w:val="20"/>
                <w:lang w:val="nl-NL"/>
              </w:rPr>
              <w:t>PSK, patiënt specifieke klachten,  PSG, ‘patient specific goal setting, communicatieve / communicatie vaardigheden,</w:t>
            </w:r>
            <w:r w:rsidRPr="00F23FCA">
              <w:rPr>
                <w:rStyle w:val="eop"/>
                <w:rFonts w:ascii="Calibri" w:hAnsi="Calibri" w:cs="Calibri"/>
                <w:sz w:val="20"/>
                <w:szCs w:val="20"/>
                <w:lang w:val="nl-NL"/>
              </w:rPr>
              <w:t> </w:t>
            </w:r>
            <w:r w:rsidRPr="00F23FCA">
              <w:rPr>
                <w:rStyle w:val="normaltextrun"/>
                <w:rFonts w:ascii="Calibri" w:hAnsi="Calibri" w:cs="Calibri"/>
                <w:sz w:val="20"/>
                <w:szCs w:val="20"/>
                <w:lang w:val="nl-NL"/>
              </w:rPr>
              <w:t>‘goal setting’ en doelen stellen.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3BD52EDB"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7C7348D1"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1, 2, 3, 4, 5, 6, 7, 9, 10,  13, 14, 15</w:t>
            </w:r>
            <w:r w:rsidRPr="00F23FCA">
              <w:rPr>
                <w:rStyle w:val="eop"/>
                <w:rFonts w:ascii="Calibri" w:hAnsi="Calibri" w:cs="Calibri"/>
                <w:sz w:val="20"/>
                <w:szCs w:val="20"/>
              </w:rPr>
              <w:t> </w:t>
            </w:r>
          </w:p>
        </w:tc>
      </w:tr>
      <w:tr w:rsidR="00F23FCA" w:rsidRPr="003B57FE" w14:paraId="63F68F7D" w14:textId="77777777" w:rsidTr="00230E7E">
        <w:tc>
          <w:tcPr>
            <w:tcW w:w="702" w:type="dxa"/>
            <w:tcBorders>
              <w:right w:val="single" w:sz="4" w:space="0" w:color="auto"/>
            </w:tcBorders>
            <w:shd w:val="clear" w:color="auto" w:fill="FFFFFF" w:themeFill="background1"/>
          </w:tcPr>
          <w:p w14:paraId="1A36A7FA" w14:textId="18DD9E85"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3DD6CFE7" w14:textId="09171369" w:rsidR="00F23FCA" w:rsidRPr="00F23FCA" w:rsidRDefault="001A13FE" w:rsidP="00136879">
            <w:pPr>
              <w:rPr>
                <w:sz w:val="20"/>
                <w:szCs w:val="20"/>
                <w:lang w:val="nl-NL"/>
              </w:rPr>
            </w:pPr>
            <w:r>
              <w:rPr>
                <w:sz w:val="20"/>
                <w:szCs w:val="20"/>
                <w:lang w:val="nl-NL"/>
              </w:rPr>
              <w:t>6</w:t>
            </w:r>
          </w:p>
        </w:tc>
        <w:tc>
          <w:tcPr>
            <w:tcW w:w="709" w:type="dxa"/>
            <w:tcBorders>
              <w:left w:val="single" w:sz="4" w:space="0" w:color="auto"/>
            </w:tcBorders>
            <w:shd w:val="clear" w:color="auto" w:fill="FFFFFF" w:themeFill="background1"/>
          </w:tcPr>
          <w:p w14:paraId="74F29F97"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11</w:t>
            </w:r>
          </w:p>
        </w:tc>
        <w:tc>
          <w:tcPr>
            <w:tcW w:w="1276" w:type="dxa"/>
            <w:shd w:val="clear" w:color="auto" w:fill="FFFFFF" w:themeFill="background1"/>
          </w:tcPr>
          <w:p w14:paraId="1AE1596C"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SIM (OWG)</w:t>
            </w:r>
          </w:p>
        </w:tc>
        <w:tc>
          <w:tcPr>
            <w:tcW w:w="5343" w:type="dxa"/>
            <w:shd w:val="clear" w:color="auto" w:fill="FFFFFF" w:themeFill="background1"/>
          </w:tcPr>
          <w:p w14:paraId="5230378F" w14:textId="0EC81C2D" w:rsidR="00EC4679"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FMH bij patiënt met status na AMI en PCI met verwijzing van cardioloog.</w:t>
            </w:r>
          </w:p>
        </w:tc>
        <w:tc>
          <w:tcPr>
            <w:tcW w:w="2973" w:type="dxa"/>
            <w:shd w:val="clear" w:color="auto" w:fill="FFFFFF" w:themeFill="background1"/>
          </w:tcPr>
          <w:p w14:paraId="390ED4FE"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vaardigheden, PSK</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090DE1C1" w14:textId="7794ED20" w:rsid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p w14:paraId="5FD0AAAF"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p>
        </w:tc>
        <w:tc>
          <w:tcPr>
            <w:tcW w:w="1389" w:type="dxa"/>
            <w:tcBorders>
              <w:top w:val="single" w:sz="4" w:space="0" w:color="auto"/>
              <w:left w:val="nil"/>
              <w:bottom w:val="single" w:sz="4" w:space="0" w:color="auto"/>
              <w:right w:val="single" w:sz="6" w:space="0" w:color="auto"/>
            </w:tcBorders>
            <w:shd w:val="clear" w:color="auto" w:fill="FFFFFF" w:themeFill="background1"/>
          </w:tcPr>
          <w:p w14:paraId="6330D8B5"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1, 2, 3, 4, 13, 14, 15</w:t>
            </w:r>
          </w:p>
        </w:tc>
      </w:tr>
      <w:tr w:rsidR="00F23FCA" w:rsidRPr="00652E32" w14:paraId="417EAA53" w14:textId="77777777" w:rsidTr="00230E7E">
        <w:tc>
          <w:tcPr>
            <w:tcW w:w="702" w:type="dxa"/>
            <w:tcBorders>
              <w:right w:val="single" w:sz="4" w:space="0" w:color="auto"/>
            </w:tcBorders>
            <w:shd w:val="clear" w:color="auto" w:fill="F2F2F2" w:themeFill="background1" w:themeFillShade="F2"/>
          </w:tcPr>
          <w:p w14:paraId="08A10666" w14:textId="77777777" w:rsidR="00F23FCA" w:rsidRPr="00F23FCA" w:rsidRDefault="00F23FCA" w:rsidP="00136879">
            <w:pPr>
              <w:rPr>
                <w:sz w:val="20"/>
                <w:szCs w:val="20"/>
                <w:lang w:val="nl-NL"/>
              </w:rPr>
            </w:pPr>
            <w:r w:rsidRPr="00F23FCA">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247F1DCB" w14:textId="77777777" w:rsidR="00F23FCA" w:rsidRPr="00F23FCA" w:rsidRDefault="00F23FCA" w:rsidP="00136879">
            <w:pPr>
              <w:rPr>
                <w:sz w:val="20"/>
                <w:szCs w:val="20"/>
                <w:lang w:val="nl-NL"/>
              </w:rPr>
            </w:pPr>
            <w:r w:rsidRPr="00F23FCA">
              <w:rPr>
                <w:sz w:val="20"/>
                <w:szCs w:val="20"/>
                <w:lang w:val="nl-NL"/>
              </w:rPr>
              <w:t>7</w:t>
            </w:r>
          </w:p>
        </w:tc>
        <w:tc>
          <w:tcPr>
            <w:tcW w:w="709" w:type="dxa"/>
            <w:tcBorders>
              <w:left w:val="single" w:sz="4" w:space="0" w:color="auto"/>
            </w:tcBorders>
            <w:shd w:val="clear" w:color="auto" w:fill="F2F2F2" w:themeFill="background1" w:themeFillShade="F2"/>
          </w:tcPr>
          <w:p w14:paraId="3BA6CB10"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2</w:t>
            </w:r>
          </w:p>
        </w:tc>
        <w:tc>
          <w:tcPr>
            <w:tcW w:w="1276" w:type="dxa"/>
            <w:shd w:val="clear" w:color="auto" w:fill="F2F2F2" w:themeFill="background1" w:themeFillShade="F2"/>
          </w:tcPr>
          <w:p w14:paraId="08C9083F"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Vaardigheden</w:t>
            </w:r>
            <w:r w:rsidRPr="00F23FCA">
              <w:rPr>
                <w:rStyle w:val="eop"/>
                <w:rFonts w:ascii="Calibri" w:hAnsi="Calibri" w:cs="Calibri"/>
                <w:sz w:val="20"/>
                <w:szCs w:val="20"/>
              </w:rPr>
              <w:t> </w:t>
            </w:r>
          </w:p>
        </w:tc>
        <w:tc>
          <w:tcPr>
            <w:tcW w:w="5343" w:type="dxa"/>
            <w:shd w:val="clear" w:color="auto" w:fill="F2F2F2" w:themeFill="background1" w:themeFillShade="F2"/>
          </w:tcPr>
          <w:p w14:paraId="234E0DCA"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Slim kiezen van meetinstrumenten bij kwetsbare ouderen</w:t>
            </w:r>
            <w:r w:rsidRPr="00F23FCA">
              <w:rPr>
                <w:rStyle w:val="eop"/>
                <w:rFonts w:ascii="Calibri" w:hAnsi="Calibri" w:cs="Calibri"/>
                <w:sz w:val="20"/>
                <w:szCs w:val="20"/>
                <w:lang w:val="nl-NL"/>
              </w:rPr>
              <w:t> </w:t>
            </w:r>
          </w:p>
        </w:tc>
        <w:tc>
          <w:tcPr>
            <w:tcW w:w="2973" w:type="dxa"/>
            <w:shd w:val="clear" w:color="auto" w:fill="F2F2F2" w:themeFill="background1" w:themeFillShade="F2"/>
          </w:tcPr>
          <w:p w14:paraId="66D9C6D0"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4BAD1545"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4A15CDA2"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r>
      <w:tr w:rsidR="00F23FCA" w:rsidRPr="00652E32" w14:paraId="0C0A89A1" w14:textId="77777777" w:rsidTr="00230E7E">
        <w:tc>
          <w:tcPr>
            <w:tcW w:w="702" w:type="dxa"/>
            <w:tcBorders>
              <w:right w:val="single" w:sz="4" w:space="0" w:color="auto"/>
            </w:tcBorders>
            <w:shd w:val="clear" w:color="auto" w:fill="F2F2F2" w:themeFill="background1" w:themeFillShade="F2"/>
          </w:tcPr>
          <w:p w14:paraId="33591043" w14:textId="5550545F"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7AD1B992" w14:textId="08EE25B1" w:rsidR="00F23FCA" w:rsidRPr="00F23FCA" w:rsidRDefault="001A13FE" w:rsidP="00136879">
            <w:pPr>
              <w:rPr>
                <w:sz w:val="20"/>
                <w:szCs w:val="20"/>
                <w:lang w:val="nl-NL"/>
              </w:rPr>
            </w:pPr>
            <w:r>
              <w:rPr>
                <w:sz w:val="20"/>
                <w:szCs w:val="20"/>
                <w:lang w:val="nl-NL"/>
              </w:rPr>
              <w:t>7</w:t>
            </w:r>
          </w:p>
        </w:tc>
        <w:tc>
          <w:tcPr>
            <w:tcW w:w="709" w:type="dxa"/>
            <w:tcBorders>
              <w:left w:val="single" w:sz="4" w:space="0" w:color="auto"/>
            </w:tcBorders>
            <w:shd w:val="clear" w:color="auto" w:fill="F2F2F2" w:themeFill="background1" w:themeFillShade="F2"/>
          </w:tcPr>
          <w:p w14:paraId="5AC9111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2</w:t>
            </w:r>
          </w:p>
        </w:tc>
        <w:tc>
          <w:tcPr>
            <w:tcW w:w="1276" w:type="dxa"/>
            <w:shd w:val="clear" w:color="auto" w:fill="F2F2F2" w:themeFill="background1" w:themeFillShade="F2"/>
          </w:tcPr>
          <w:p w14:paraId="6EA0C344"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Literatuur (VH) (a)</w:t>
            </w:r>
          </w:p>
        </w:tc>
        <w:tc>
          <w:tcPr>
            <w:tcW w:w="5343" w:type="dxa"/>
            <w:shd w:val="clear" w:color="auto" w:fill="F2F2F2" w:themeFill="background1" w:themeFillShade="F2"/>
          </w:tcPr>
          <w:p w14:paraId="286FFED7"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Boek fysiotherapeutische gespreksvoering + SDM, etc.</w:t>
            </w:r>
          </w:p>
        </w:tc>
        <w:tc>
          <w:tcPr>
            <w:tcW w:w="2973" w:type="dxa"/>
            <w:shd w:val="clear" w:color="auto" w:fill="F2F2F2" w:themeFill="background1" w:themeFillShade="F2"/>
          </w:tcPr>
          <w:p w14:paraId="1A76BD01"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 shared decision making’, SDM, gezamenlijke besluitvorming,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583D8E87"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4C91AF9A"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13, 14, 15</w:t>
            </w:r>
          </w:p>
        </w:tc>
      </w:tr>
      <w:tr w:rsidR="00F23FCA" w:rsidRPr="00652E32" w14:paraId="7D33EF00" w14:textId="77777777" w:rsidTr="00230E7E">
        <w:tc>
          <w:tcPr>
            <w:tcW w:w="702" w:type="dxa"/>
            <w:tcBorders>
              <w:right w:val="single" w:sz="4" w:space="0" w:color="auto"/>
            </w:tcBorders>
            <w:shd w:val="clear" w:color="auto" w:fill="F2F2F2" w:themeFill="background1" w:themeFillShade="F2"/>
          </w:tcPr>
          <w:p w14:paraId="0B4EA16F" w14:textId="05C1A751" w:rsidR="00F23FCA" w:rsidRPr="00F23FCA" w:rsidRDefault="001A13FE" w:rsidP="00136879">
            <w:pPr>
              <w:rPr>
                <w:sz w:val="20"/>
                <w:szCs w:val="20"/>
                <w:lang w:val="nl-NL"/>
              </w:rPr>
            </w:pPr>
            <w:r>
              <w:rPr>
                <w:sz w:val="20"/>
                <w:szCs w:val="20"/>
                <w:lang w:val="nl-NL"/>
              </w:rPr>
              <w:lastRenderedPageBreak/>
              <w:t>2</w:t>
            </w:r>
          </w:p>
        </w:tc>
        <w:tc>
          <w:tcPr>
            <w:tcW w:w="715" w:type="dxa"/>
            <w:tcBorders>
              <w:left w:val="single" w:sz="4" w:space="0" w:color="auto"/>
              <w:right w:val="single" w:sz="4" w:space="0" w:color="auto"/>
            </w:tcBorders>
            <w:shd w:val="clear" w:color="auto" w:fill="F2F2F2" w:themeFill="background1" w:themeFillShade="F2"/>
          </w:tcPr>
          <w:p w14:paraId="6293DEC9" w14:textId="1508AD54" w:rsidR="00F23FCA" w:rsidRPr="00F23FCA" w:rsidRDefault="001A13FE" w:rsidP="00136879">
            <w:pPr>
              <w:rPr>
                <w:sz w:val="20"/>
                <w:szCs w:val="20"/>
                <w:lang w:val="nl-NL"/>
              </w:rPr>
            </w:pPr>
            <w:r>
              <w:rPr>
                <w:sz w:val="20"/>
                <w:szCs w:val="20"/>
                <w:lang w:val="nl-NL"/>
              </w:rPr>
              <w:t>7</w:t>
            </w:r>
          </w:p>
        </w:tc>
        <w:tc>
          <w:tcPr>
            <w:tcW w:w="709" w:type="dxa"/>
            <w:tcBorders>
              <w:left w:val="single" w:sz="4" w:space="0" w:color="auto"/>
            </w:tcBorders>
            <w:shd w:val="clear" w:color="auto" w:fill="F2F2F2" w:themeFill="background1" w:themeFillShade="F2"/>
          </w:tcPr>
          <w:p w14:paraId="5DD6BF73"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2</w:t>
            </w:r>
          </w:p>
        </w:tc>
        <w:tc>
          <w:tcPr>
            <w:tcW w:w="1276" w:type="dxa"/>
            <w:shd w:val="clear" w:color="auto" w:fill="F2F2F2" w:themeFill="background1" w:themeFillShade="F2"/>
          </w:tcPr>
          <w:p w14:paraId="127B9757"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Voorbereiding (VH) (a)</w:t>
            </w:r>
          </w:p>
        </w:tc>
        <w:tc>
          <w:tcPr>
            <w:tcW w:w="5343" w:type="dxa"/>
            <w:shd w:val="clear" w:color="auto" w:fill="F2F2F2" w:themeFill="background1" w:themeFillShade="F2"/>
          </w:tcPr>
          <w:p w14:paraId="2A69A20C"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 xml:space="preserve">Boek fysiotherapeutische gespreksvoering </w:t>
            </w:r>
          </w:p>
        </w:tc>
        <w:tc>
          <w:tcPr>
            <w:tcW w:w="2973" w:type="dxa"/>
            <w:shd w:val="clear" w:color="auto" w:fill="F2F2F2" w:themeFill="background1" w:themeFillShade="F2"/>
          </w:tcPr>
          <w:p w14:paraId="434479D2"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 shared decision making’, SDM, gezamenlijke besluitvorming,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350246FB"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3369CEEB"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13, 14, 15</w:t>
            </w:r>
          </w:p>
        </w:tc>
      </w:tr>
      <w:tr w:rsidR="00F23FCA" w:rsidRPr="00652E32" w14:paraId="6B3DEBFE" w14:textId="77777777" w:rsidTr="00230E7E">
        <w:tc>
          <w:tcPr>
            <w:tcW w:w="702" w:type="dxa"/>
            <w:tcBorders>
              <w:right w:val="single" w:sz="4" w:space="0" w:color="auto"/>
            </w:tcBorders>
            <w:shd w:val="clear" w:color="auto" w:fill="F2F2F2" w:themeFill="background1" w:themeFillShade="F2"/>
          </w:tcPr>
          <w:p w14:paraId="4C64C6D7" w14:textId="713C89FE"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512CF90D" w14:textId="2250E908" w:rsidR="00F23FCA" w:rsidRPr="00F23FCA" w:rsidRDefault="001A13FE" w:rsidP="00136879">
            <w:pPr>
              <w:rPr>
                <w:sz w:val="20"/>
                <w:szCs w:val="20"/>
                <w:lang w:val="nl-NL"/>
              </w:rPr>
            </w:pPr>
            <w:r>
              <w:rPr>
                <w:sz w:val="20"/>
                <w:szCs w:val="20"/>
                <w:lang w:val="nl-NL"/>
              </w:rPr>
              <w:t>7</w:t>
            </w:r>
          </w:p>
        </w:tc>
        <w:tc>
          <w:tcPr>
            <w:tcW w:w="709" w:type="dxa"/>
            <w:tcBorders>
              <w:left w:val="single" w:sz="4" w:space="0" w:color="auto"/>
            </w:tcBorders>
            <w:shd w:val="clear" w:color="auto" w:fill="F2F2F2" w:themeFill="background1" w:themeFillShade="F2"/>
          </w:tcPr>
          <w:p w14:paraId="455B447C"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2</w:t>
            </w:r>
          </w:p>
        </w:tc>
        <w:tc>
          <w:tcPr>
            <w:tcW w:w="1276" w:type="dxa"/>
            <w:shd w:val="clear" w:color="auto" w:fill="F2F2F2" w:themeFill="background1" w:themeFillShade="F2"/>
          </w:tcPr>
          <w:p w14:paraId="595F1DF0"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r w:rsidRPr="00F23FCA">
              <w:rPr>
                <w:rStyle w:val="eop"/>
                <w:rFonts w:ascii="Calibri" w:hAnsi="Calibri" w:cs="Calibri"/>
                <w:sz w:val="20"/>
                <w:szCs w:val="20"/>
              </w:rPr>
              <w:t> (a)</w:t>
            </w:r>
          </w:p>
        </w:tc>
        <w:tc>
          <w:tcPr>
            <w:tcW w:w="5343" w:type="dxa"/>
            <w:shd w:val="clear" w:color="auto" w:fill="F2F2F2" w:themeFill="background1" w:themeFillShade="F2"/>
          </w:tcPr>
          <w:p w14:paraId="310C78AC"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Gezamenlijke besluitvorming bij het opstellen van een behandelplan bij kwetsbare ouderen.</w:t>
            </w:r>
            <w:r w:rsidRPr="00F23FCA">
              <w:rPr>
                <w:rStyle w:val="eop"/>
                <w:rFonts w:ascii="Calibri" w:hAnsi="Calibri" w:cs="Calibri"/>
                <w:sz w:val="20"/>
                <w:szCs w:val="20"/>
                <w:lang w:val="nl-NL"/>
              </w:rPr>
              <w:t> </w:t>
            </w:r>
          </w:p>
        </w:tc>
        <w:tc>
          <w:tcPr>
            <w:tcW w:w="2973" w:type="dxa"/>
            <w:shd w:val="clear" w:color="auto" w:fill="F2F2F2" w:themeFill="background1" w:themeFillShade="F2"/>
          </w:tcPr>
          <w:p w14:paraId="73B694A6"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 shared decision making’, SDM, gezamenlijke besluitvorming,  ‘goal setting’ en doelen stellen.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3E7198AB"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26FAB569"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sz w:val="20"/>
                <w:szCs w:val="20"/>
                <w:lang w:val="nl-NL"/>
              </w:rPr>
              <w:t>5 - 15</w:t>
            </w:r>
            <w:r w:rsidRPr="00F23FCA">
              <w:rPr>
                <w:rStyle w:val="eop"/>
                <w:rFonts w:ascii="Calibri" w:hAnsi="Calibri" w:cs="Calibri"/>
                <w:sz w:val="20"/>
                <w:szCs w:val="20"/>
              </w:rPr>
              <w:t> </w:t>
            </w:r>
          </w:p>
          <w:p w14:paraId="7B0E3616"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r>
      <w:tr w:rsidR="00F23FCA" w:rsidRPr="00A14B98" w14:paraId="530ED9C4" w14:textId="77777777" w:rsidTr="00230E7E">
        <w:tc>
          <w:tcPr>
            <w:tcW w:w="702" w:type="dxa"/>
            <w:tcBorders>
              <w:right w:val="single" w:sz="4" w:space="0" w:color="auto"/>
            </w:tcBorders>
            <w:shd w:val="clear" w:color="auto" w:fill="F2F2F2" w:themeFill="background1" w:themeFillShade="F2"/>
          </w:tcPr>
          <w:p w14:paraId="41934ECF" w14:textId="3A86BEA0"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4B432574" w14:textId="5081E592" w:rsidR="00F23FCA" w:rsidRPr="00F23FCA" w:rsidRDefault="001A13FE" w:rsidP="00136879">
            <w:pPr>
              <w:rPr>
                <w:sz w:val="20"/>
                <w:szCs w:val="20"/>
                <w:lang w:val="nl-NL"/>
              </w:rPr>
            </w:pPr>
            <w:r>
              <w:rPr>
                <w:sz w:val="20"/>
                <w:szCs w:val="20"/>
                <w:lang w:val="nl-NL"/>
              </w:rPr>
              <w:t>7</w:t>
            </w:r>
          </w:p>
        </w:tc>
        <w:tc>
          <w:tcPr>
            <w:tcW w:w="709" w:type="dxa"/>
            <w:tcBorders>
              <w:left w:val="single" w:sz="4" w:space="0" w:color="auto"/>
            </w:tcBorders>
            <w:shd w:val="clear" w:color="auto" w:fill="F2F2F2" w:themeFill="background1" w:themeFillShade="F2"/>
          </w:tcPr>
          <w:p w14:paraId="6A00AD34"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276" w:type="dxa"/>
            <w:shd w:val="clear" w:color="auto" w:fill="F2F2F2" w:themeFill="background1" w:themeFillShade="F2"/>
          </w:tcPr>
          <w:p w14:paraId="37018A78"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Voorbereiding (VH) (b)</w:t>
            </w:r>
          </w:p>
        </w:tc>
        <w:tc>
          <w:tcPr>
            <w:tcW w:w="5343" w:type="dxa"/>
            <w:shd w:val="clear" w:color="auto" w:fill="F2F2F2" w:themeFill="background1" w:themeFillShade="F2"/>
          </w:tcPr>
          <w:p w14:paraId="5129EA9F"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KNGF richtlijn osteoporose, PSK als evaluatief meetinstrument</w:t>
            </w:r>
          </w:p>
        </w:tc>
        <w:tc>
          <w:tcPr>
            <w:tcW w:w="2973" w:type="dxa"/>
            <w:shd w:val="clear" w:color="auto" w:fill="F2F2F2" w:themeFill="background1" w:themeFillShade="F2"/>
          </w:tcPr>
          <w:p w14:paraId="293D0AB9"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25D13619"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66151D38"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A14B98" w14:paraId="0B598B02" w14:textId="77777777" w:rsidTr="00230E7E">
        <w:tc>
          <w:tcPr>
            <w:tcW w:w="702" w:type="dxa"/>
            <w:tcBorders>
              <w:right w:val="single" w:sz="4" w:space="0" w:color="auto"/>
            </w:tcBorders>
            <w:shd w:val="clear" w:color="auto" w:fill="F2F2F2" w:themeFill="background1" w:themeFillShade="F2"/>
          </w:tcPr>
          <w:p w14:paraId="7BC507AB" w14:textId="5E4BC296"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50C438A9" w14:textId="65217B3E" w:rsidR="00F23FCA" w:rsidRPr="00F23FCA" w:rsidRDefault="001A13FE" w:rsidP="00136879">
            <w:pPr>
              <w:rPr>
                <w:sz w:val="20"/>
                <w:szCs w:val="20"/>
                <w:lang w:val="nl-NL"/>
              </w:rPr>
            </w:pPr>
            <w:r>
              <w:rPr>
                <w:sz w:val="20"/>
                <w:szCs w:val="20"/>
                <w:lang w:val="nl-NL"/>
              </w:rPr>
              <w:t>7</w:t>
            </w:r>
          </w:p>
        </w:tc>
        <w:tc>
          <w:tcPr>
            <w:tcW w:w="709" w:type="dxa"/>
            <w:tcBorders>
              <w:left w:val="single" w:sz="4" w:space="0" w:color="auto"/>
            </w:tcBorders>
            <w:shd w:val="clear" w:color="auto" w:fill="F2F2F2" w:themeFill="background1" w:themeFillShade="F2"/>
          </w:tcPr>
          <w:p w14:paraId="12BE89E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276" w:type="dxa"/>
            <w:shd w:val="clear" w:color="auto" w:fill="F2F2F2" w:themeFill="background1" w:themeFillShade="F2"/>
          </w:tcPr>
          <w:p w14:paraId="32BC5874"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 (b)</w:t>
            </w:r>
          </w:p>
        </w:tc>
        <w:tc>
          <w:tcPr>
            <w:tcW w:w="5343" w:type="dxa"/>
            <w:shd w:val="clear" w:color="auto" w:fill="F2F2F2" w:themeFill="background1" w:themeFillShade="F2"/>
          </w:tcPr>
          <w:p w14:paraId="7E9A1A33"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Screeningsgesprek bij osteoporose</w:t>
            </w:r>
          </w:p>
        </w:tc>
        <w:tc>
          <w:tcPr>
            <w:tcW w:w="2973" w:type="dxa"/>
            <w:shd w:val="clear" w:color="auto" w:fill="F2F2F2" w:themeFill="background1" w:themeFillShade="F2"/>
          </w:tcPr>
          <w:p w14:paraId="15EE61B6"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vaardigheden</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75275190"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00710856"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13, 14, 15</w:t>
            </w:r>
          </w:p>
        </w:tc>
      </w:tr>
      <w:tr w:rsidR="00F23FCA" w:rsidRPr="00A14B98" w14:paraId="72294F98" w14:textId="77777777" w:rsidTr="00230E7E">
        <w:tc>
          <w:tcPr>
            <w:tcW w:w="702" w:type="dxa"/>
            <w:tcBorders>
              <w:right w:val="single" w:sz="4" w:space="0" w:color="auto"/>
            </w:tcBorders>
            <w:shd w:val="clear" w:color="auto" w:fill="F2F2F2" w:themeFill="background1" w:themeFillShade="F2"/>
          </w:tcPr>
          <w:p w14:paraId="05369550" w14:textId="1B74D2C1"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1A0AC4EA" w14:textId="4F46AB2B" w:rsidR="00F23FCA" w:rsidRPr="00F23FCA" w:rsidRDefault="001A13FE" w:rsidP="00136879">
            <w:pPr>
              <w:rPr>
                <w:sz w:val="20"/>
                <w:szCs w:val="20"/>
                <w:lang w:val="nl-NL"/>
              </w:rPr>
            </w:pPr>
            <w:r>
              <w:rPr>
                <w:sz w:val="20"/>
                <w:szCs w:val="20"/>
                <w:lang w:val="nl-NL"/>
              </w:rPr>
              <w:t>7</w:t>
            </w:r>
          </w:p>
        </w:tc>
        <w:tc>
          <w:tcPr>
            <w:tcW w:w="709" w:type="dxa"/>
            <w:tcBorders>
              <w:left w:val="single" w:sz="4" w:space="0" w:color="auto"/>
            </w:tcBorders>
            <w:shd w:val="clear" w:color="auto" w:fill="F2F2F2" w:themeFill="background1" w:themeFillShade="F2"/>
          </w:tcPr>
          <w:p w14:paraId="2A311299"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276" w:type="dxa"/>
            <w:shd w:val="clear" w:color="auto" w:fill="F2F2F2" w:themeFill="background1" w:themeFillShade="F2"/>
          </w:tcPr>
          <w:p w14:paraId="37A341A6"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CC-toets</w:t>
            </w:r>
          </w:p>
        </w:tc>
        <w:tc>
          <w:tcPr>
            <w:tcW w:w="5343" w:type="dxa"/>
            <w:shd w:val="clear" w:color="auto" w:fill="F2F2F2" w:themeFill="background1" w:themeFillShade="F2"/>
          </w:tcPr>
          <w:p w14:paraId="0D1A5922"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Screeningsgesprek bij osteoporose</w:t>
            </w:r>
          </w:p>
        </w:tc>
        <w:tc>
          <w:tcPr>
            <w:tcW w:w="2973" w:type="dxa"/>
            <w:shd w:val="clear" w:color="auto" w:fill="F2F2F2" w:themeFill="background1" w:themeFillShade="F2"/>
          </w:tcPr>
          <w:p w14:paraId="39BCD018"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vaardigheden</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1B87EFC1"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49057A15"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13, 14, 15</w:t>
            </w:r>
          </w:p>
        </w:tc>
      </w:tr>
      <w:tr w:rsidR="00F23FCA" w:rsidRPr="00A14B98" w14:paraId="5383D1B3" w14:textId="77777777" w:rsidTr="00230E7E">
        <w:tc>
          <w:tcPr>
            <w:tcW w:w="702" w:type="dxa"/>
            <w:tcBorders>
              <w:right w:val="single" w:sz="4" w:space="0" w:color="auto"/>
            </w:tcBorders>
            <w:shd w:val="clear" w:color="auto" w:fill="F2F2F2" w:themeFill="background1" w:themeFillShade="F2"/>
          </w:tcPr>
          <w:p w14:paraId="35DF5D80" w14:textId="6BC5FCEB"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5512C4E6" w14:textId="596D4040" w:rsidR="00F23FCA" w:rsidRPr="00F23FCA" w:rsidRDefault="001A13FE" w:rsidP="00136879">
            <w:pPr>
              <w:rPr>
                <w:sz w:val="20"/>
                <w:szCs w:val="20"/>
                <w:lang w:val="nl-NL"/>
              </w:rPr>
            </w:pPr>
            <w:r>
              <w:rPr>
                <w:sz w:val="20"/>
                <w:szCs w:val="20"/>
                <w:lang w:val="nl-NL"/>
              </w:rPr>
              <w:t>7</w:t>
            </w:r>
          </w:p>
        </w:tc>
        <w:tc>
          <w:tcPr>
            <w:tcW w:w="709" w:type="dxa"/>
            <w:tcBorders>
              <w:left w:val="single" w:sz="4" w:space="0" w:color="auto"/>
            </w:tcBorders>
            <w:shd w:val="clear" w:color="auto" w:fill="F2F2F2" w:themeFill="background1" w:themeFillShade="F2"/>
          </w:tcPr>
          <w:p w14:paraId="4C189DBF"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5</w:t>
            </w:r>
          </w:p>
        </w:tc>
        <w:tc>
          <w:tcPr>
            <w:tcW w:w="1276" w:type="dxa"/>
            <w:shd w:val="clear" w:color="auto" w:fill="F2F2F2" w:themeFill="background1" w:themeFillShade="F2"/>
          </w:tcPr>
          <w:p w14:paraId="67687B55"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p>
        </w:tc>
        <w:tc>
          <w:tcPr>
            <w:tcW w:w="5343" w:type="dxa"/>
            <w:shd w:val="clear" w:color="auto" w:fill="F2F2F2" w:themeFill="background1" w:themeFillShade="F2"/>
          </w:tcPr>
          <w:p w14:paraId="2E5048A4"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Klinisch redeneren bij patiënt met diabetes en osteopenie met valrisico (oudere pt. met multipathologie)</w:t>
            </w:r>
          </w:p>
        </w:tc>
        <w:tc>
          <w:tcPr>
            <w:tcW w:w="2973" w:type="dxa"/>
            <w:shd w:val="clear" w:color="auto" w:fill="F2F2F2" w:themeFill="background1" w:themeFillShade="F2"/>
          </w:tcPr>
          <w:p w14:paraId="5F564414"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 xml:space="preserve">(PSK)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0B7E901B"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116B1150"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(1-12)</w:t>
            </w:r>
          </w:p>
        </w:tc>
      </w:tr>
      <w:tr w:rsidR="00F23FCA" w:rsidRPr="00652E32" w14:paraId="67BD474A" w14:textId="77777777" w:rsidTr="00230E7E">
        <w:tc>
          <w:tcPr>
            <w:tcW w:w="702" w:type="dxa"/>
            <w:tcBorders>
              <w:right w:val="single" w:sz="4" w:space="0" w:color="auto"/>
            </w:tcBorders>
            <w:shd w:val="clear" w:color="auto" w:fill="F2F2F2" w:themeFill="background1" w:themeFillShade="F2"/>
          </w:tcPr>
          <w:p w14:paraId="03109D3E" w14:textId="2584B62A"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2F6D0580" w14:textId="16DDE37F" w:rsidR="00F23FCA" w:rsidRPr="00F23FCA" w:rsidRDefault="001A13FE" w:rsidP="00136879">
            <w:pPr>
              <w:rPr>
                <w:sz w:val="20"/>
                <w:szCs w:val="20"/>
                <w:lang w:val="nl-NL"/>
              </w:rPr>
            </w:pPr>
            <w:r>
              <w:rPr>
                <w:sz w:val="20"/>
                <w:szCs w:val="20"/>
                <w:lang w:val="nl-NL"/>
              </w:rPr>
              <w:t>7</w:t>
            </w:r>
          </w:p>
        </w:tc>
        <w:tc>
          <w:tcPr>
            <w:tcW w:w="709" w:type="dxa"/>
            <w:tcBorders>
              <w:left w:val="single" w:sz="4" w:space="0" w:color="auto"/>
            </w:tcBorders>
            <w:shd w:val="clear" w:color="auto" w:fill="F2F2F2" w:themeFill="background1" w:themeFillShade="F2"/>
          </w:tcPr>
          <w:p w14:paraId="0478DF44"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6</w:t>
            </w:r>
            <w:r w:rsidRPr="00F23FCA">
              <w:rPr>
                <w:rStyle w:val="eop"/>
                <w:rFonts w:ascii="Calibri" w:hAnsi="Calibri" w:cs="Calibri"/>
                <w:sz w:val="20"/>
                <w:szCs w:val="20"/>
              </w:rPr>
              <w:t> </w:t>
            </w:r>
          </w:p>
        </w:tc>
        <w:tc>
          <w:tcPr>
            <w:tcW w:w="1276" w:type="dxa"/>
            <w:shd w:val="clear" w:color="auto" w:fill="F2F2F2" w:themeFill="background1" w:themeFillShade="F2"/>
          </w:tcPr>
          <w:p w14:paraId="2C19DD11"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OWG - Literatuur</w:t>
            </w:r>
            <w:r w:rsidRPr="00F23FCA">
              <w:rPr>
                <w:rStyle w:val="eop"/>
                <w:rFonts w:ascii="Calibri" w:hAnsi="Calibri" w:cs="Calibri"/>
                <w:sz w:val="20"/>
                <w:szCs w:val="20"/>
              </w:rPr>
              <w:t> </w:t>
            </w:r>
          </w:p>
        </w:tc>
        <w:tc>
          <w:tcPr>
            <w:tcW w:w="5343" w:type="dxa"/>
            <w:shd w:val="clear" w:color="auto" w:fill="F2F2F2" w:themeFill="background1" w:themeFillShade="F2"/>
          </w:tcPr>
          <w:p w14:paraId="774292D7" w14:textId="443FA1DC" w:rsidR="001A13FE"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wordt aanbevolen als optioneel meetinstrument in de KNGF-richtlijn Parkinson.</w:t>
            </w:r>
            <w:r w:rsidRPr="00F23FCA">
              <w:rPr>
                <w:rStyle w:val="eop"/>
                <w:rFonts w:ascii="Calibri" w:hAnsi="Calibri" w:cs="Calibri"/>
                <w:sz w:val="20"/>
                <w:szCs w:val="20"/>
                <w:lang w:val="nl-NL"/>
              </w:rPr>
              <w:t> </w:t>
            </w:r>
          </w:p>
        </w:tc>
        <w:tc>
          <w:tcPr>
            <w:tcW w:w="2973" w:type="dxa"/>
            <w:shd w:val="clear" w:color="auto" w:fill="F2F2F2" w:themeFill="background1" w:themeFillShade="F2"/>
          </w:tcPr>
          <w:p w14:paraId="4D79BF8C" w14:textId="77777777" w:rsid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patiënt specifieke klachten</w:t>
            </w:r>
          </w:p>
          <w:p w14:paraId="64F66446" w14:textId="6C63D89C" w:rsidR="001A13FE" w:rsidRPr="00F23FCA" w:rsidRDefault="001A13FE" w:rsidP="00136879">
            <w:pPr>
              <w:pStyle w:val="paragraph"/>
              <w:textAlignment w:val="baseline"/>
              <w:rPr>
                <w:rStyle w:val="normaltextrun"/>
                <w:rFonts w:ascii="Calibri" w:hAnsi="Calibri" w:cs="Calibri"/>
                <w:sz w:val="20"/>
                <w:szCs w:val="20"/>
                <w:lang w:val="nl-NL"/>
              </w:rPr>
            </w:pP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5B71BA2E"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35004E01"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652E32" w14:paraId="3B089D78" w14:textId="77777777" w:rsidTr="00230E7E">
        <w:tc>
          <w:tcPr>
            <w:tcW w:w="702" w:type="dxa"/>
            <w:tcBorders>
              <w:right w:val="single" w:sz="4" w:space="0" w:color="auto"/>
            </w:tcBorders>
            <w:shd w:val="clear" w:color="auto" w:fill="F2F2F2" w:themeFill="background1" w:themeFillShade="F2"/>
          </w:tcPr>
          <w:p w14:paraId="6364D44C" w14:textId="6F4D2739"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2E314F76" w14:textId="0DD7477B" w:rsidR="00F23FCA" w:rsidRPr="00F23FCA" w:rsidRDefault="001A13FE" w:rsidP="00136879">
            <w:pPr>
              <w:rPr>
                <w:sz w:val="20"/>
                <w:szCs w:val="20"/>
                <w:lang w:val="nl-NL"/>
              </w:rPr>
            </w:pPr>
            <w:r>
              <w:rPr>
                <w:sz w:val="20"/>
                <w:szCs w:val="20"/>
                <w:lang w:val="nl-NL"/>
              </w:rPr>
              <w:t>7</w:t>
            </w:r>
          </w:p>
        </w:tc>
        <w:tc>
          <w:tcPr>
            <w:tcW w:w="709" w:type="dxa"/>
            <w:tcBorders>
              <w:left w:val="single" w:sz="4" w:space="0" w:color="auto"/>
            </w:tcBorders>
            <w:shd w:val="clear" w:color="auto" w:fill="F2F2F2" w:themeFill="background1" w:themeFillShade="F2"/>
          </w:tcPr>
          <w:p w14:paraId="34C23244"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6</w:t>
            </w:r>
            <w:r w:rsidRPr="00F23FCA">
              <w:rPr>
                <w:rStyle w:val="eop"/>
                <w:rFonts w:ascii="Calibri" w:hAnsi="Calibri" w:cs="Calibri"/>
                <w:sz w:val="20"/>
                <w:szCs w:val="20"/>
              </w:rPr>
              <w:t> </w:t>
            </w:r>
          </w:p>
        </w:tc>
        <w:tc>
          <w:tcPr>
            <w:tcW w:w="1276" w:type="dxa"/>
            <w:shd w:val="clear" w:color="auto" w:fill="F2F2F2" w:themeFill="background1" w:themeFillShade="F2"/>
          </w:tcPr>
          <w:p w14:paraId="190F30B9"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 (6.4)</w:t>
            </w:r>
            <w:r w:rsidRPr="00F23FCA">
              <w:rPr>
                <w:rStyle w:val="eop"/>
                <w:rFonts w:ascii="Calibri" w:hAnsi="Calibri" w:cs="Calibri"/>
                <w:sz w:val="20"/>
                <w:szCs w:val="20"/>
              </w:rPr>
              <w:t> </w:t>
            </w:r>
          </w:p>
        </w:tc>
        <w:tc>
          <w:tcPr>
            <w:tcW w:w="5343" w:type="dxa"/>
            <w:shd w:val="clear" w:color="auto" w:fill="F2F2F2" w:themeFill="background1" w:themeFillShade="F2"/>
          </w:tcPr>
          <w:p w14:paraId="76CCF0C3" w14:textId="77777777" w:rsidR="00F23FCA" w:rsidRPr="00F23FCA" w:rsidRDefault="00F23FCA" w:rsidP="003B7C0B">
            <w:pPr>
              <w:pStyle w:val="paragraph"/>
              <w:spacing w:after="0" w:afterAutospacing="0"/>
              <w:textAlignment w:val="baseline"/>
              <w:rPr>
                <w:sz w:val="20"/>
                <w:szCs w:val="20"/>
                <w:lang w:val="nl-NL"/>
              </w:rPr>
            </w:pPr>
            <w:r w:rsidRPr="00F23FCA">
              <w:rPr>
                <w:rStyle w:val="normaltextrun"/>
                <w:rFonts w:ascii="Calibri" w:hAnsi="Calibri" w:cs="Calibri"/>
                <w:sz w:val="20"/>
                <w:szCs w:val="20"/>
                <w:lang w:val="nl-NL"/>
              </w:rPr>
              <w:t>PSK wordt aanbevolen als optioneel meetinstrument in de KNGF-richtlijn Parkinson.</w:t>
            </w:r>
            <w:r w:rsidRPr="00F23FCA">
              <w:rPr>
                <w:rStyle w:val="eop"/>
                <w:rFonts w:ascii="Calibri" w:hAnsi="Calibri" w:cs="Calibri"/>
                <w:sz w:val="20"/>
                <w:szCs w:val="20"/>
                <w:lang w:val="nl-NL"/>
              </w:rPr>
              <w:t> </w:t>
            </w:r>
          </w:p>
          <w:p w14:paraId="2F3D5497"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wordt aanbevolen in de anamnese bij een patiënt met Parkinson.</w:t>
            </w:r>
            <w:r w:rsidRPr="00F23FCA">
              <w:rPr>
                <w:rStyle w:val="eop"/>
                <w:rFonts w:ascii="Calibri" w:hAnsi="Calibri" w:cs="Calibri"/>
                <w:sz w:val="20"/>
                <w:szCs w:val="20"/>
                <w:lang w:val="nl-NL"/>
              </w:rPr>
              <w:t> </w:t>
            </w:r>
          </w:p>
        </w:tc>
        <w:tc>
          <w:tcPr>
            <w:tcW w:w="2973" w:type="dxa"/>
            <w:shd w:val="clear" w:color="auto" w:fill="F2F2F2" w:themeFill="background1" w:themeFillShade="F2"/>
          </w:tcPr>
          <w:p w14:paraId="40BCF91A"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patiënt specifieke klachten, Communicatieve /communicatie vaardigheden.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2CAD2D3E"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0AAD725A"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1, 2, 3, 13, 14, 15</w:t>
            </w:r>
            <w:r w:rsidRPr="00F23FCA">
              <w:rPr>
                <w:rStyle w:val="eop"/>
                <w:rFonts w:ascii="Calibri" w:hAnsi="Calibri" w:cs="Calibri"/>
                <w:sz w:val="20"/>
                <w:szCs w:val="20"/>
              </w:rPr>
              <w:t> </w:t>
            </w:r>
          </w:p>
        </w:tc>
      </w:tr>
      <w:tr w:rsidR="00F23FCA" w:rsidRPr="00652E32" w14:paraId="7875974D" w14:textId="77777777" w:rsidTr="00230E7E">
        <w:tc>
          <w:tcPr>
            <w:tcW w:w="702" w:type="dxa"/>
            <w:tcBorders>
              <w:right w:val="single" w:sz="4" w:space="0" w:color="auto"/>
            </w:tcBorders>
            <w:shd w:val="clear" w:color="auto" w:fill="F2F2F2" w:themeFill="background1" w:themeFillShade="F2"/>
          </w:tcPr>
          <w:p w14:paraId="548DD5F7" w14:textId="52B646D5"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6056489C" w14:textId="304FC4D2" w:rsidR="00F23FCA" w:rsidRPr="00F23FCA" w:rsidRDefault="001A13FE" w:rsidP="00136879">
            <w:pPr>
              <w:rPr>
                <w:sz w:val="20"/>
                <w:szCs w:val="20"/>
                <w:lang w:val="nl-NL"/>
              </w:rPr>
            </w:pPr>
            <w:r>
              <w:rPr>
                <w:sz w:val="20"/>
                <w:szCs w:val="20"/>
                <w:lang w:val="nl-NL"/>
              </w:rPr>
              <w:t>7</w:t>
            </w:r>
          </w:p>
        </w:tc>
        <w:tc>
          <w:tcPr>
            <w:tcW w:w="709" w:type="dxa"/>
            <w:tcBorders>
              <w:left w:val="single" w:sz="4" w:space="0" w:color="auto"/>
            </w:tcBorders>
            <w:shd w:val="clear" w:color="auto" w:fill="F2F2F2" w:themeFill="background1" w:themeFillShade="F2"/>
          </w:tcPr>
          <w:p w14:paraId="692C6761"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8</w:t>
            </w:r>
            <w:r w:rsidRPr="00F23FCA">
              <w:rPr>
                <w:rStyle w:val="eop"/>
                <w:rFonts w:ascii="Calibri" w:hAnsi="Calibri" w:cs="Calibri"/>
                <w:sz w:val="20"/>
                <w:szCs w:val="20"/>
              </w:rPr>
              <w:t> </w:t>
            </w:r>
          </w:p>
        </w:tc>
        <w:tc>
          <w:tcPr>
            <w:tcW w:w="1276" w:type="dxa"/>
            <w:shd w:val="clear" w:color="auto" w:fill="F2F2F2" w:themeFill="background1" w:themeFillShade="F2"/>
          </w:tcPr>
          <w:p w14:paraId="6786E4DA"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r w:rsidRPr="00F23FCA">
              <w:rPr>
                <w:rStyle w:val="eop"/>
                <w:rFonts w:ascii="Calibri" w:hAnsi="Calibri" w:cs="Calibri"/>
                <w:sz w:val="20"/>
                <w:szCs w:val="20"/>
              </w:rPr>
              <w:t> </w:t>
            </w:r>
          </w:p>
        </w:tc>
        <w:tc>
          <w:tcPr>
            <w:tcW w:w="5343" w:type="dxa"/>
            <w:shd w:val="clear" w:color="auto" w:fill="F2F2F2" w:themeFill="background1" w:themeFillShade="F2"/>
          </w:tcPr>
          <w:p w14:paraId="3D067F9F"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Gespreksvoering bij een patiënt met dementie. Ondersteunende literatuur: Fyt. gesprekvoering</w:t>
            </w:r>
          </w:p>
        </w:tc>
        <w:tc>
          <w:tcPr>
            <w:tcW w:w="2973" w:type="dxa"/>
            <w:shd w:val="clear" w:color="auto" w:fill="F2F2F2" w:themeFill="background1" w:themeFillShade="F2"/>
          </w:tcPr>
          <w:p w14:paraId="61EA1FA1"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/communicatie vaardigheden.</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6DCC5933"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5386E114"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1, 2, 3, 13, 14, 15</w:t>
            </w:r>
            <w:r w:rsidRPr="00F23FCA">
              <w:rPr>
                <w:rStyle w:val="eop"/>
                <w:rFonts w:ascii="Calibri" w:hAnsi="Calibri" w:cs="Calibri"/>
                <w:sz w:val="20"/>
                <w:szCs w:val="20"/>
              </w:rPr>
              <w:t> </w:t>
            </w:r>
          </w:p>
        </w:tc>
      </w:tr>
      <w:tr w:rsidR="00F23FCA" w:rsidRPr="00652E32" w14:paraId="7350D89A" w14:textId="77777777" w:rsidTr="00230E7E">
        <w:tc>
          <w:tcPr>
            <w:tcW w:w="702" w:type="dxa"/>
            <w:tcBorders>
              <w:right w:val="single" w:sz="4" w:space="0" w:color="auto"/>
            </w:tcBorders>
            <w:shd w:val="clear" w:color="auto" w:fill="F2F2F2" w:themeFill="background1" w:themeFillShade="F2"/>
          </w:tcPr>
          <w:p w14:paraId="523A5969" w14:textId="35C84594"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2F2F2" w:themeFill="background1" w:themeFillShade="F2"/>
          </w:tcPr>
          <w:p w14:paraId="2384F57A" w14:textId="4A4ABD5F" w:rsidR="00F23FCA" w:rsidRPr="00F23FCA" w:rsidRDefault="001A13FE" w:rsidP="00136879">
            <w:pPr>
              <w:rPr>
                <w:sz w:val="20"/>
                <w:szCs w:val="20"/>
                <w:lang w:val="nl-NL"/>
              </w:rPr>
            </w:pPr>
            <w:r>
              <w:rPr>
                <w:sz w:val="20"/>
                <w:szCs w:val="20"/>
                <w:lang w:val="nl-NL"/>
              </w:rPr>
              <w:t>7</w:t>
            </w:r>
          </w:p>
        </w:tc>
        <w:tc>
          <w:tcPr>
            <w:tcW w:w="709" w:type="dxa"/>
            <w:tcBorders>
              <w:left w:val="single" w:sz="4" w:space="0" w:color="auto"/>
            </w:tcBorders>
            <w:shd w:val="clear" w:color="auto" w:fill="F2F2F2" w:themeFill="background1" w:themeFillShade="F2"/>
          </w:tcPr>
          <w:p w14:paraId="3ECA051D"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c>
          <w:tcPr>
            <w:tcW w:w="1276" w:type="dxa"/>
            <w:shd w:val="clear" w:color="auto" w:fill="F2F2F2" w:themeFill="background1" w:themeFillShade="F2"/>
          </w:tcPr>
          <w:p w14:paraId="6733016D"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Stage</w:t>
            </w:r>
            <w:r w:rsidRPr="00F23FCA">
              <w:rPr>
                <w:rStyle w:val="eop"/>
                <w:rFonts w:ascii="Calibri" w:hAnsi="Calibri" w:cs="Calibri"/>
                <w:sz w:val="20"/>
                <w:szCs w:val="20"/>
              </w:rPr>
              <w:t> </w:t>
            </w:r>
          </w:p>
        </w:tc>
        <w:tc>
          <w:tcPr>
            <w:tcW w:w="5343" w:type="dxa"/>
            <w:shd w:val="clear" w:color="auto" w:fill="F2F2F2" w:themeFill="background1" w:themeFillShade="F2"/>
          </w:tcPr>
          <w:p w14:paraId="2ACA8EE9"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In de stage moet de student a.d.h.v. een casus twee meetinstrumenten kiezen en deze keuze onderbouwen. </w:t>
            </w:r>
            <w:r w:rsidRPr="00F23FCA">
              <w:rPr>
                <w:rStyle w:val="eop"/>
                <w:rFonts w:ascii="Calibri" w:hAnsi="Calibri" w:cs="Calibri"/>
                <w:sz w:val="20"/>
                <w:szCs w:val="20"/>
                <w:lang w:val="nl-NL"/>
              </w:rPr>
              <w:t> </w:t>
            </w:r>
          </w:p>
        </w:tc>
        <w:tc>
          <w:tcPr>
            <w:tcW w:w="2973" w:type="dxa"/>
            <w:shd w:val="clear" w:color="auto" w:fill="F2F2F2" w:themeFill="background1" w:themeFillShade="F2"/>
          </w:tcPr>
          <w:p w14:paraId="272F2734"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56FFD07A"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2EEDC950"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r>
      <w:tr w:rsidR="00F23FCA" w:rsidRPr="00652E32" w14:paraId="5AA7EDD4" w14:textId="77777777" w:rsidTr="00230E7E">
        <w:tc>
          <w:tcPr>
            <w:tcW w:w="702" w:type="dxa"/>
            <w:tcBorders>
              <w:right w:val="single" w:sz="4" w:space="0" w:color="auto"/>
            </w:tcBorders>
            <w:shd w:val="clear" w:color="auto" w:fill="F2F2F2" w:themeFill="background1" w:themeFillShade="F2"/>
          </w:tcPr>
          <w:p w14:paraId="7F928447" w14:textId="5F21FD54"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bottom w:val="single" w:sz="4" w:space="0" w:color="auto"/>
              <w:right w:val="single" w:sz="4" w:space="0" w:color="auto"/>
            </w:tcBorders>
            <w:shd w:val="clear" w:color="auto" w:fill="F2F2F2" w:themeFill="background1" w:themeFillShade="F2"/>
          </w:tcPr>
          <w:p w14:paraId="32E98D35" w14:textId="3600730E" w:rsidR="00F23FCA" w:rsidRPr="00F23FCA" w:rsidRDefault="001A13FE" w:rsidP="00136879">
            <w:pPr>
              <w:rPr>
                <w:sz w:val="20"/>
                <w:szCs w:val="20"/>
                <w:lang w:val="nl-NL"/>
              </w:rPr>
            </w:pPr>
            <w:r>
              <w:rPr>
                <w:sz w:val="20"/>
                <w:szCs w:val="20"/>
                <w:lang w:val="nl-NL"/>
              </w:rPr>
              <w:t>7</w:t>
            </w:r>
          </w:p>
        </w:tc>
        <w:tc>
          <w:tcPr>
            <w:tcW w:w="709" w:type="dxa"/>
            <w:tcBorders>
              <w:left w:val="single" w:sz="4" w:space="0" w:color="auto"/>
            </w:tcBorders>
            <w:shd w:val="clear" w:color="auto" w:fill="F2F2F2" w:themeFill="background1" w:themeFillShade="F2"/>
          </w:tcPr>
          <w:p w14:paraId="44DAF60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c>
          <w:tcPr>
            <w:tcW w:w="1276" w:type="dxa"/>
            <w:shd w:val="clear" w:color="auto" w:fill="F2F2F2" w:themeFill="background1" w:themeFillShade="F2"/>
          </w:tcPr>
          <w:p w14:paraId="1F1C76B5"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Project</w:t>
            </w:r>
            <w:r w:rsidRPr="00F23FCA">
              <w:rPr>
                <w:rStyle w:val="eop"/>
                <w:rFonts w:ascii="Calibri" w:hAnsi="Calibri" w:cs="Calibri"/>
                <w:sz w:val="20"/>
                <w:szCs w:val="20"/>
              </w:rPr>
              <w:t> </w:t>
            </w:r>
          </w:p>
        </w:tc>
        <w:tc>
          <w:tcPr>
            <w:tcW w:w="5343" w:type="dxa"/>
            <w:shd w:val="clear" w:color="auto" w:fill="F2F2F2" w:themeFill="background1" w:themeFillShade="F2"/>
          </w:tcPr>
          <w:p w14:paraId="2202B846" w14:textId="72A85340" w:rsidR="00FC2CDC"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In het project moet de student a.d.h.v. een casus twee meetinstrumenten kiezen en deze keuze onderbouwen.</w:t>
            </w:r>
            <w:r w:rsidRPr="00F23FCA">
              <w:rPr>
                <w:rStyle w:val="eop"/>
                <w:rFonts w:ascii="Calibri" w:hAnsi="Calibri" w:cs="Calibri"/>
                <w:sz w:val="20"/>
                <w:szCs w:val="20"/>
                <w:lang w:val="nl-NL"/>
              </w:rPr>
              <w:t> </w:t>
            </w:r>
          </w:p>
        </w:tc>
        <w:tc>
          <w:tcPr>
            <w:tcW w:w="2973" w:type="dxa"/>
            <w:shd w:val="clear" w:color="auto" w:fill="F2F2F2" w:themeFill="background1" w:themeFillShade="F2"/>
          </w:tcPr>
          <w:p w14:paraId="047B01E9" w14:textId="77777777" w:rsidR="00F23FCA" w:rsidRDefault="00F23FCA" w:rsidP="00136879">
            <w:pPr>
              <w:pStyle w:val="paragraph"/>
              <w:textAlignment w:val="baseline"/>
              <w:rPr>
                <w:rStyle w:val="eop"/>
                <w:rFonts w:ascii="Calibri" w:hAnsi="Calibri" w:cs="Calibri"/>
                <w:sz w:val="20"/>
                <w:szCs w:val="20"/>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p w14:paraId="66AA24EB" w14:textId="3E8EB9CF" w:rsidR="00FC2CDC" w:rsidRPr="00F23FCA" w:rsidRDefault="00FC2CDC" w:rsidP="00136879">
            <w:pPr>
              <w:pStyle w:val="paragraph"/>
              <w:textAlignment w:val="baseline"/>
              <w:rPr>
                <w:rStyle w:val="normaltextrun"/>
                <w:rFonts w:ascii="Calibri" w:hAnsi="Calibri" w:cs="Calibri"/>
                <w:sz w:val="20"/>
                <w:szCs w:val="20"/>
                <w:lang w:val="nl-NL"/>
              </w:rPr>
            </w:pPr>
          </w:p>
        </w:tc>
        <w:tc>
          <w:tcPr>
            <w:tcW w:w="1182" w:type="dxa"/>
            <w:tcBorders>
              <w:top w:val="single" w:sz="4" w:space="0" w:color="auto"/>
              <w:left w:val="nil"/>
              <w:bottom w:val="single" w:sz="4" w:space="0" w:color="auto"/>
              <w:right w:val="single" w:sz="6" w:space="0" w:color="auto"/>
            </w:tcBorders>
            <w:shd w:val="clear" w:color="auto" w:fill="F2F2F2" w:themeFill="background1" w:themeFillShade="F2"/>
          </w:tcPr>
          <w:p w14:paraId="28573CD0"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2F2F2" w:themeFill="background1" w:themeFillShade="F2"/>
          </w:tcPr>
          <w:p w14:paraId="35C4D18D"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r>
      <w:tr w:rsidR="00F23FCA" w:rsidRPr="00652E32" w14:paraId="6A8E0A89" w14:textId="77777777" w:rsidTr="00230E7E">
        <w:tc>
          <w:tcPr>
            <w:tcW w:w="702" w:type="dxa"/>
            <w:tcBorders>
              <w:right w:val="single" w:sz="4" w:space="0" w:color="auto"/>
            </w:tcBorders>
            <w:shd w:val="clear" w:color="auto" w:fill="FFFFFF" w:themeFill="background1"/>
          </w:tcPr>
          <w:p w14:paraId="07687F66" w14:textId="7F3E87EC" w:rsidR="00F23FCA" w:rsidRPr="00F23FCA" w:rsidRDefault="001A13FE" w:rsidP="00136879">
            <w:pPr>
              <w:rPr>
                <w:sz w:val="20"/>
                <w:szCs w:val="20"/>
                <w:lang w:val="nl-NL"/>
              </w:rPr>
            </w:pPr>
            <w:r>
              <w:rPr>
                <w:sz w:val="20"/>
                <w:szCs w:val="20"/>
                <w:lang w:val="nl-NL"/>
              </w:rPr>
              <w:lastRenderedPageBreak/>
              <w:t>2</w:t>
            </w:r>
          </w:p>
        </w:tc>
        <w:tc>
          <w:tcPr>
            <w:tcW w:w="715" w:type="dxa"/>
            <w:tcBorders>
              <w:left w:val="single" w:sz="4" w:space="0" w:color="auto"/>
              <w:right w:val="single" w:sz="4" w:space="0" w:color="auto"/>
            </w:tcBorders>
            <w:shd w:val="clear" w:color="auto" w:fill="FFFFFF" w:themeFill="background1"/>
          </w:tcPr>
          <w:p w14:paraId="4EEC1E1B" w14:textId="77777777" w:rsidR="00F23FCA" w:rsidRPr="00F23FCA" w:rsidRDefault="00F23FCA" w:rsidP="00136879">
            <w:pPr>
              <w:rPr>
                <w:sz w:val="20"/>
                <w:szCs w:val="20"/>
                <w:lang w:val="nl-NL"/>
              </w:rPr>
            </w:pPr>
            <w:r w:rsidRPr="00F23FCA">
              <w:rPr>
                <w:sz w:val="20"/>
                <w:szCs w:val="20"/>
                <w:lang w:val="nl-NL"/>
              </w:rPr>
              <w:t>8</w:t>
            </w:r>
          </w:p>
        </w:tc>
        <w:tc>
          <w:tcPr>
            <w:tcW w:w="709" w:type="dxa"/>
            <w:tcBorders>
              <w:left w:val="single" w:sz="4" w:space="0" w:color="auto"/>
            </w:tcBorders>
            <w:shd w:val="clear" w:color="auto" w:fill="FFFFFF" w:themeFill="background1"/>
          </w:tcPr>
          <w:p w14:paraId="534BD889"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1</w:t>
            </w:r>
            <w:r w:rsidRPr="00F23FCA">
              <w:rPr>
                <w:rStyle w:val="eop"/>
                <w:rFonts w:ascii="Calibri" w:hAnsi="Calibri" w:cs="Calibri"/>
                <w:sz w:val="20"/>
                <w:szCs w:val="20"/>
              </w:rPr>
              <w:t> </w:t>
            </w:r>
          </w:p>
        </w:tc>
        <w:tc>
          <w:tcPr>
            <w:tcW w:w="1276" w:type="dxa"/>
            <w:shd w:val="clear" w:color="auto" w:fill="FFFFFF" w:themeFill="background1"/>
          </w:tcPr>
          <w:p w14:paraId="1FBEDABC"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OWG (Literatuur)</w:t>
            </w:r>
            <w:r w:rsidRPr="00F23FCA">
              <w:rPr>
                <w:rStyle w:val="eop"/>
                <w:rFonts w:ascii="Calibri" w:hAnsi="Calibri" w:cs="Calibri"/>
                <w:sz w:val="20"/>
                <w:szCs w:val="20"/>
              </w:rPr>
              <w:t> </w:t>
            </w:r>
          </w:p>
        </w:tc>
        <w:tc>
          <w:tcPr>
            <w:tcW w:w="5343" w:type="dxa"/>
            <w:shd w:val="clear" w:color="auto" w:fill="FFFFFF" w:themeFill="background1"/>
          </w:tcPr>
          <w:p w14:paraId="77DA2567"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In de evidence statement ‘Borstkanker’ wordt de PSK aanbevolen voor met meten van activiteiten en participatie</w:t>
            </w:r>
            <w:r w:rsidRPr="00F23FCA">
              <w:rPr>
                <w:rStyle w:val="eop"/>
                <w:rFonts w:ascii="Calibri" w:hAnsi="Calibri" w:cs="Calibri"/>
                <w:sz w:val="20"/>
                <w:szCs w:val="20"/>
                <w:lang w:val="nl-NL"/>
              </w:rPr>
              <w:t> </w:t>
            </w:r>
          </w:p>
        </w:tc>
        <w:tc>
          <w:tcPr>
            <w:tcW w:w="2973" w:type="dxa"/>
            <w:shd w:val="clear" w:color="auto" w:fill="FFFFFF" w:themeFill="background1"/>
          </w:tcPr>
          <w:p w14:paraId="6BF60EB0"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patiënt specifieke klachten.</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599E5997"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2ADFE62D"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652E32" w14:paraId="3E283C52" w14:textId="77777777" w:rsidTr="00230E7E">
        <w:tc>
          <w:tcPr>
            <w:tcW w:w="702" w:type="dxa"/>
            <w:tcBorders>
              <w:right w:val="single" w:sz="4" w:space="0" w:color="auto"/>
            </w:tcBorders>
            <w:shd w:val="clear" w:color="auto" w:fill="FFFFFF" w:themeFill="background1"/>
          </w:tcPr>
          <w:p w14:paraId="663720D4" w14:textId="1CF16E8F"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6BF356E7" w14:textId="2225913F" w:rsidR="00F23FCA" w:rsidRPr="00F23FCA" w:rsidRDefault="001A13FE" w:rsidP="00136879">
            <w:pPr>
              <w:rPr>
                <w:sz w:val="20"/>
                <w:szCs w:val="20"/>
                <w:lang w:val="nl-NL"/>
              </w:rPr>
            </w:pPr>
            <w:r>
              <w:rPr>
                <w:sz w:val="20"/>
                <w:szCs w:val="20"/>
                <w:lang w:val="nl-NL"/>
              </w:rPr>
              <w:t>8</w:t>
            </w:r>
          </w:p>
        </w:tc>
        <w:tc>
          <w:tcPr>
            <w:tcW w:w="709" w:type="dxa"/>
            <w:tcBorders>
              <w:left w:val="single" w:sz="4" w:space="0" w:color="auto"/>
            </w:tcBorders>
            <w:shd w:val="clear" w:color="auto" w:fill="FFFFFF" w:themeFill="background1"/>
          </w:tcPr>
          <w:p w14:paraId="7159DFB7"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1</w:t>
            </w:r>
          </w:p>
        </w:tc>
        <w:tc>
          <w:tcPr>
            <w:tcW w:w="1276" w:type="dxa"/>
            <w:shd w:val="clear" w:color="auto" w:fill="FFFFFF" w:themeFill="background1"/>
          </w:tcPr>
          <w:p w14:paraId="1FE85CCE"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Literatuur</w:t>
            </w:r>
          </w:p>
        </w:tc>
        <w:tc>
          <w:tcPr>
            <w:tcW w:w="5343" w:type="dxa"/>
            <w:shd w:val="clear" w:color="auto" w:fill="FFFFFF" w:themeFill="background1"/>
          </w:tcPr>
          <w:p w14:paraId="303CFEEA"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KNGF Beweeginterventie – PSK wordt tijdens intake, adviesgesprek, trainingsdoelen en als uitstroomcriteria, etc. gehandhaafd.</w:t>
            </w:r>
          </w:p>
        </w:tc>
        <w:tc>
          <w:tcPr>
            <w:tcW w:w="2973" w:type="dxa"/>
            <w:shd w:val="clear" w:color="auto" w:fill="FFFFFF" w:themeFill="background1"/>
          </w:tcPr>
          <w:p w14:paraId="7D5C98CF"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patiënt specifieke klachten.</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645F34C8"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3378D8F7"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652E32" w14:paraId="31DAFFB2" w14:textId="77777777" w:rsidTr="00230E7E">
        <w:tc>
          <w:tcPr>
            <w:tcW w:w="702" w:type="dxa"/>
            <w:tcBorders>
              <w:right w:val="single" w:sz="4" w:space="0" w:color="auto"/>
            </w:tcBorders>
            <w:shd w:val="clear" w:color="auto" w:fill="FFFFFF" w:themeFill="background1"/>
          </w:tcPr>
          <w:p w14:paraId="289EDF4C" w14:textId="752B274F"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71E9215A" w14:textId="1641DFC0" w:rsidR="00F23FCA" w:rsidRPr="00F23FCA" w:rsidRDefault="001A13FE" w:rsidP="00136879">
            <w:pPr>
              <w:rPr>
                <w:sz w:val="20"/>
                <w:szCs w:val="20"/>
                <w:lang w:val="nl-NL"/>
              </w:rPr>
            </w:pPr>
            <w:r>
              <w:rPr>
                <w:sz w:val="20"/>
                <w:szCs w:val="20"/>
                <w:lang w:val="nl-NL"/>
              </w:rPr>
              <w:t>8</w:t>
            </w:r>
          </w:p>
        </w:tc>
        <w:tc>
          <w:tcPr>
            <w:tcW w:w="709" w:type="dxa"/>
            <w:tcBorders>
              <w:left w:val="single" w:sz="4" w:space="0" w:color="auto"/>
            </w:tcBorders>
            <w:shd w:val="clear" w:color="auto" w:fill="FFFFFF" w:themeFill="background1"/>
          </w:tcPr>
          <w:p w14:paraId="17B1631F"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1</w:t>
            </w:r>
            <w:r w:rsidRPr="00F23FCA">
              <w:rPr>
                <w:rStyle w:val="eop"/>
                <w:rFonts w:ascii="Calibri" w:hAnsi="Calibri" w:cs="Calibri"/>
                <w:sz w:val="20"/>
                <w:szCs w:val="20"/>
              </w:rPr>
              <w:t> </w:t>
            </w:r>
          </w:p>
        </w:tc>
        <w:tc>
          <w:tcPr>
            <w:tcW w:w="1276" w:type="dxa"/>
            <w:shd w:val="clear" w:color="auto" w:fill="FFFFFF" w:themeFill="background1"/>
          </w:tcPr>
          <w:p w14:paraId="0B34659F"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p>
          <w:p w14:paraId="742B3191" w14:textId="77777777" w:rsidR="00F23FCA" w:rsidRPr="00F23FCA" w:rsidRDefault="00F23FCA" w:rsidP="00136879">
            <w:pPr>
              <w:rPr>
                <w:rStyle w:val="normaltextrun"/>
                <w:rFonts w:ascii="Calibri" w:hAnsi="Calibri" w:cs="Calibri"/>
                <w:sz w:val="20"/>
                <w:szCs w:val="20"/>
                <w:lang w:val="nl-NL"/>
              </w:rPr>
            </w:pPr>
            <w:r w:rsidRPr="00F23FCA">
              <w:rPr>
                <w:rStyle w:val="normaltextrun"/>
                <w:sz w:val="20"/>
                <w:szCs w:val="20"/>
                <w:lang w:val="nl-NL"/>
              </w:rPr>
              <w:t>(voorbereiding)</w:t>
            </w:r>
            <w:r w:rsidRPr="00F23FCA">
              <w:rPr>
                <w:rStyle w:val="eop"/>
                <w:rFonts w:ascii="Calibri" w:hAnsi="Calibri" w:cs="Calibri"/>
                <w:sz w:val="20"/>
                <w:szCs w:val="20"/>
              </w:rPr>
              <w:t> </w:t>
            </w:r>
          </w:p>
        </w:tc>
        <w:tc>
          <w:tcPr>
            <w:tcW w:w="5343" w:type="dxa"/>
            <w:shd w:val="clear" w:color="auto" w:fill="FFFFFF" w:themeFill="background1"/>
          </w:tcPr>
          <w:p w14:paraId="38197958" w14:textId="77777777" w:rsidR="00F23FCA" w:rsidRPr="00F23FCA" w:rsidRDefault="00F23FCA" w:rsidP="00136879">
            <w:pPr>
              <w:pStyle w:val="paragraph"/>
              <w:textAlignment w:val="baseline"/>
              <w:rPr>
                <w:rStyle w:val="normaltextrun"/>
                <w:sz w:val="20"/>
                <w:szCs w:val="20"/>
                <w:lang w:val="nl-NL"/>
              </w:rPr>
            </w:pPr>
            <w:r w:rsidRPr="00F23FCA">
              <w:rPr>
                <w:rStyle w:val="normaltextrun"/>
                <w:rFonts w:ascii="Calibri" w:hAnsi="Calibri" w:cs="Calibri"/>
                <w:sz w:val="20"/>
                <w:szCs w:val="20"/>
                <w:lang w:val="nl-NL"/>
              </w:rPr>
              <w:t>In de evidence statement ‘Borstkanker’ wordt de PSK aanbevolen voor met meten van activiteiten en participatie</w:t>
            </w:r>
            <w:r w:rsidRPr="00F23FCA">
              <w:rPr>
                <w:rStyle w:val="eop"/>
                <w:rFonts w:ascii="Calibri" w:hAnsi="Calibri" w:cs="Calibri"/>
                <w:sz w:val="20"/>
                <w:szCs w:val="20"/>
                <w:lang w:val="nl-NL"/>
              </w:rPr>
              <w:t> </w:t>
            </w:r>
          </w:p>
        </w:tc>
        <w:tc>
          <w:tcPr>
            <w:tcW w:w="2973" w:type="dxa"/>
            <w:shd w:val="clear" w:color="auto" w:fill="FFFFFF" w:themeFill="background1"/>
          </w:tcPr>
          <w:p w14:paraId="6FB6FA9D"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patiënt specifieke klachten.</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59B94D8C"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34E0DF15"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w:t>
            </w:r>
          </w:p>
        </w:tc>
      </w:tr>
      <w:tr w:rsidR="00F23FCA" w:rsidRPr="00652E32" w14:paraId="42B81922" w14:textId="77777777" w:rsidTr="00230E7E">
        <w:tc>
          <w:tcPr>
            <w:tcW w:w="702" w:type="dxa"/>
            <w:tcBorders>
              <w:right w:val="single" w:sz="4" w:space="0" w:color="auto"/>
            </w:tcBorders>
            <w:shd w:val="clear" w:color="auto" w:fill="FFFFFF" w:themeFill="background1"/>
          </w:tcPr>
          <w:p w14:paraId="39902C0D" w14:textId="138FE6DB"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6AF6C723" w14:textId="783195A0" w:rsidR="00F23FCA" w:rsidRPr="00F23FCA" w:rsidRDefault="001A13FE" w:rsidP="00136879">
            <w:pPr>
              <w:rPr>
                <w:sz w:val="20"/>
                <w:szCs w:val="20"/>
                <w:lang w:val="nl-NL"/>
              </w:rPr>
            </w:pPr>
            <w:r>
              <w:rPr>
                <w:sz w:val="20"/>
                <w:szCs w:val="20"/>
                <w:lang w:val="nl-NL"/>
              </w:rPr>
              <w:t>8</w:t>
            </w:r>
          </w:p>
        </w:tc>
        <w:tc>
          <w:tcPr>
            <w:tcW w:w="709" w:type="dxa"/>
            <w:tcBorders>
              <w:left w:val="single" w:sz="4" w:space="0" w:color="auto"/>
            </w:tcBorders>
            <w:shd w:val="clear" w:color="auto" w:fill="FFFFFF" w:themeFill="background1"/>
          </w:tcPr>
          <w:p w14:paraId="1842707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1</w:t>
            </w:r>
            <w:r w:rsidRPr="00F23FCA">
              <w:rPr>
                <w:rStyle w:val="eop"/>
                <w:rFonts w:ascii="Calibri" w:hAnsi="Calibri" w:cs="Calibri"/>
                <w:sz w:val="20"/>
                <w:szCs w:val="20"/>
              </w:rPr>
              <w:t> </w:t>
            </w:r>
          </w:p>
        </w:tc>
        <w:tc>
          <w:tcPr>
            <w:tcW w:w="1276" w:type="dxa"/>
            <w:shd w:val="clear" w:color="auto" w:fill="FFFFFF" w:themeFill="background1"/>
          </w:tcPr>
          <w:p w14:paraId="47E07A17"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r w:rsidRPr="00F23FCA">
              <w:rPr>
                <w:rStyle w:val="eop"/>
                <w:rFonts w:ascii="Calibri" w:hAnsi="Calibri" w:cs="Calibri"/>
                <w:sz w:val="20"/>
                <w:szCs w:val="20"/>
              </w:rPr>
              <w:t> </w:t>
            </w:r>
          </w:p>
        </w:tc>
        <w:tc>
          <w:tcPr>
            <w:tcW w:w="5343" w:type="dxa"/>
            <w:shd w:val="clear" w:color="auto" w:fill="FFFFFF" w:themeFill="background1"/>
          </w:tcPr>
          <w:p w14:paraId="09B8926F" w14:textId="77777777" w:rsidR="00F23FCA" w:rsidRPr="00F23FCA" w:rsidRDefault="00F23FCA" w:rsidP="00136879">
            <w:pPr>
              <w:pStyle w:val="paragraph"/>
              <w:textAlignment w:val="baseline"/>
              <w:rPr>
                <w:rStyle w:val="normaltextrun"/>
                <w:sz w:val="20"/>
                <w:szCs w:val="20"/>
                <w:lang w:val="nl-NL"/>
              </w:rPr>
            </w:pPr>
            <w:r w:rsidRPr="00F23FCA">
              <w:rPr>
                <w:rStyle w:val="normaltextrun"/>
                <w:rFonts w:ascii="Calibri" w:hAnsi="Calibri" w:cs="Calibri"/>
                <w:sz w:val="20"/>
                <w:szCs w:val="20"/>
                <w:lang w:val="nl-NL"/>
              </w:rPr>
              <w:t>In de evidence statement ‘Borstkanker’ wordt de PSK aanbevolen voor met meten van activiteiten en participatie.</w:t>
            </w:r>
            <w:r w:rsidRPr="00F23FCA">
              <w:rPr>
                <w:rStyle w:val="eop"/>
                <w:rFonts w:ascii="Calibri" w:hAnsi="Calibri" w:cs="Calibri"/>
                <w:sz w:val="20"/>
                <w:szCs w:val="20"/>
                <w:lang w:val="nl-NL"/>
              </w:rPr>
              <w:t> </w:t>
            </w:r>
          </w:p>
        </w:tc>
        <w:tc>
          <w:tcPr>
            <w:tcW w:w="2973" w:type="dxa"/>
            <w:shd w:val="clear" w:color="auto" w:fill="FFFFFF" w:themeFill="background1"/>
          </w:tcPr>
          <w:p w14:paraId="24B2BB4D"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patiënt specifieke klachten.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77C832BD"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564F7E96"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r>
      <w:tr w:rsidR="00F23FCA" w:rsidRPr="00652E32" w14:paraId="2413E367" w14:textId="77777777" w:rsidTr="00230E7E">
        <w:tc>
          <w:tcPr>
            <w:tcW w:w="702" w:type="dxa"/>
            <w:tcBorders>
              <w:right w:val="single" w:sz="4" w:space="0" w:color="auto"/>
            </w:tcBorders>
            <w:shd w:val="clear" w:color="auto" w:fill="FFFFFF" w:themeFill="background1"/>
          </w:tcPr>
          <w:p w14:paraId="2BA9029F" w14:textId="12981B6E"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0DD65C5D" w14:textId="214602E7" w:rsidR="00F23FCA" w:rsidRPr="00F23FCA" w:rsidRDefault="001A13FE" w:rsidP="00136879">
            <w:pPr>
              <w:rPr>
                <w:sz w:val="20"/>
                <w:szCs w:val="20"/>
                <w:lang w:val="nl-NL"/>
              </w:rPr>
            </w:pPr>
            <w:r>
              <w:rPr>
                <w:sz w:val="20"/>
                <w:szCs w:val="20"/>
                <w:lang w:val="nl-NL"/>
              </w:rPr>
              <w:t>8</w:t>
            </w:r>
          </w:p>
        </w:tc>
        <w:tc>
          <w:tcPr>
            <w:tcW w:w="709" w:type="dxa"/>
            <w:tcBorders>
              <w:left w:val="single" w:sz="4" w:space="0" w:color="auto"/>
            </w:tcBorders>
            <w:shd w:val="clear" w:color="auto" w:fill="FFFFFF" w:themeFill="background1"/>
          </w:tcPr>
          <w:p w14:paraId="73A22403"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1</w:t>
            </w:r>
            <w:r w:rsidRPr="00F23FCA">
              <w:rPr>
                <w:rStyle w:val="eop"/>
                <w:rFonts w:ascii="Calibri" w:hAnsi="Calibri" w:cs="Calibri"/>
                <w:sz w:val="20"/>
                <w:szCs w:val="20"/>
              </w:rPr>
              <w:t> </w:t>
            </w:r>
          </w:p>
        </w:tc>
        <w:tc>
          <w:tcPr>
            <w:tcW w:w="1276" w:type="dxa"/>
            <w:shd w:val="clear" w:color="auto" w:fill="FFFFFF" w:themeFill="background1"/>
          </w:tcPr>
          <w:p w14:paraId="2E4C8B31"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Aanvul. info (VH)</w:t>
            </w:r>
            <w:r w:rsidRPr="00F23FCA">
              <w:rPr>
                <w:rStyle w:val="eop"/>
                <w:rFonts w:ascii="Calibri" w:hAnsi="Calibri" w:cs="Calibri"/>
                <w:sz w:val="20"/>
                <w:szCs w:val="20"/>
              </w:rPr>
              <w:t> </w:t>
            </w:r>
          </w:p>
        </w:tc>
        <w:tc>
          <w:tcPr>
            <w:tcW w:w="5343" w:type="dxa"/>
            <w:shd w:val="clear" w:color="auto" w:fill="FFFFFF" w:themeFill="background1"/>
          </w:tcPr>
          <w:p w14:paraId="49849345"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In de aanvullende informatie voor de casus wordt de PSK als meetinstrument toegepast.</w:t>
            </w:r>
            <w:r w:rsidRPr="00F23FCA">
              <w:rPr>
                <w:rStyle w:val="eop"/>
                <w:rFonts w:ascii="Calibri" w:hAnsi="Calibri" w:cs="Calibri"/>
                <w:sz w:val="20"/>
                <w:szCs w:val="20"/>
                <w:lang w:val="nl-NL"/>
              </w:rPr>
              <w:t> </w:t>
            </w:r>
          </w:p>
        </w:tc>
        <w:tc>
          <w:tcPr>
            <w:tcW w:w="2973" w:type="dxa"/>
            <w:shd w:val="clear" w:color="auto" w:fill="FFFFFF" w:themeFill="background1"/>
          </w:tcPr>
          <w:p w14:paraId="27F62C80"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patiënt specifieke klachten.</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2A15FF65"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28F397D1"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sz w:val="20"/>
                <w:szCs w:val="20"/>
                <w:lang w:val="nl-NL"/>
              </w:rPr>
              <w:t>-</w:t>
            </w:r>
            <w:r w:rsidRPr="00F23FCA">
              <w:rPr>
                <w:rStyle w:val="eop"/>
                <w:rFonts w:ascii="Calibri" w:hAnsi="Calibri" w:cs="Calibri"/>
                <w:sz w:val="20"/>
                <w:szCs w:val="20"/>
              </w:rPr>
              <w:t> </w:t>
            </w:r>
          </w:p>
        </w:tc>
      </w:tr>
      <w:tr w:rsidR="00F23FCA" w:rsidRPr="00652E32" w14:paraId="4A17FF03" w14:textId="77777777" w:rsidTr="00230E7E">
        <w:tc>
          <w:tcPr>
            <w:tcW w:w="702" w:type="dxa"/>
            <w:tcBorders>
              <w:right w:val="single" w:sz="4" w:space="0" w:color="auto"/>
            </w:tcBorders>
            <w:shd w:val="clear" w:color="auto" w:fill="FFFFFF" w:themeFill="background1"/>
          </w:tcPr>
          <w:p w14:paraId="2A079BEB" w14:textId="70610374"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00F55460" w14:textId="15EA216D" w:rsidR="00F23FCA" w:rsidRPr="00F23FCA" w:rsidRDefault="001A13FE" w:rsidP="00136879">
            <w:pPr>
              <w:rPr>
                <w:sz w:val="20"/>
                <w:szCs w:val="20"/>
                <w:lang w:val="nl-NL"/>
              </w:rPr>
            </w:pPr>
            <w:r>
              <w:rPr>
                <w:sz w:val="20"/>
                <w:szCs w:val="20"/>
                <w:lang w:val="nl-NL"/>
              </w:rPr>
              <w:t>8</w:t>
            </w:r>
          </w:p>
        </w:tc>
        <w:tc>
          <w:tcPr>
            <w:tcW w:w="709" w:type="dxa"/>
            <w:tcBorders>
              <w:left w:val="single" w:sz="4" w:space="0" w:color="auto"/>
            </w:tcBorders>
            <w:shd w:val="clear" w:color="auto" w:fill="FFFFFF" w:themeFill="background1"/>
          </w:tcPr>
          <w:p w14:paraId="5EB29DB9"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2</w:t>
            </w:r>
            <w:r w:rsidRPr="00F23FCA">
              <w:rPr>
                <w:rStyle w:val="eop"/>
                <w:rFonts w:ascii="Calibri" w:hAnsi="Calibri" w:cs="Calibri"/>
                <w:sz w:val="20"/>
                <w:szCs w:val="20"/>
              </w:rPr>
              <w:t> </w:t>
            </w:r>
          </w:p>
        </w:tc>
        <w:tc>
          <w:tcPr>
            <w:tcW w:w="1276" w:type="dxa"/>
            <w:shd w:val="clear" w:color="auto" w:fill="FFFFFF" w:themeFill="background1"/>
          </w:tcPr>
          <w:p w14:paraId="05599A8D"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r w:rsidRPr="00F23FCA">
              <w:rPr>
                <w:rStyle w:val="eop"/>
                <w:rFonts w:ascii="Calibri" w:hAnsi="Calibri" w:cs="Calibri"/>
                <w:sz w:val="20"/>
                <w:szCs w:val="20"/>
              </w:rPr>
              <w:t> </w:t>
            </w:r>
          </w:p>
        </w:tc>
        <w:tc>
          <w:tcPr>
            <w:tcW w:w="5343" w:type="dxa"/>
            <w:shd w:val="clear" w:color="auto" w:fill="FFFFFF" w:themeFill="background1"/>
          </w:tcPr>
          <w:p w14:paraId="598AD815"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Gezamenlijke besluitvorming is opgenomen in de evaluatie lijst bij het opstellen van een brief naar de huisarts naar DTF.</w:t>
            </w:r>
            <w:r w:rsidRPr="00F23FCA">
              <w:rPr>
                <w:rStyle w:val="eop"/>
                <w:rFonts w:ascii="Calibri" w:hAnsi="Calibri" w:cs="Calibri"/>
                <w:sz w:val="20"/>
                <w:szCs w:val="20"/>
                <w:lang w:val="nl-NL"/>
              </w:rPr>
              <w:t> </w:t>
            </w:r>
          </w:p>
        </w:tc>
        <w:tc>
          <w:tcPr>
            <w:tcW w:w="2973" w:type="dxa"/>
            <w:shd w:val="clear" w:color="auto" w:fill="FFFFFF" w:themeFill="background1"/>
          </w:tcPr>
          <w:p w14:paraId="46D9AD0D"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Communicatieve vaardigheden, (gezamenlijke besluitvorming)</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27D0A424"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0A35B972"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13, 14, 15</w:t>
            </w:r>
            <w:r w:rsidRPr="00F23FCA">
              <w:rPr>
                <w:rStyle w:val="eop"/>
                <w:rFonts w:ascii="Calibri" w:hAnsi="Calibri" w:cs="Calibri"/>
                <w:sz w:val="20"/>
                <w:szCs w:val="20"/>
              </w:rPr>
              <w:t> </w:t>
            </w:r>
          </w:p>
        </w:tc>
      </w:tr>
      <w:tr w:rsidR="00F23FCA" w:rsidRPr="00652E32" w14:paraId="0DDC1073" w14:textId="77777777" w:rsidTr="00230E7E">
        <w:tc>
          <w:tcPr>
            <w:tcW w:w="702" w:type="dxa"/>
            <w:tcBorders>
              <w:right w:val="single" w:sz="4" w:space="0" w:color="auto"/>
            </w:tcBorders>
            <w:shd w:val="clear" w:color="auto" w:fill="FFFFFF" w:themeFill="background1"/>
          </w:tcPr>
          <w:p w14:paraId="159F0390" w14:textId="54CE77B2"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10586D41" w14:textId="52110D57" w:rsidR="00F23FCA" w:rsidRPr="00F23FCA" w:rsidRDefault="001A13FE" w:rsidP="00136879">
            <w:pPr>
              <w:rPr>
                <w:sz w:val="20"/>
                <w:szCs w:val="20"/>
                <w:lang w:val="nl-NL"/>
              </w:rPr>
            </w:pPr>
            <w:r>
              <w:rPr>
                <w:sz w:val="20"/>
                <w:szCs w:val="20"/>
                <w:lang w:val="nl-NL"/>
              </w:rPr>
              <w:t>8</w:t>
            </w:r>
          </w:p>
        </w:tc>
        <w:tc>
          <w:tcPr>
            <w:tcW w:w="709" w:type="dxa"/>
            <w:tcBorders>
              <w:left w:val="single" w:sz="4" w:space="0" w:color="auto"/>
            </w:tcBorders>
            <w:shd w:val="clear" w:color="auto" w:fill="FFFFFF" w:themeFill="background1"/>
          </w:tcPr>
          <w:p w14:paraId="2B640419"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276" w:type="dxa"/>
            <w:shd w:val="clear" w:color="auto" w:fill="FFFFFF" w:themeFill="background1"/>
          </w:tcPr>
          <w:p w14:paraId="36FDF060"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 Communicatie</w:t>
            </w:r>
            <w:r w:rsidRPr="00F23FCA">
              <w:rPr>
                <w:rStyle w:val="eop"/>
                <w:rFonts w:ascii="Calibri" w:hAnsi="Calibri" w:cs="Calibri"/>
                <w:sz w:val="20"/>
                <w:szCs w:val="20"/>
              </w:rPr>
              <w:t> </w:t>
            </w:r>
          </w:p>
        </w:tc>
        <w:tc>
          <w:tcPr>
            <w:tcW w:w="5343" w:type="dxa"/>
            <w:shd w:val="clear" w:color="auto" w:fill="FFFFFF" w:themeFill="background1"/>
          </w:tcPr>
          <w:p w14:paraId="46FB5CAE" w14:textId="1F289130" w:rsidR="001A13FE"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De student moet de communicatieve vaardigheden ontwikkelen om een slecht nieuws gesprek te kunnen aangaan bij een kankerpatiënt. </w:t>
            </w:r>
          </w:p>
        </w:tc>
        <w:tc>
          <w:tcPr>
            <w:tcW w:w="2973" w:type="dxa"/>
            <w:shd w:val="clear" w:color="auto" w:fill="FFFFFF" w:themeFill="background1"/>
          </w:tcPr>
          <w:p w14:paraId="312C7EF5"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 xml:space="preserve">Communicatieve vaardigheden.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130F47C9"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4C41A822"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13, 14, 15</w:t>
            </w:r>
            <w:r w:rsidRPr="00F23FCA">
              <w:rPr>
                <w:rStyle w:val="eop"/>
                <w:rFonts w:ascii="Calibri" w:hAnsi="Calibri" w:cs="Calibri"/>
                <w:sz w:val="20"/>
                <w:szCs w:val="20"/>
              </w:rPr>
              <w:t> </w:t>
            </w:r>
          </w:p>
        </w:tc>
      </w:tr>
      <w:tr w:rsidR="00F23FCA" w:rsidRPr="00652E32" w14:paraId="1EA5515C" w14:textId="77777777" w:rsidTr="00230E7E">
        <w:tc>
          <w:tcPr>
            <w:tcW w:w="702" w:type="dxa"/>
            <w:tcBorders>
              <w:right w:val="single" w:sz="4" w:space="0" w:color="auto"/>
            </w:tcBorders>
            <w:shd w:val="clear" w:color="auto" w:fill="FFFFFF" w:themeFill="background1"/>
          </w:tcPr>
          <w:p w14:paraId="4E6FB510" w14:textId="0FD2B990"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2E8203E0" w14:textId="7339AC07" w:rsidR="00F23FCA" w:rsidRPr="00F23FCA" w:rsidRDefault="001A13FE" w:rsidP="00136879">
            <w:pPr>
              <w:rPr>
                <w:sz w:val="20"/>
                <w:szCs w:val="20"/>
                <w:lang w:val="nl-NL"/>
              </w:rPr>
            </w:pPr>
            <w:r>
              <w:rPr>
                <w:sz w:val="20"/>
                <w:szCs w:val="20"/>
                <w:lang w:val="nl-NL"/>
              </w:rPr>
              <w:t>8</w:t>
            </w:r>
          </w:p>
        </w:tc>
        <w:tc>
          <w:tcPr>
            <w:tcW w:w="709" w:type="dxa"/>
            <w:tcBorders>
              <w:left w:val="single" w:sz="4" w:space="0" w:color="auto"/>
            </w:tcBorders>
            <w:shd w:val="clear" w:color="auto" w:fill="FFFFFF" w:themeFill="background1"/>
          </w:tcPr>
          <w:p w14:paraId="4CDB72C7"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4</w:t>
            </w:r>
            <w:r w:rsidRPr="00F23FCA">
              <w:rPr>
                <w:rStyle w:val="eop"/>
                <w:rFonts w:ascii="Calibri" w:hAnsi="Calibri" w:cs="Calibri"/>
                <w:sz w:val="20"/>
                <w:szCs w:val="20"/>
              </w:rPr>
              <w:t> </w:t>
            </w:r>
          </w:p>
        </w:tc>
        <w:tc>
          <w:tcPr>
            <w:tcW w:w="1276" w:type="dxa"/>
            <w:shd w:val="clear" w:color="auto" w:fill="FFFFFF" w:themeFill="background1"/>
          </w:tcPr>
          <w:p w14:paraId="19CF244C"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VH</w:t>
            </w:r>
            <w:r w:rsidRPr="00F23FCA">
              <w:rPr>
                <w:rStyle w:val="eop"/>
                <w:rFonts w:ascii="Calibri" w:hAnsi="Calibri" w:cs="Calibri"/>
                <w:sz w:val="20"/>
                <w:szCs w:val="20"/>
              </w:rPr>
              <w:t> </w:t>
            </w:r>
          </w:p>
        </w:tc>
        <w:tc>
          <w:tcPr>
            <w:tcW w:w="5343" w:type="dxa"/>
            <w:shd w:val="clear" w:color="auto" w:fill="FFFFFF" w:themeFill="background1"/>
          </w:tcPr>
          <w:p w14:paraId="3AB02F95"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wordt als meetinstrument van vermoeidheidsklachten bij de palliatieve zorg benoemd.</w:t>
            </w:r>
            <w:r w:rsidRPr="00F23FCA">
              <w:rPr>
                <w:rStyle w:val="eop"/>
                <w:rFonts w:ascii="Calibri" w:hAnsi="Calibri" w:cs="Calibri"/>
                <w:sz w:val="20"/>
                <w:szCs w:val="20"/>
                <w:lang w:val="nl-NL"/>
              </w:rPr>
              <w:t> </w:t>
            </w:r>
          </w:p>
        </w:tc>
        <w:tc>
          <w:tcPr>
            <w:tcW w:w="2973" w:type="dxa"/>
            <w:shd w:val="clear" w:color="auto" w:fill="FFFFFF" w:themeFill="background1"/>
          </w:tcPr>
          <w:p w14:paraId="76EFCFCC"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 / Communicatieve vaardigheden, PSK, patiënt specifieke klachten.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6903AED5"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4D57069B"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13, 14, 15</w:t>
            </w:r>
            <w:r w:rsidRPr="00F23FCA">
              <w:rPr>
                <w:rStyle w:val="eop"/>
                <w:rFonts w:ascii="Calibri" w:hAnsi="Calibri" w:cs="Calibri"/>
                <w:sz w:val="20"/>
                <w:szCs w:val="20"/>
              </w:rPr>
              <w:t> </w:t>
            </w:r>
          </w:p>
        </w:tc>
      </w:tr>
      <w:tr w:rsidR="00F23FCA" w:rsidRPr="00652E32" w14:paraId="15F815BC" w14:textId="77777777" w:rsidTr="00230E7E">
        <w:tc>
          <w:tcPr>
            <w:tcW w:w="702" w:type="dxa"/>
            <w:tcBorders>
              <w:right w:val="single" w:sz="4" w:space="0" w:color="auto"/>
            </w:tcBorders>
            <w:shd w:val="clear" w:color="auto" w:fill="FFFFFF" w:themeFill="background1"/>
          </w:tcPr>
          <w:p w14:paraId="472F0339" w14:textId="108343BF"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719B8283" w14:textId="1690BFA7" w:rsidR="00F23FCA" w:rsidRPr="00F23FCA" w:rsidRDefault="001A13FE" w:rsidP="00136879">
            <w:pPr>
              <w:rPr>
                <w:sz w:val="20"/>
                <w:szCs w:val="20"/>
                <w:lang w:val="nl-NL"/>
              </w:rPr>
            </w:pPr>
            <w:r>
              <w:rPr>
                <w:sz w:val="20"/>
                <w:szCs w:val="20"/>
                <w:lang w:val="nl-NL"/>
              </w:rPr>
              <w:t>8</w:t>
            </w:r>
          </w:p>
        </w:tc>
        <w:tc>
          <w:tcPr>
            <w:tcW w:w="709" w:type="dxa"/>
            <w:tcBorders>
              <w:left w:val="single" w:sz="4" w:space="0" w:color="auto"/>
            </w:tcBorders>
            <w:shd w:val="clear" w:color="auto" w:fill="FFFFFF" w:themeFill="background1"/>
          </w:tcPr>
          <w:p w14:paraId="75EACF80"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6</w:t>
            </w:r>
          </w:p>
        </w:tc>
        <w:tc>
          <w:tcPr>
            <w:tcW w:w="1276" w:type="dxa"/>
            <w:shd w:val="clear" w:color="auto" w:fill="FFFFFF" w:themeFill="background1"/>
          </w:tcPr>
          <w:p w14:paraId="4C2761B4"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SIM</w:t>
            </w:r>
          </w:p>
        </w:tc>
        <w:tc>
          <w:tcPr>
            <w:tcW w:w="5343" w:type="dxa"/>
            <w:shd w:val="clear" w:color="auto" w:fill="FFFFFF" w:themeFill="background1"/>
          </w:tcPr>
          <w:p w14:paraId="1DDC0824"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 xml:space="preserve">FMH bij oncologische patiënt </w:t>
            </w:r>
          </w:p>
        </w:tc>
        <w:tc>
          <w:tcPr>
            <w:tcW w:w="2973" w:type="dxa"/>
            <w:shd w:val="clear" w:color="auto" w:fill="FFFFFF" w:themeFill="background1"/>
          </w:tcPr>
          <w:p w14:paraId="7CE92E01"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 / Communicatieve vaardigheden, PSK, patiënt specifieke klachten, gezamenlijke besluitvorming, doelen stellen</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1896CEDB"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6C8A7003"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(4), 5-15</w:t>
            </w:r>
          </w:p>
        </w:tc>
      </w:tr>
      <w:tr w:rsidR="00F23FCA" w:rsidRPr="00652E32" w14:paraId="0ADBA071" w14:textId="77777777" w:rsidTr="00230E7E">
        <w:tc>
          <w:tcPr>
            <w:tcW w:w="702" w:type="dxa"/>
            <w:tcBorders>
              <w:right w:val="single" w:sz="4" w:space="0" w:color="auto"/>
            </w:tcBorders>
            <w:shd w:val="clear" w:color="auto" w:fill="FFFFFF" w:themeFill="background1"/>
          </w:tcPr>
          <w:p w14:paraId="69667D79" w14:textId="16CAB64E"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1BE8834B" w14:textId="49492802" w:rsidR="00F23FCA" w:rsidRPr="00F23FCA" w:rsidRDefault="001A13FE" w:rsidP="00136879">
            <w:pPr>
              <w:rPr>
                <w:sz w:val="20"/>
                <w:szCs w:val="20"/>
                <w:lang w:val="nl-NL"/>
              </w:rPr>
            </w:pPr>
            <w:r>
              <w:rPr>
                <w:sz w:val="20"/>
                <w:szCs w:val="20"/>
                <w:lang w:val="nl-NL"/>
              </w:rPr>
              <w:t>8</w:t>
            </w:r>
          </w:p>
        </w:tc>
        <w:tc>
          <w:tcPr>
            <w:tcW w:w="709" w:type="dxa"/>
            <w:tcBorders>
              <w:left w:val="single" w:sz="4" w:space="0" w:color="auto"/>
            </w:tcBorders>
            <w:shd w:val="clear" w:color="auto" w:fill="FFFFFF" w:themeFill="background1"/>
          </w:tcPr>
          <w:p w14:paraId="4201A325"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c>
          <w:tcPr>
            <w:tcW w:w="1276" w:type="dxa"/>
            <w:shd w:val="clear" w:color="auto" w:fill="FFFFFF" w:themeFill="background1"/>
          </w:tcPr>
          <w:p w14:paraId="53DCA68B"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Symposium</w:t>
            </w:r>
            <w:r w:rsidRPr="00F23FCA">
              <w:rPr>
                <w:rStyle w:val="eop"/>
                <w:rFonts w:ascii="Calibri" w:hAnsi="Calibri" w:cs="Calibri"/>
                <w:sz w:val="20"/>
                <w:szCs w:val="20"/>
              </w:rPr>
              <w:t> </w:t>
            </w:r>
          </w:p>
        </w:tc>
        <w:tc>
          <w:tcPr>
            <w:tcW w:w="5343" w:type="dxa"/>
            <w:shd w:val="clear" w:color="auto" w:fill="FFFFFF" w:themeFill="background1"/>
          </w:tcPr>
          <w:p w14:paraId="52EE161C"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wordt als meetinstrument beschreven bij het onderzoek van CVA-patiënten.</w:t>
            </w:r>
            <w:r w:rsidRPr="00F23FCA">
              <w:rPr>
                <w:rStyle w:val="eop"/>
                <w:rFonts w:ascii="Calibri" w:hAnsi="Calibri" w:cs="Calibri"/>
                <w:sz w:val="20"/>
                <w:szCs w:val="20"/>
                <w:lang w:val="nl-NL"/>
              </w:rPr>
              <w:t> </w:t>
            </w:r>
          </w:p>
        </w:tc>
        <w:tc>
          <w:tcPr>
            <w:tcW w:w="2973" w:type="dxa"/>
            <w:shd w:val="clear" w:color="auto" w:fill="FFFFFF" w:themeFill="background1"/>
          </w:tcPr>
          <w:p w14:paraId="46C374C9"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 / Communicatieve vaardigheden, PSK, patiënt specifieke klachten.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53641F08"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w:t>
            </w: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430751D8"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 (2), (3), 13, 14, 15</w:t>
            </w:r>
            <w:r w:rsidRPr="00F23FCA">
              <w:rPr>
                <w:rStyle w:val="eop"/>
                <w:rFonts w:ascii="Calibri" w:hAnsi="Calibri" w:cs="Calibri"/>
                <w:sz w:val="20"/>
                <w:szCs w:val="20"/>
              </w:rPr>
              <w:t> </w:t>
            </w:r>
          </w:p>
        </w:tc>
      </w:tr>
      <w:tr w:rsidR="00F23FCA" w:rsidRPr="00652E32" w14:paraId="60A5618B" w14:textId="77777777" w:rsidTr="00230E7E">
        <w:tc>
          <w:tcPr>
            <w:tcW w:w="702" w:type="dxa"/>
            <w:tcBorders>
              <w:right w:val="single" w:sz="4" w:space="0" w:color="auto"/>
            </w:tcBorders>
            <w:shd w:val="clear" w:color="auto" w:fill="FFFFFF" w:themeFill="background1"/>
          </w:tcPr>
          <w:p w14:paraId="26A6C1C7" w14:textId="79C07F7C"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6664C802" w14:textId="3E3318BF" w:rsidR="00F23FCA" w:rsidRPr="00F23FCA" w:rsidRDefault="001A13FE" w:rsidP="00136879">
            <w:pPr>
              <w:rPr>
                <w:sz w:val="20"/>
                <w:szCs w:val="20"/>
                <w:lang w:val="nl-NL"/>
              </w:rPr>
            </w:pPr>
            <w:r>
              <w:rPr>
                <w:sz w:val="20"/>
                <w:szCs w:val="20"/>
                <w:lang w:val="nl-NL"/>
              </w:rPr>
              <w:t>8</w:t>
            </w:r>
          </w:p>
        </w:tc>
        <w:tc>
          <w:tcPr>
            <w:tcW w:w="709" w:type="dxa"/>
            <w:tcBorders>
              <w:left w:val="single" w:sz="4" w:space="0" w:color="auto"/>
            </w:tcBorders>
            <w:shd w:val="clear" w:color="auto" w:fill="FFFFFF" w:themeFill="background1"/>
          </w:tcPr>
          <w:p w14:paraId="4359D0F7"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c>
          <w:tcPr>
            <w:tcW w:w="1276" w:type="dxa"/>
            <w:shd w:val="clear" w:color="auto" w:fill="FFFFFF" w:themeFill="background1"/>
          </w:tcPr>
          <w:p w14:paraId="67B25E35"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Symposium</w:t>
            </w:r>
            <w:r w:rsidRPr="00F23FCA">
              <w:rPr>
                <w:rStyle w:val="eop"/>
                <w:rFonts w:ascii="Calibri" w:hAnsi="Calibri" w:cs="Calibri"/>
                <w:sz w:val="20"/>
                <w:szCs w:val="20"/>
              </w:rPr>
              <w:t> </w:t>
            </w:r>
          </w:p>
        </w:tc>
        <w:tc>
          <w:tcPr>
            <w:tcW w:w="5343" w:type="dxa"/>
            <w:shd w:val="clear" w:color="auto" w:fill="FFFFFF" w:themeFill="background1"/>
          </w:tcPr>
          <w:p w14:paraId="475C92EC" w14:textId="0016F971" w:rsidR="00F23FCA" w:rsidRPr="00FC2CDC" w:rsidRDefault="00F23FCA" w:rsidP="00136879">
            <w:pPr>
              <w:pStyle w:val="paragraph"/>
              <w:textAlignment w:val="baseline"/>
              <w:rPr>
                <w:rStyle w:val="normaltextrun"/>
                <w:sz w:val="20"/>
                <w:szCs w:val="20"/>
                <w:lang w:val="nl-NL"/>
              </w:rPr>
            </w:pPr>
            <w:r w:rsidRPr="00F23FCA">
              <w:rPr>
                <w:rStyle w:val="normaltextrun"/>
                <w:rFonts w:ascii="Calibri" w:hAnsi="Calibri" w:cs="Calibri"/>
                <w:sz w:val="20"/>
                <w:szCs w:val="20"/>
                <w:lang w:val="nl-NL"/>
              </w:rPr>
              <w:t>PSK wordt als meetinstrument beschreven bij het onderzoek van Parkinsonpatiënten.</w:t>
            </w:r>
            <w:r w:rsidRPr="00F23FCA">
              <w:rPr>
                <w:rStyle w:val="eop"/>
                <w:rFonts w:ascii="Calibri" w:hAnsi="Calibri" w:cs="Calibri"/>
                <w:sz w:val="20"/>
                <w:szCs w:val="20"/>
                <w:lang w:val="nl-NL"/>
              </w:rPr>
              <w:t> </w:t>
            </w:r>
          </w:p>
        </w:tc>
        <w:tc>
          <w:tcPr>
            <w:tcW w:w="2973" w:type="dxa"/>
            <w:shd w:val="clear" w:color="auto" w:fill="FFFFFF" w:themeFill="background1"/>
          </w:tcPr>
          <w:p w14:paraId="6F890A3F"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 / Communicatieve vaardigheden, PSK, patiënt specifieke klachten.</w:t>
            </w:r>
            <w:r w:rsidRPr="00F23FCA">
              <w:rPr>
                <w:rStyle w:val="eop"/>
                <w:rFonts w:ascii="Calibri" w:hAnsi="Calibri" w:cs="Calibri"/>
                <w:sz w:val="20"/>
                <w:szCs w:val="20"/>
                <w:lang w:val="nl-NL"/>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775B0958"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sz w:val="20"/>
                <w:szCs w:val="20"/>
                <w:lang w:val="nl-NL"/>
              </w:rPr>
              <w:t>(2), (3)</w:t>
            </w:r>
            <w:r w:rsidRPr="00F23FCA">
              <w:rPr>
                <w:rStyle w:val="eop"/>
                <w:rFonts w:ascii="Calibri" w:hAnsi="Calibri" w:cs="Calibri"/>
                <w:sz w:val="20"/>
                <w:szCs w:val="20"/>
              </w:rPr>
              <w:t> </w:t>
            </w:r>
          </w:p>
          <w:p w14:paraId="7A827BE9"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635C2286" w14:textId="270687CA" w:rsidR="00F23FCA" w:rsidRPr="00FC2CDC" w:rsidRDefault="00F23FCA" w:rsidP="00136879">
            <w:pPr>
              <w:pStyle w:val="paragraph"/>
              <w:textAlignment w:val="baseline"/>
              <w:rPr>
                <w:rStyle w:val="normaltextrun"/>
                <w:sz w:val="20"/>
                <w:szCs w:val="20"/>
              </w:rPr>
            </w:pPr>
            <w:r w:rsidRPr="00F23FCA">
              <w:rPr>
                <w:rStyle w:val="normaltextrun"/>
                <w:rFonts w:ascii="Calibri" w:hAnsi="Calibri" w:cs="Calibri"/>
                <w:sz w:val="20"/>
                <w:szCs w:val="20"/>
                <w:lang w:val="nl-NL"/>
              </w:rPr>
              <w:t>(1), (2), (3), 13, 14, 15</w:t>
            </w:r>
            <w:r w:rsidRPr="00F23FCA">
              <w:rPr>
                <w:rStyle w:val="eop"/>
                <w:rFonts w:ascii="Calibri" w:hAnsi="Calibri" w:cs="Calibri"/>
                <w:sz w:val="20"/>
                <w:szCs w:val="20"/>
              </w:rPr>
              <w:t> </w:t>
            </w:r>
          </w:p>
        </w:tc>
      </w:tr>
      <w:tr w:rsidR="00F23FCA" w:rsidRPr="00652E32" w14:paraId="043B1BB5" w14:textId="77777777" w:rsidTr="00230E7E">
        <w:tc>
          <w:tcPr>
            <w:tcW w:w="702" w:type="dxa"/>
            <w:tcBorders>
              <w:right w:val="single" w:sz="4" w:space="0" w:color="auto"/>
            </w:tcBorders>
            <w:shd w:val="clear" w:color="auto" w:fill="FFFFFF" w:themeFill="background1"/>
          </w:tcPr>
          <w:p w14:paraId="439BFCCB" w14:textId="68E7BE3E" w:rsidR="00F23FCA" w:rsidRPr="00F23FCA" w:rsidRDefault="001A13FE" w:rsidP="00136879">
            <w:pPr>
              <w:rPr>
                <w:sz w:val="20"/>
                <w:szCs w:val="20"/>
                <w:lang w:val="nl-NL"/>
              </w:rPr>
            </w:pPr>
            <w:r>
              <w:rPr>
                <w:sz w:val="20"/>
                <w:szCs w:val="20"/>
                <w:lang w:val="nl-NL"/>
              </w:rPr>
              <w:lastRenderedPageBreak/>
              <w:t>2</w:t>
            </w:r>
          </w:p>
        </w:tc>
        <w:tc>
          <w:tcPr>
            <w:tcW w:w="715" w:type="dxa"/>
            <w:tcBorders>
              <w:left w:val="single" w:sz="4" w:space="0" w:color="auto"/>
              <w:right w:val="single" w:sz="4" w:space="0" w:color="auto"/>
            </w:tcBorders>
            <w:shd w:val="clear" w:color="auto" w:fill="FFFFFF" w:themeFill="background1"/>
          </w:tcPr>
          <w:p w14:paraId="523DD5C8" w14:textId="3D854EF6" w:rsidR="00F23FCA" w:rsidRPr="00F23FCA" w:rsidRDefault="001A13FE" w:rsidP="00136879">
            <w:pPr>
              <w:rPr>
                <w:sz w:val="20"/>
                <w:szCs w:val="20"/>
                <w:lang w:val="nl-NL"/>
              </w:rPr>
            </w:pPr>
            <w:r>
              <w:rPr>
                <w:sz w:val="20"/>
                <w:szCs w:val="20"/>
                <w:lang w:val="nl-NL"/>
              </w:rPr>
              <w:t>8</w:t>
            </w:r>
          </w:p>
        </w:tc>
        <w:tc>
          <w:tcPr>
            <w:tcW w:w="709" w:type="dxa"/>
            <w:tcBorders>
              <w:left w:val="single" w:sz="4" w:space="0" w:color="auto"/>
            </w:tcBorders>
            <w:shd w:val="clear" w:color="auto" w:fill="FFFFFF" w:themeFill="background1"/>
          </w:tcPr>
          <w:p w14:paraId="293F31EC"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w:t>
            </w:r>
            <w:r w:rsidRPr="00F23FCA">
              <w:rPr>
                <w:rStyle w:val="eop"/>
                <w:rFonts w:ascii="Calibri" w:hAnsi="Calibri" w:cs="Calibri"/>
                <w:sz w:val="20"/>
                <w:szCs w:val="20"/>
              </w:rPr>
              <w:t> </w:t>
            </w:r>
          </w:p>
        </w:tc>
        <w:tc>
          <w:tcPr>
            <w:tcW w:w="1276" w:type="dxa"/>
            <w:shd w:val="clear" w:color="auto" w:fill="FFFFFF" w:themeFill="background1"/>
          </w:tcPr>
          <w:p w14:paraId="786B0385"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Symposium</w:t>
            </w:r>
            <w:r w:rsidRPr="00F23FCA">
              <w:rPr>
                <w:rStyle w:val="eop"/>
                <w:rFonts w:ascii="Calibri" w:hAnsi="Calibri" w:cs="Calibri"/>
                <w:sz w:val="20"/>
                <w:szCs w:val="20"/>
              </w:rPr>
              <w:t> </w:t>
            </w:r>
          </w:p>
        </w:tc>
        <w:tc>
          <w:tcPr>
            <w:tcW w:w="5343" w:type="dxa"/>
            <w:shd w:val="clear" w:color="auto" w:fill="FFFFFF" w:themeFill="background1"/>
          </w:tcPr>
          <w:p w14:paraId="3C730EE3"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wordt als meetinstrument beschreven bij het onderzoek van instabiele knie.</w:t>
            </w:r>
            <w:r w:rsidRPr="00F23FCA">
              <w:rPr>
                <w:rStyle w:val="eop"/>
                <w:rFonts w:ascii="Calibri" w:hAnsi="Calibri" w:cs="Calibri"/>
                <w:sz w:val="20"/>
                <w:szCs w:val="20"/>
                <w:lang w:val="nl-NL"/>
              </w:rPr>
              <w:t> </w:t>
            </w:r>
          </w:p>
        </w:tc>
        <w:tc>
          <w:tcPr>
            <w:tcW w:w="2973" w:type="dxa"/>
            <w:shd w:val="clear" w:color="auto" w:fill="FFFFFF" w:themeFill="background1"/>
          </w:tcPr>
          <w:p w14:paraId="46D3C7A2"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PSK, patiënt specifieke klachten.</w:t>
            </w:r>
            <w:r w:rsidRPr="00F23FCA">
              <w:rPr>
                <w:rStyle w:val="eop"/>
                <w:rFonts w:ascii="Calibri" w:hAnsi="Calibri" w:cs="Calibri"/>
                <w:sz w:val="20"/>
                <w:szCs w:val="20"/>
              </w:rPr>
              <w:t> </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459E688B"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sz w:val="20"/>
                <w:szCs w:val="20"/>
                <w:lang w:val="nl-NL"/>
              </w:rPr>
              <w:t>(2), (3)</w:t>
            </w:r>
            <w:r w:rsidRPr="00F23FCA">
              <w:rPr>
                <w:rStyle w:val="eop"/>
                <w:rFonts w:ascii="Calibri" w:hAnsi="Calibri" w:cs="Calibri"/>
                <w:sz w:val="20"/>
                <w:szCs w:val="20"/>
              </w:rPr>
              <w:t> </w:t>
            </w:r>
          </w:p>
          <w:p w14:paraId="691D7C67" w14:textId="77777777" w:rsidR="00F23FCA" w:rsidRPr="00F23FCA" w:rsidRDefault="00F23FCA" w:rsidP="00136879">
            <w:pPr>
              <w:pStyle w:val="paragraph"/>
              <w:spacing w:before="0" w:beforeAutospacing="0" w:after="0" w:afterAutospacing="0"/>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2B3A6871" w14:textId="77777777" w:rsidR="00F23FCA" w:rsidRPr="00F23FCA" w:rsidRDefault="00F23FCA" w:rsidP="00136879">
            <w:pPr>
              <w:pStyle w:val="paragraph"/>
              <w:textAlignment w:val="baseline"/>
              <w:rPr>
                <w:sz w:val="20"/>
                <w:szCs w:val="20"/>
              </w:rPr>
            </w:pPr>
            <w:r w:rsidRPr="00F23FCA">
              <w:rPr>
                <w:rStyle w:val="normaltextrun"/>
                <w:rFonts w:ascii="Calibri" w:hAnsi="Calibri" w:cs="Calibri"/>
                <w:sz w:val="20"/>
                <w:szCs w:val="20"/>
                <w:lang w:val="nl-NL"/>
              </w:rPr>
              <w:t>(1), (2), (3), 13, 14, 15</w:t>
            </w:r>
            <w:r w:rsidRPr="00F23FCA">
              <w:rPr>
                <w:rStyle w:val="eop"/>
                <w:rFonts w:ascii="Calibri" w:hAnsi="Calibri" w:cs="Calibri"/>
                <w:sz w:val="20"/>
                <w:szCs w:val="20"/>
              </w:rPr>
              <w:t> </w:t>
            </w:r>
          </w:p>
          <w:p w14:paraId="7AC5758A"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eop"/>
                <w:rFonts w:ascii="Calibri" w:hAnsi="Calibri" w:cs="Calibri"/>
                <w:sz w:val="20"/>
                <w:szCs w:val="20"/>
              </w:rPr>
              <w:t> </w:t>
            </w:r>
          </w:p>
        </w:tc>
      </w:tr>
      <w:tr w:rsidR="00F23FCA" w:rsidRPr="00652E32" w14:paraId="5C4BCC21" w14:textId="77777777" w:rsidTr="00230E7E">
        <w:tc>
          <w:tcPr>
            <w:tcW w:w="702" w:type="dxa"/>
            <w:tcBorders>
              <w:right w:val="single" w:sz="4" w:space="0" w:color="auto"/>
            </w:tcBorders>
            <w:shd w:val="clear" w:color="auto" w:fill="FFFFFF" w:themeFill="background1"/>
          </w:tcPr>
          <w:p w14:paraId="6AA2A9DF" w14:textId="1D7A36A7" w:rsidR="00F23FCA" w:rsidRPr="00F23FCA" w:rsidRDefault="001A13FE" w:rsidP="00136879">
            <w:pPr>
              <w:rPr>
                <w:sz w:val="20"/>
                <w:szCs w:val="20"/>
                <w:lang w:val="nl-NL"/>
              </w:rPr>
            </w:pPr>
            <w:r>
              <w:rPr>
                <w:sz w:val="20"/>
                <w:szCs w:val="20"/>
                <w:lang w:val="nl-NL"/>
              </w:rPr>
              <w:t>2</w:t>
            </w:r>
          </w:p>
        </w:tc>
        <w:tc>
          <w:tcPr>
            <w:tcW w:w="715" w:type="dxa"/>
            <w:tcBorders>
              <w:left w:val="single" w:sz="4" w:space="0" w:color="auto"/>
              <w:right w:val="single" w:sz="4" w:space="0" w:color="auto"/>
            </w:tcBorders>
            <w:shd w:val="clear" w:color="auto" w:fill="FFFFFF" w:themeFill="background1"/>
          </w:tcPr>
          <w:p w14:paraId="7D5BB5E9" w14:textId="748F6E3F" w:rsidR="00F23FCA" w:rsidRPr="00F23FCA" w:rsidRDefault="001A13FE" w:rsidP="00136879">
            <w:pPr>
              <w:rPr>
                <w:sz w:val="20"/>
                <w:szCs w:val="20"/>
                <w:lang w:val="nl-NL"/>
              </w:rPr>
            </w:pPr>
            <w:r>
              <w:rPr>
                <w:sz w:val="20"/>
                <w:szCs w:val="20"/>
                <w:lang w:val="nl-NL"/>
              </w:rPr>
              <w:t>8</w:t>
            </w:r>
          </w:p>
        </w:tc>
        <w:tc>
          <w:tcPr>
            <w:tcW w:w="709" w:type="dxa"/>
            <w:tcBorders>
              <w:left w:val="single" w:sz="4" w:space="0" w:color="auto"/>
            </w:tcBorders>
            <w:shd w:val="clear" w:color="auto" w:fill="FFFFFF" w:themeFill="background1"/>
          </w:tcPr>
          <w:p w14:paraId="425EAD0C"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w:t>
            </w:r>
          </w:p>
        </w:tc>
        <w:tc>
          <w:tcPr>
            <w:tcW w:w="1276" w:type="dxa"/>
            <w:shd w:val="clear" w:color="auto" w:fill="FFFFFF" w:themeFill="background1"/>
          </w:tcPr>
          <w:p w14:paraId="45217382"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Symposium</w:t>
            </w:r>
          </w:p>
        </w:tc>
        <w:tc>
          <w:tcPr>
            <w:tcW w:w="5343" w:type="dxa"/>
            <w:shd w:val="clear" w:color="auto" w:fill="FFFFFF" w:themeFill="background1"/>
          </w:tcPr>
          <w:p w14:paraId="2F592D60"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Graded activity met pijneducatie</w:t>
            </w:r>
          </w:p>
        </w:tc>
        <w:tc>
          <w:tcPr>
            <w:tcW w:w="2973" w:type="dxa"/>
            <w:shd w:val="clear" w:color="auto" w:fill="FFFFFF" w:themeFill="background1"/>
          </w:tcPr>
          <w:p w14:paraId="13BCAFF8"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Communicatie vaardigheden, SDM, doelen stellen</w:t>
            </w:r>
          </w:p>
        </w:tc>
        <w:tc>
          <w:tcPr>
            <w:tcW w:w="1182" w:type="dxa"/>
            <w:tcBorders>
              <w:top w:val="single" w:sz="4" w:space="0" w:color="auto"/>
              <w:left w:val="nil"/>
              <w:bottom w:val="single" w:sz="4" w:space="0" w:color="auto"/>
              <w:right w:val="single" w:sz="6" w:space="0" w:color="auto"/>
            </w:tcBorders>
            <w:shd w:val="clear" w:color="auto" w:fill="FFFFFF" w:themeFill="background1"/>
          </w:tcPr>
          <w:p w14:paraId="48B76EC5"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3</w:t>
            </w:r>
          </w:p>
        </w:tc>
        <w:tc>
          <w:tcPr>
            <w:tcW w:w="1389" w:type="dxa"/>
            <w:tcBorders>
              <w:top w:val="single" w:sz="4" w:space="0" w:color="auto"/>
              <w:left w:val="nil"/>
              <w:bottom w:val="single" w:sz="4" w:space="0" w:color="auto"/>
              <w:right w:val="single" w:sz="6" w:space="0" w:color="auto"/>
            </w:tcBorders>
            <w:shd w:val="clear" w:color="auto" w:fill="FFFFFF" w:themeFill="background1"/>
          </w:tcPr>
          <w:p w14:paraId="402165D1"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2, 3, 6-15</w:t>
            </w:r>
          </w:p>
        </w:tc>
      </w:tr>
      <w:tr w:rsidR="00F23FCA" w:rsidRPr="00652E32" w14:paraId="1B48F2B0" w14:textId="77777777" w:rsidTr="00230E7E">
        <w:tc>
          <w:tcPr>
            <w:tcW w:w="702" w:type="dxa"/>
            <w:tcBorders>
              <w:right w:val="single" w:sz="4" w:space="0" w:color="auto"/>
            </w:tcBorders>
            <w:shd w:val="clear" w:color="auto" w:fill="F2F2F2" w:themeFill="background1" w:themeFillShade="F2"/>
          </w:tcPr>
          <w:p w14:paraId="0E41413B" w14:textId="77777777" w:rsidR="00F23FCA" w:rsidRPr="00F23FCA" w:rsidRDefault="00F23FCA" w:rsidP="00136879">
            <w:pPr>
              <w:rPr>
                <w:sz w:val="20"/>
                <w:szCs w:val="20"/>
                <w:lang w:val="nl-NL"/>
              </w:rPr>
            </w:pPr>
            <w:r w:rsidRPr="00F23FCA">
              <w:rPr>
                <w:sz w:val="20"/>
                <w:szCs w:val="20"/>
                <w:lang w:val="nl-NL"/>
              </w:rPr>
              <w:t>3</w:t>
            </w:r>
          </w:p>
        </w:tc>
        <w:tc>
          <w:tcPr>
            <w:tcW w:w="715" w:type="dxa"/>
            <w:tcBorders>
              <w:left w:val="single" w:sz="4" w:space="0" w:color="auto"/>
              <w:right w:val="single" w:sz="4" w:space="0" w:color="auto"/>
            </w:tcBorders>
            <w:shd w:val="clear" w:color="auto" w:fill="F2F2F2" w:themeFill="background1" w:themeFillShade="F2"/>
          </w:tcPr>
          <w:p w14:paraId="78703518" w14:textId="77777777" w:rsidR="00F23FCA" w:rsidRPr="00F23FCA" w:rsidRDefault="00F23FCA" w:rsidP="00136879">
            <w:pPr>
              <w:rPr>
                <w:sz w:val="20"/>
                <w:szCs w:val="20"/>
                <w:lang w:val="nl-NL"/>
              </w:rPr>
            </w:pPr>
            <w:r w:rsidRPr="00F23FCA">
              <w:rPr>
                <w:sz w:val="20"/>
                <w:szCs w:val="20"/>
                <w:lang w:val="nl-NL"/>
              </w:rPr>
              <w:t>3.3</w:t>
            </w:r>
          </w:p>
        </w:tc>
        <w:tc>
          <w:tcPr>
            <w:tcW w:w="709" w:type="dxa"/>
            <w:tcBorders>
              <w:left w:val="single" w:sz="4" w:space="0" w:color="auto"/>
            </w:tcBorders>
            <w:shd w:val="clear" w:color="auto" w:fill="F2F2F2" w:themeFill="background1" w:themeFillShade="F2"/>
          </w:tcPr>
          <w:p w14:paraId="03B1D08F"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 xml:space="preserve">- </w:t>
            </w:r>
          </w:p>
        </w:tc>
        <w:tc>
          <w:tcPr>
            <w:tcW w:w="1276" w:type="dxa"/>
            <w:shd w:val="clear" w:color="auto" w:fill="F2F2F2" w:themeFill="background1" w:themeFillShade="F2"/>
          </w:tcPr>
          <w:p w14:paraId="579AB4B8" w14:textId="77777777" w:rsidR="00F23FCA" w:rsidRPr="00F23FCA" w:rsidRDefault="00F23FCA" w:rsidP="00136879">
            <w:pPr>
              <w:rPr>
                <w:rStyle w:val="normaltextrun"/>
                <w:rFonts w:ascii="Calibri" w:hAnsi="Calibri" w:cs="Calibri"/>
                <w:sz w:val="20"/>
                <w:szCs w:val="20"/>
                <w:lang w:val="nl-NL"/>
              </w:rPr>
            </w:pPr>
            <w:r w:rsidRPr="00F23FCA">
              <w:rPr>
                <w:rStyle w:val="normaltextrun"/>
                <w:rFonts w:ascii="Calibri" w:hAnsi="Calibri" w:cs="Calibri"/>
                <w:sz w:val="20"/>
                <w:szCs w:val="20"/>
                <w:lang w:val="nl-NL"/>
              </w:rPr>
              <w:t>Hoorcollege</w:t>
            </w:r>
            <w:r w:rsidRPr="00F23FCA">
              <w:rPr>
                <w:rStyle w:val="eop"/>
                <w:rFonts w:ascii="Calibri" w:hAnsi="Calibri" w:cs="Calibri"/>
                <w:sz w:val="20"/>
                <w:szCs w:val="20"/>
              </w:rPr>
              <w:t> </w:t>
            </w:r>
          </w:p>
        </w:tc>
        <w:tc>
          <w:tcPr>
            <w:tcW w:w="5343" w:type="dxa"/>
            <w:shd w:val="clear" w:color="auto" w:fill="F2F2F2" w:themeFill="background1" w:themeFillShade="F2"/>
          </w:tcPr>
          <w:p w14:paraId="6513EE94"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PSG werd als verbeterede versie van de PSK voorgesteld en beschreven in het kader van doelgericht meten en het raamwerk klinimetrie.</w:t>
            </w:r>
            <w:r w:rsidRPr="00F23FCA">
              <w:rPr>
                <w:rStyle w:val="eop"/>
                <w:rFonts w:ascii="Calibri" w:hAnsi="Calibri" w:cs="Calibri"/>
                <w:sz w:val="20"/>
                <w:szCs w:val="20"/>
                <w:lang w:val="nl-NL"/>
              </w:rPr>
              <w:t> </w:t>
            </w:r>
          </w:p>
        </w:tc>
        <w:tc>
          <w:tcPr>
            <w:tcW w:w="2973" w:type="dxa"/>
            <w:shd w:val="clear" w:color="auto" w:fill="F2F2F2" w:themeFill="background1" w:themeFillShade="F2"/>
          </w:tcPr>
          <w:p w14:paraId="50C4A3A6" w14:textId="23547106"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PSG, PSK, communicatieve /communicatie vaardigheden, shared decision making’, SDM, gezamenlijke besluitvorming, cliënt-/patiëntgerichtheid, ‘goal setting’ en doelen stellen.</w:t>
            </w:r>
            <w:r w:rsidRPr="00F23FCA">
              <w:rPr>
                <w:rStyle w:val="eop"/>
                <w:rFonts w:ascii="Calibri" w:hAnsi="Calibri" w:cs="Calibri"/>
                <w:sz w:val="20"/>
                <w:szCs w:val="20"/>
                <w:lang w:val="nl-NL"/>
              </w:rPr>
              <w:t> </w:t>
            </w:r>
          </w:p>
        </w:tc>
        <w:tc>
          <w:tcPr>
            <w:tcW w:w="1182" w:type="dxa"/>
            <w:tcBorders>
              <w:top w:val="single" w:sz="4" w:space="0" w:color="auto"/>
              <w:left w:val="nil"/>
              <w:bottom w:val="single" w:sz="6" w:space="0" w:color="auto"/>
              <w:right w:val="single" w:sz="6" w:space="0" w:color="auto"/>
            </w:tcBorders>
            <w:shd w:val="clear" w:color="auto" w:fill="F2F2F2" w:themeFill="background1" w:themeFillShade="F2"/>
          </w:tcPr>
          <w:p w14:paraId="22C707ED"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1-4</w:t>
            </w:r>
            <w:r w:rsidRPr="00F23FCA">
              <w:rPr>
                <w:rStyle w:val="eop"/>
                <w:rFonts w:ascii="Calibri" w:hAnsi="Calibri" w:cs="Calibri"/>
                <w:sz w:val="20"/>
                <w:szCs w:val="20"/>
              </w:rPr>
              <w:t> </w:t>
            </w:r>
          </w:p>
        </w:tc>
        <w:tc>
          <w:tcPr>
            <w:tcW w:w="1389" w:type="dxa"/>
            <w:tcBorders>
              <w:top w:val="single" w:sz="4" w:space="0" w:color="auto"/>
              <w:left w:val="nil"/>
              <w:bottom w:val="single" w:sz="6" w:space="0" w:color="auto"/>
              <w:right w:val="single" w:sz="6" w:space="0" w:color="auto"/>
            </w:tcBorders>
            <w:shd w:val="clear" w:color="auto" w:fill="F2F2F2" w:themeFill="background1" w:themeFillShade="F2"/>
          </w:tcPr>
          <w:p w14:paraId="4887C2CC" w14:textId="77777777" w:rsidR="00F23FCA" w:rsidRPr="00F23FCA" w:rsidRDefault="00F23FCA" w:rsidP="00136879">
            <w:pPr>
              <w:pStyle w:val="paragraph"/>
              <w:textAlignment w:val="baseline"/>
              <w:rPr>
                <w:rStyle w:val="normaltextrun"/>
                <w:rFonts w:ascii="Calibri" w:hAnsi="Calibri" w:cs="Calibri"/>
                <w:sz w:val="20"/>
                <w:szCs w:val="20"/>
                <w:lang w:val="nl-NL"/>
              </w:rPr>
            </w:pPr>
            <w:r w:rsidRPr="00F23FCA">
              <w:rPr>
                <w:rStyle w:val="normaltextrun"/>
                <w:rFonts w:ascii="Calibri" w:hAnsi="Calibri" w:cs="Calibri"/>
                <w:sz w:val="20"/>
                <w:szCs w:val="20"/>
                <w:lang w:val="nl-NL"/>
              </w:rPr>
              <w:t>1-15</w:t>
            </w:r>
            <w:r w:rsidRPr="00F23FCA">
              <w:rPr>
                <w:rStyle w:val="eop"/>
                <w:rFonts w:ascii="Calibri" w:hAnsi="Calibri" w:cs="Calibri"/>
                <w:sz w:val="20"/>
                <w:szCs w:val="20"/>
              </w:rPr>
              <w:t> </w:t>
            </w:r>
          </w:p>
        </w:tc>
      </w:tr>
    </w:tbl>
    <w:p w14:paraId="456E7D5D" w14:textId="77777777" w:rsidR="00136879" w:rsidRDefault="00136879" w:rsidP="00136879">
      <w:pPr>
        <w:rPr>
          <w:rFonts w:ascii="Calibri" w:eastAsia="Times New Roman" w:hAnsi="Calibri" w:cs="Calibri"/>
          <w:lang w:eastAsia="de-DE"/>
        </w:rPr>
      </w:pPr>
    </w:p>
    <w:p w14:paraId="5A285644" w14:textId="77777777" w:rsidR="00136879" w:rsidRPr="00136879" w:rsidRDefault="00136879" w:rsidP="00136879">
      <w:pPr>
        <w:rPr>
          <w:rFonts w:ascii="Calibri" w:eastAsia="Times New Roman" w:hAnsi="Calibri" w:cs="Calibri"/>
          <w:lang w:eastAsia="de-DE"/>
        </w:rPr>
      </w:pPr>
    </w:p>
    <w:p w14:paraId="604EBC82" w14:textId="27A1FC87" w:rsidR="00AF0590" w:rsidRDefault="00AF0590" w:rsidP="00AF0590">
      <w:pPr>
        <w:spacing w:after="160"/>
        <w:rPr>
          <w:rFonts w:ascii="Calibri" w:eastAsia="Calibri" w:hAnsi="Calibri" w:cs="Calibri"/>
          <w:b/>
          <w:bCs/>
          <w:sz w:val="28"/>
          <w:szCs w:val="28"/>
        </w:rPr>
        <w:sectPr w:rsidR="00AF0590" w:rsidSect="00374705">
          <w:footerReference w:type="default" r:id="rId16"/>
          <w:pgSz w:w="16838" w:h="11906" w:orient="landscape"/>
          <w:pgMar w:top="2268" w:right="1418" w:bottom="1418" w:left="1418" w:header="708" w:footer="708" w:gutter="0"/>
          <w:pgNumType w:start="30"/>
          <w:cols w:space="708"/>
          <w:docGrid w:linePitch="360"/>
        </w:sectPr>
      </w:pPr>
    </w:p>
    <w:p w14:paraId="05888AF7" w14:textId="77777777" w:rsidR="0056502B" w:rsidRDefault="00AF0590" w:rsidP="00AF0590">
      <w:pPr>
        <w:spacing w:after="160"/>
        <w:rPr>
          <w:rFonts w:ascii="Calibri" w:eastAsia="Calibri" w:hAnsi="Calibri" w:cs="Calibri"/>
          <w:b/>
          <w:bCs/>
          <w:sz w:val="24"/>
          <w:szCs w:val="24"/>
        </w:rPr>
      </w:pPr>
      <w:r w:rsidRPr="00A467F8">
        <w:rPr>
          <w:rFonts w:ascii="Calibri" w:eastAsia="Calibri" w:hAnsi="Calibri" w:cs="Calibri"/>
          <w:b/>
          <w:bCs/>
          <w:sz w:val="24"/>
          <w:szCs w:val="24"/>
        </w:rPr>
        <w:lastRenderedPageBreak/>
        <w:t xml:space="preserve">Bijlage </w:t>
      </w:r>
      <w:r w:rsidR="007A3A67" w:rsidRPr="00A467F8">
        <w:rPr>
          <w:rFonts w:ascii="Calibri" w:eastAsia="Calibri" w:hAnsi="Calibri" w:cs="Calibri"/>
          <w:b/>
          <w:bCs/>
          <w:sz w:val="24"/>
          <w:szCs w:val="24"/>
        </w:rPr>
        <w:t>2</w:t>
      </w:r>
      <w:r w:rsidRPr="00A467F8">
        <w:rPr>
          <w:rFonts w:ascii="Calibri" w:eastAsia="Calibri" w:hAnsi="Calibri" w:cs="Calibri"/>
          <w:b/>
          <w:bCs/>
          <w:sz w:val="24"/>
          <w:szCs w:val="24"/>
        </w:rPr>
        <w:t xml:space="preserve"> – </w:t>
      </w:r>
      <w:r w:rsidR="0056502B">
        <w:rPr>
          <w:rFonts w:ascii="Calibri" w:eastAsia="Calibri" w:hAnsi="Calibri" w:cs="Calibri"/>
          <w:b/>
          <w:bCs/>
          <w:sz w:val="24"/>
          <w:szCs w:val="24"/>
        </w:rPr>
        <w:t>Documenten van het documentonderzoek</w:t>
      </w:r>
    </w:p>
    <w:p w14:paraId="77A14C3A" w14:textId="610ECD78" w:rsidR="0056502B" w:rsidRDefault="0056502B" w:rsidP="00AF0590">
      <w:pPr>
        <w:spacing w:after="160"/>
        <w:rPr>
          <w:rFonts w:ascii="Calibri" w:eastAsia="Calibri" w:hAnsi="Calibri" w:cs="Calibri"/>
          <w:b/>
          <w:bCs/>
          <w:sz w:val="24"/>
          <w:szCs w:val="24"/>
        </w:rPr>
      </w:pPr>
    </w:p>
    <w:p w14:paraId="1FFD71F2" w14:textId="5AF7D179" w:rsidR="0056502B" w:rsidRPr="00D271CE" w:rsidRDefault="0056502B" w:rsidP="00F7389B">
      <w:pPr>
        <w:pStyle w:val="Lijstalinea"/>
        <w:numPr>
          <w:ilvl w:val="0"/>
          <w:numId w:val="12"/>
        </w:numPr>
        <w:spacing w:after="160"/>
        <w:rPr>
          <w:rFonts w:eastAsiaTheme="minorEastAsia"/>
        </w:rPr>
      </w:pPr>
      <w:r w:rsidRPr="00D271CE">
        <w:t xml:space="preserve">Academie Fysiotherapie. (2015). </w:t>
      </w:r>
      <w:r w:rsidRPr="00D271CE">
        <w:rPr>
          <w:i/>
          <w:iCs/>
        </w:rPr>
        <w:t>Onderwijsprofiel Opleiding Fysiotherapie Zuyd HS</w:t>
      </w:r>
      <w:r w:rsidR="006B6BA0">
        <w:rPr>
          <w:i/>
          <w:iCs/>
        </w:rPr>
        <w:t xml:space="preserve"> </w:t>
      </w:r>
      <w:r w:rsidR="006B6BA0">
        <w:t>(1</w:t>
      </w:r>
      <w:r w:rsidR="006B6BA0" w:rsidRPr="006B6BA0">
        <w:t>ste</w:t>
      </w:r>
      <w:r w:rsidR="006B6BA0">
        <w:t xml:space="preserve"> versie).</w:t>
      </w:r>
      <w:r w:rsidRPr="00D271CE">
        <w:t xml:space="preserve"> Heerlen: Zuyd Hogeschool.</w:t>
      </w:r>
    </w:p>
    <w:p w14:paraId="590904B0" w14:textId="77777777" w:rsidR="0056502B" w:rsidRPr="00D271CE" w:rsidRDefault="0056502B" w:rsidP="00F7389B">
      <w:pPr>
        <w:pStyle w:val="Lijstalinea"/>
        <w:numPr>
          <w:ilvl w:val="0"/>
          <w:numId w:val="12"/>
        </w:numPr>
        <w:spacing w:after="160"/>
        <w:rPr>
          <w:rFonts w:eastAsiaTheme="minorEastAsia"/>
        </w:rPr>
      </w:pPr>
      <w:r w:rsidRPr="00D271CE">
        <w:rPr>
          <w:rFonts w:ascii="Calibri" w:eastAsia="Calibri" w:hAnsi="Calibri" w:cs="Calibri"/>
        </w:rPr>
        <w:t xml:space="preserve">Academie Fysiotherapie. (2017a). </w:t>
      </w:r>
      <w:r w:rsidRPr="00D271CE">
        <w:rPr>
          <w:rFonts w:ascii="Calibri" w:eastAsia="Calibri" w:hAnsi="Calibri" w:cs="Calibri"/>
          <w:i/>
          <w:iCs/>
        </w:rPr>
        <w:t>Referentielijst 4CID Symposium 2017: Een selectie</w:t>
      </w:r>
      <w:r w:rsidRPr="00D271CE">
        <w:rPr>
          <w:rFonts w:ascii="Calibri" w:eastAsia="Calibri" w:hAnsi="Calibri" w:cs="Calibri"/>
        </w:rPr>
        <w:t>. Heerlen: Zuyd Hogeschool.</w:t>
      </w:r>
      <w:r w:rsidRPr="00D271CE">
        <w:t xml:space="preserve"> </w:t>
      </w:r>
    </w:p>
    <w:p w14:paraId="4A05C17B" w14:textId="77777777" w:rsidR="0056502B" w:rsidRPr="00D271CE" w:rsidRDefault="0056502B" w:rsidP="00F7389B">
      <w:pPr>
        <w:pStyle w:val="Lijstalinea"/>
        <w:numPr>
          <w:ilvl w:val="0"/>
          <w:numId w:val="12"/>
        </w:numPr>
        <w:spacing w:after="160"/>
      </w:pPr>
      <w:r w:rsidRPr="00D271CE">
        <w:t xml:space="preserve">Academie Fysiotherapie. (2017b). </w:t>
      </w:r>
      <w:r w:rsidRPr="00D271CE">
        <w:rPr>
          <w:i/>
          <w:iCs/>
        </w:rPr>
        <w:t>Samenvatting Toetsbeleidsplan opleiding Fysiotherapie 2017-2018 en 2018-2019</w:t>
      </w:r>
      <w:r w:rsidRPr="00D271CE">
        <w:t xml:space="preserve">. Heerlen: Zuyd Hogeschool.  </w:t>
      </w:r>
    </w:p>
    <w:p w14:paraId="59DC7AF3" w14:textId="77777777" w:rsidR="0056502B" w:rsidRPr="00D271CE" w:rsidRDefault="0056502B" w:rsidP="00F7389B">
      <w:pPr>
        <w:pStyle w:val="Lijstalinea"/>
        <w:numPr>
          <w:ilvl w:val="0"/>
          <w:numId w:val="12"/>
        </w:numPr>
        <w:spacing w:after="160"/>
      </w:pPr>
      <w:r w:rsidRPr="00D271CE">
        <w:t xml:space="preserve">Academie Fysiotherapie. (2017c). </w:t>
      </w:r>
      <w:r w:rsidRPr="00D271CE">
        <w:rPr>
          <w:i/>
          <w:iCs/>
        </w:rPr>
        <w:t>Toetsbeleidsplan Opleiding Fysiotherapie: voor de studiejaren 2017-2018 en 2018-2019</w:t>
      </w:r>
      <w:r w:rsidRPr="00D271CE">
        <w:t>. Heerlen: Zuyd Hogeschool.</w:t>
      </w:r>
    </w:p>
    <w:p w14:paraId="7A65B25C" w14:textId="77777777" w:rsidR="0056502B" w:rsidRPr="00D271CE" w:rsidRDefault="0056502B" w:rsidP="00F7389B">
      <w:pPr>
        <w:pStyle w:val="Lijstalinea"/>
        <w:numPr>
          <w:ilvl w:val="0"/>
          <w:numId w:val="12"/>
        </w:numPr>
        <w:spacing w:after="160"/>
        <w:rPr>
          <w:rFonts w:eastAsiaTheme="minorEastAsia"/>
        </w:rPr>
      </w:pPr>
      <w:r w:rsidRPr="00D271CE">
        <w:t xml:space="preserve">Academie Fysiotherapie. (2019). </w:t>
      </w:r>
      <w:r w:rsidRPr="00D271CE">
        <w:rPr>
          <w:i/>
          <w:iCs/>
        </w:rPr>
        <w:t>Onderwijs- en Examen Regeling 2019-2020. Bachelor Opleiding tot Fysiotherapeut.</w:t>
      </w:r>
      <w:r w:rsidRPr="00D271CE">
        <w:t xml:space="preserve"> Heerlen: Zuyd Hogeschool.</w:t>
      </w:r>
    </w:p>
    <w:p w14:paraId="2A787DD1" w14:textId="77777777" w:rsidR="0056502B" w:rsidRPr="00D271CE" w:rsidRDefault="0056502B" w:rsidP="00F7389B">
      <w:pPr>
        <w:pStyle w:val="Lijstalinea"/>
        <w:numPr>
          <w:ilvl w:val="0"/>
          <w:numId w:val="12"/>
        </w:numPr>
        <w:spacing w:after="160"/>
        <w:rPr>
          <w:rFonts w:eastAsiaTheme="minorEastAsia"/>
        </w:rPr>
      </w:pPr>
      <w:r w:rsidRPr="00D271CE">
        <w:t xml:space="preserve">Academie Fysiotherapie. (z.d.a). </w:t>
      </w:r>
      <w:r w:rsidRPr="00D271CE">
        <w:rPr>
          <w:i/>
          <w:iCs/>
        </w:rPr>
        <w:t>Gebundelde knips. Overzicht.</w:t>
      </w:r>
      <w:r w:rsidRPr="00D271CE">
        <w:t xml:space="preserve"> Heerlen: Zuyd Hogeschool.</w:t>
      </w:r>
    </w:p>
    <w:p w14:paraId="6B7F8148" w14:textId="77777777" w:rsidR="0056502B" w:rsidRPr="00D271CE" w:rsidRDefault="0056502B" w:rsidP="00F7389B">
      <w:pPr>
        <w:pStyle w:val="Lijstalinea"/>
        <w:numPr>
          <w:ilvl w:val="0"/>
          <w:numId w:val="12"/>
        </w:numPr>
        <w:spacing w:after="160"/>
        <w:rPr>
          <w:rFonts w:eastAsiaTheme="minorEastAsia"/>
        </w:rPr>
      </w:pPr>
      <w:r w:rsidRPr="00D271CE">
        <w:rPr>
          <w:rFonts w:ascii="Calibri" w:eastAsia="Calibri" w:hAnsi="Calibri" w:cs="Calibri"/>
        </w:rPr>
        <w:t xml:space="preserve">Academie Fysiotherapie. (z.d.b). </w:t>
      </w:r>
      <w:r w:rsidRPr="00D271CE">
        <w:rPr>
          <w:rFonts w:ascii="Calibri" w:eastAsia="Calibri" w:hAnsi="Calibri" w:cs="Calibri"/>
          <w:i/>
          <w:iCs/>
        </w:rPr>
        <w:t>Overzicht blokken</w:t>
      </w:r>
      <w:r w:rsidRPr="00D271CE">
        <w:rPr>
          <w:rFonts w:ascii="Calibri" w:eastAsia="Calibri" w:hAnsi="Calibri" w:cs="Calibri"/>
        </w:rPr>
        <w:t>. Heerlen: Zuyd Hogeschool.</w:t>
      </w:r>
      <w:r w:rsidRPr="00D271CE">
        <w:t xml:space="preserve"> </w:t>
      </w:r>
    </w:p>
    <w:p w14:paraId="158F9681" w14:textId="77777777" w:rsidR="0056502B" w:rsidRPr="00D271CE" w:rsidRDefault="0056502B" w:rsidP="00F7389B">
      <w:pPr>
        <w:pStyle w:val="Lijstalinea"/>
        <w:numPr>
          <w:ilvl w:val="0"/>
          <w:numId w:val="12"/>
        </w:numPr>
        <w:spacing w:after="160"/>
      </w:pPr>
      <w:r w:rsidRPr="00D271CE">
        <w:t xml:space="preserve">Academie Fysiotherapie. (z.d.c). </w:t>
      </w:r>
      <w:r w:rsidRPr="00D271CE">
        <w:rPr>
          <w:i/>
          <w:iCs/>
        </w:rPr>
        <w:t>Studiegids opleiding Fysiotherapie 2019-2020</w:t>
      </w:r>
      <w:r w:rsidRPr="00D271CE">
        <w:t>. Heerlen: Zuyd Hogeschool.</w:t>
      </w:r>
    </w:p>
    <w:p w14:paraId="408D8358" w14:textId="77777777" w:rsidR="0056502B" w:rsidRPr="00D271CE" w:rsidRDefault="0056502B" w:rsidP="00F7389B">
      <w:pPr>
        <w:pStyle w:val="Lijstalinea"/>
        <w:numPr>
          <w:ilvl w:val="0"/>
          <w:numId w:val="12"/>
        </w:numPr>
        <w:spacing w:after="160"/>
        <w:rPr>
          <w:rFonts w:eastAsiaTheme="minorEastAsia"/>
        </w:rPr>
      </w:pPr>
      <w:r w:rsidRPr="00D271CE">
        <w:t xml:space="preserve">De Vries, C., Hagenaars, L., Kiers, H., &amp; Schmitt, M. (2014). </w:t>
      </w:r>
      <w:r w:rsidRPr="00D271CE">
        <w:rPr>
          <w:i/>
          <w:iCs/>
        </w:rPr>
        <w:t>KNGF Beroepsprofiel Fysiotherapeut. Koninklijk Nederlands Genootschap voor Fysiotherapie</w:t>
      </w:r>
      <w:r w:rsidRPr="00D271CE">
        <w:t>. Geraadpleegd op 12 september 2019, van https://www.kngf.nl/binaries/content/assets/kngf/onbeveiligd/vakgebied/vakinhoud/beroepsprofielen/2014-01_kngf_beroepsprofiel-ft_20131230_2.pdf</w:t>
      </w:r>
    </w:p>
    <w:p w14:paraId="0FF48E74" w14:textId="77777777" w:rsidR="0056502B" w:rsidRPr="00D271CE" w:rsidRDefault="0056502B" w:rsidP="00F7389B">
      <w:pPr>
        <w:pStyle w:val="Lijstalinea"/>
        <w:numPr>
          <w:ilvl w:val="0"/>
          <w:numId w:val="12"/>
        </w:numPr>
        <w:spacing w:after="160"/>
        <w:rPr>
          <w:rFonts w:eastAsiaTheme="minorEastAsia"/>
        </w:rPr>
      </w:pPr>
      <w:r w:rsidRPr="00D271CE">
        <w:t xml:space="preserve">Koninklijk Nederlands Genootschap voor Fysiotherapie en StudieRichtingsOverleg Fysiotherapie. (2017). </w:t>
      </w:r>
      <w:r w:rsidRPr="00D271CE">
        <w:rPr>
          <w:i/>
          <w:iCs/>
        </w:rPr>
        <w:t>National Diploma Supplement National Transcript: Fysiotherapie</w:t>
      </w:r>
      <w:r w:rsidRPr="00D271CE">
        <w:t>. Amersfoort: Auteur.</w:t>
      </w:r>
    </w:p>
    <w:p w14:paraId="3409B68F" w14:textId="77777777" w:rsidR="0056502B" w:rsidRPr="00D271CE" w:rsidRDefault="0056502B" w:rsidP="00F7389B">
      <w:pPr>
        <w:pStyle w:val="Lijstalinea"/>
        <w:numPr>
          <w:ilvl w:val="0"/>
          <w:numId w:val="12"/>
        </w:numPr>
        <w:spacing w:after="160"/>
        <w:rPr>
          <w:rFonts w:eastAsiaTheme="minorEastAsia"/>
        </w:rPr>
      </w:pPr>
      <w:r w:rsidRPr="00D271CE">
        <w:t xml:space="preserve">Maas, G.J., &amp; Nelissen, Y. (Referenten). (2016). </w:t>
      </w:r>
      <w:r w:rsidRPr="00D271CE">
        <w:rPr>
          <w:i/>
          <w:iCs/>
        </w:rPr>
        <w:t xml:space="preserve">Curriculumherziening: Blauwdrukken, de stand van zaken </w:t>
      </w:r>
      <w:r w:rsidRPr="00D271CE">
        <w:t xml:space="preserve">[Presentatie]. Geraadpleegd op 20 januari 2020, van http://zuyd.mediasite.com/Mediasite/Play/33ed19c3bc024b30a1ae4af697fb2d821d   </w:t>
      </w:r>
    </w:p>
    <w:p w14:paraId="73AD4B30" w14:textId="77777777" w:rsidR="0056502B" w:rsidRPr="00D271CE" w:rsidRDefault="0056502B" w:rsidP="00F7389B">
      <w:pPr>
        <w:pStyle w:val="Lijstalinea"/>
        <w:numPr>
          <w:ilvl w:val="0"/>
          <w:numId w:val="12"/>
        </w:numPr>
        <w:spacing w:after="160"/>
        <w:rPr>
          <w:rFonts w:eastAsiaTheme="minorEastAsia"/>
        </w:rPr>
      </w:pPr>
      <w:r w:rsidRPr="00D271CE">
        <w:t xml:space="preserve">Nelissen, Y., Maas, G.J., Lamerichs, M., Waltjé, E., &amp; Werner, C. (2017). </w:t>
      </w:r>
      <w:r w:rsidRPr="00D271CE">
        <w:rPr>
          <w:i/>
          <w:iCs/>
        </w:rPr>
        <w:t>Richtlijn Zorgen voor de kwaliteit</w:t>
      </w:r>
      <w:r w:rsidRPr="00D271CE">
        <w:t xml:space="preserve">. Heerlen: Zuyd Hogeschool.  </w:t>
      </w:r>
    </w:p>
    <w:p w14:paraId="5A2A55F7" w14:textId="77777777" w:rsidR="0056502B" w:rsidRPr="00D271CE" w:rsidRDefault="0056502B" w:rsidP="00F7389B">
      <w:pPr>
        <w:pStyle w:val="Lijstalinea"/>
        <w:numPr>
          <w:ilvl w:val="0"/>
          <w:numId w:val="12"/>
        </w:numPr>
        <w:spacing w:after="160"/>
        <w:rPr>
          <w:rFonts w:eastAsiaTheme="minorEastAsia"/>
        </w:rPr>
      </w:pPr>
      <w:r w:rsidRPr="00D271CE">
        <w:rPr>
          <w:rFonts w:ascii="Calibri" w:eastAsia="Calibri" w:hAnsi="Calibri" w:cs="Calibri"/>
        </w:rPr>
        <w:t xml:space="preserve">Nelissen, Y, &amp; Maas, G.J. (2017). </w:t>
      </w:r>
      <w:r w:rsidRPr="00D271CE">
        <w:rPr>
          <w:rFonts w:ascii="Calibri" w:eastAsia="Calibri" w:hAnsi="Calibri" w:cs="Calibri"/>
          <w:i/>
          <w:iCs/>
        </w:rPr>
        <w:t>Schrijfwijzer bouw onderwijseenheden opleiding Fysiotherapie</w:t>
      </w:r>
      <w:r w:rsidRPr="00D271CE">
        <w:rPr>
          <w:rFonts w:ascii="Calibri" w:eastAsia="Calibri" w:hAnsi="Calibri" w:cs="Calibri"/>
        </w:rPr>
        <w:t>. Heerlen: Zuyd Hogeschool.</w:t>
      </w:r>
    </w:p>
    <w:p w14:paraId="2530C35E" w14:textId="77777777" w:rsidR="0056502B" w:rsidRPr="00D271CE" w:rsidRDefault="0056502B" w:rsidP="00F7389B">
      <w:pPr>
        <w:pStyle w:val="Lijstalinea"/>
        <w:numPr>
          <w:ilvl w:val="0"/>
          <w:numId w:val="12"/>
        </w:numPr>
        <w:spacing w:after="160"/>
        <w:rPr>
          <w:rFonts w:eastAsiaTheme="minorEastAsia"/>
        </w:rPr>
      </w:pPr>
      <w:r w:rsidRPr="00D271CE">
        <w:t xml:space="preserve">Schrijfgroep curriculumherziening (2016). </w:t>
      </w:r>
      <w:r w:rsidRPr="00D271CE">
        <w:rPr>
          <w:i/>
          <w:iCs/>
        </w:rPr>
        <w:t>Achtergrondinformatie Blauwdruk: Raamwerk, Argumentatie &amp; Ondersteuning bouw.</w:t>
      </w:r>
      <w:r w:rsidRPr="00D271CE">
        <w:t xml:space="preserve"> Heerlen: Zuyd Hogeschool.</w:t>
      </w:r>
    </w:p>
    <w:p w14:paraId="5AC3B06F" w14:textId="77777777" w:rsidR="0056502B" w:rsidRPr="00D271CE" w:rsidRDefault="0056502B" w:rsidP="00F7389B">
      <w:pPr>
        <w:pStyle w:val="Lijstalinea"/>
        <w:numPr>
          <w:ilvl w:val="0"/>
          <w:numId w:val="12"/>
        </w:numPr>
        <w:spacing w:after="160"/>
        <w:rPr>
          <w:rFonts w:eastAsiaTheme="minorEastAsia"/>
        </w:rPr>
      </w:pPr>
      <w:r w:rsidRPr="00D271CE">
        <w:t xml:space="preserve">Stevens, A. (2019). </w:t>
      </w:r>
      <w:r w:rsidRPr="00D271CE">
        <w:rPr>
          <w:i/>
          <w:iCs/>
        </w:rPr>
        <w:t>Patiënt Specifieke Goal-setting methode</w:t>
      </w:r>
      <w:r w:rsidRPr="00D271CE">
        <w:t xml:space="preserve"> [PowerPoint]. Heerlen: Zuyd Hogeschool.</w:t>
      </w:r>
    </w:p>
    <w:p w14:paraId="20547083" w14:textId="77777777" w:rsidR="0056502B" w:rsidRPr="00D271CE" w:rsidRDefault="0056502B" w:rsidP="00F7389B">
      <w:pPr>
        <w:pStyle w:val="Lijstalinea"/>
        <w:numPr>
          <w:ilvl w:val="0"/>
          <w:numId w:val="12"/>
        </w:numPr>
        <w:spacing w:after="160"/>
        <w:rPr>
          <w:rFonts w:eastAsiaTheme="minorEastAsia"/>
        </w:rPr>
      </w:pPr>
      <w:r w:rsidRPr="00D271CE">
        <w:t>StudieRichtingsOverleg Fysiotherapie. (2017).</w:t>
      </w:r>
      <w:r w:rsidRPr="00D271CE">
        <w:rPr>
          <w:i/>
          <w:iCs/>
        </w:rPr>
        <w:t xml:space="preserve"> Landelijks opleidingsprofiel Bachelor Fysiotherapie.</w:t>
      </w:r>
      <w:r w:rsidRPr="00D271CE">
        <w:t xml:space="preserve"> Amersfoort: Auteur.</w:t>
      </w:r>
    </w:p>
    <w:p w14:paraId="0FED5C5F" w14:textId="626D116D" w:rsidR="0056502B" w:rsidRDefault="0056502B" w:rsidP="00AF0590">
      <w:pPr>
        <w:spacing w:after="160"/>
        <w:rPr>
          <w:rFonts w:ascii="Calibri" w:eastAsia="Calibri" w:hAnsi="Calibri" w:cs="Calibri"/>
          <w:b/>
          <w:bCs/>
          <w:sz w:val="24"/>
          <w:szCs w:val="24"/>
        </w:rPr>
      </w:pPr>
    </w:p>
    <w:p w14:paraId="0D427983" w14:textId="4A3C542E" w:rsidR="0056502B" w:rsidRDefault="0056502B" w:rsidP="00AF0590">
      <w:pPr>
        <w:spacing w:after="160"/>
        <w:rPr>
          <w:rFonts w:ascii="Calibri" w:eastAsia="Calibri" w:hAnsi="Calibri" w:cs="Calibri"/>
          <w:b/>
          <w:bCs/>
          <w:sz w:val="24"/>
          <w:szCs w:val="24"/>
        </w:rPr>
      </w:pPr>
    </w:p>
    <w:p w14:paraId="07764E64" w14:textId="60AA1876" w:rsidR="0056502B" w:rsidRDefault="0056502B" w:rsidP="00AF0590">
      <w:pPr>
        <w:spacing w:after="160"/>
        <w:rPr>
          <w:rFonts w:ascii="Calibri" w:eastAsia="Calibri" w:hAnsi="Calibri" w:cs="Calibri"/>
          <w:b/>
          <w:bCs/>
          <w:sz w:val="24"/>
          <w:szCs w:val="24"/>
        </w:rPr>
      </w:pPr>
    </w:p>
    <w:p w14:paraId="7879414D" w14:textId="77777777" w:rsidR="0056502B" w:rsidRDefault="0056502B" w:rsidP="00AF0590">
      <w:pPr>
        <w:spacing w:after="160"/>
        <w:rPr>
          <w:rFonts w:ascii="Calibri" w:eastAsia="Calibri" w:hAnsi="Calibri" w:cs="Calibri"/>
          <w:b/>
          <w:bCs/>
          <w:sz w:val="24"/>
          <w:szCs w:val="24"/>
        </w:rPr>
      </w:pPr>
    </w:p>
    <w:p w14:paraId="7CD80F1F" w14:textId="2C7287E4" w:rsidR="00AF0590" w:rsidRPr="00A467F8" w:rsidRDefault="0056502B" w:rsidP="00AF0590">
      <w:pPr>
        <w:spacing w:after="160"/>
        <w:rPr>
          <w:rFonts w:ascii="Calibri" w:eastAsia="Calibri" w:hAnsi="Calibri" w:cs="Calibri"/>
          <w:b/>
          <w:bCs/>
          <w:sz w:val="24"/>
          <w:szCs w:val="24"/>
        </w:rPr>
      </w:pPr>
      <w:r>
        <w:rPr>
          <w:rFonts w:ascii="Calibri" w:eastAsia="Calibri" w:hAnsi="Calibri" w:cs="Calibri"/>
          <w:b/>
          <w:bCs/>
          <w:sz w:val="24"/>
          <w:szCs w:val="24"/>
        </w:rPr>
        <w:lastRenderedPageBreak/>
        <w:t xml:space="preserve">Bijlage 3 - </w:t>
      </w:r>
      <w:r w:rsidR="00AF0590" w:rsidRPr="00A467F8">
        <w:rPr>
          <w:rFonts w:ascii="Calibri" w:eastAsia="Calibri" w:hAnsi="Calibri" w:cs="Calibri"/>
          <w:b/>
          <w:bCs/>
          <w:sz w:val="24"/>
          <w:szCs w:val="24"/>
        </w:rPr>
        <w:t>Documentonderzoek</w:t>
      </w:r>
    </w:p>
    <w:p w14:paraId="07C920F0" w14:textId="77777777" w:rsidR="00AF0590" w:rsidRPr="00D271CE" w:rsidRDefault="00AF0590" w:rsidP="00AF0590"/>
    <w:p w14:paraId="3323CC6D" w14:textId="662AD2C5" w:rsidR="00AF0590" w:rsidRPr="005A38ED" w:rsidRDefault="00AF0590" w:rsidP="00AF0590">
      <w:pPr>
        <w:rPr>
          <w:rFonts w:ascii="Calibri" w:eastAsia="Calibri" w:hAnsi="Calibri" w:cs="Calibri"/>
        </w:rPr>
      </w:pPr>
      <w:r w:rsidRPr="00D271CE">
        <w:rPr>
          <w:rFonts w:ascii="Calibri" w:eastAsia="Calibri" w:hAnsi="Calibri" w:cs="Calibri"/>
          <w:i/>
          <w:iCs/>
        </w:rPr>
        <w:t xml:space="preserve">Tabel </w:t>
      </w:r>
      <w:r>
        <w:rPr>
          <w:rFonts w:ascii="Calibri" w:eastAsia="Calibri" w:hAnsi="Calibri" w:cs="Calibri"/>
          <w:i/>
          <w:iCs/>
        </w:rPr>
        <w:t xml:space="preserve">A </w:t>
      </w:r>
      <w:r w:rsidRPr="005A38ED">
        <w:rPr>
          <w:rFonts w:ascii="Calibri" w:eastAsia="Calibri" w:hAnsi="Calibri" w:cs="Calibri"/>
        </w:rPr>
        <w:t xml:space="preserve">– </w:t>
      </w:r>
      <w:r w:rsidR="00230E7E" w:rsidRPr="005A38ED">
        <w:rPr>
          <w:rFonts w:ascii="Calibri" w:eastAsia="Calibri" w:hAnsi="Calibri" w:cs="Calibri"/>
        </w:rPr>
        <w:t xml:space="preserve">Relevante fragmenten uit de documenten inclusief </w:t>
      </w:r>
      <w:r w:rsidRPr="005A38ED">
        <w:rPr>
          <w:rFonts w:ascii="Calibri" w:eastAsia="Calibri" w:hAnsi="Calibri" w:cs="Calibri"/>
        </w:rPr>
        <w:t xml:space="preserve">codering  </w:t>
      </w:r>
    </w:p>
    <w:tbl>
      <w:tblPr>
        <w:tblStyle w:val="Tabelraster"/>
        <w:tblW w:w="0" w:type="auto"/>
        <w:tblLook w:val="06A0" w:firstRow="1" w:lastRow="0" w:firstColumn="1" w:lastColumn="0" w:noHBand="1" w:noVBand="1"/>
      </w:tblPr>
      <w:tblGrid>
        <w:gridCol w:w="1511"/>
        <w:gridCol w:w="4296"/>
        <w:gridCol w:w="2403"/>
      </w:tblGrid>
      <w:tr w:rsidR="00AF0590" w:rsidRPr="00D271CE" w14:paraId="1BBFD417" w14:textId="77777777" w:rsidTr="00230E7E">
        <w:trPr>
          <w:tblHeader/>
        </w:trPr>
        <w:tc>
          <w:tcPr>
            <w:tcW w:w="1511" w:type="dxa"/>
            <w:shd w:val="clear" w:color="auto" w:fill="767171" w:themeFill="background2" w:themeFillShade="80"/>
          </w:tcPr>
          <w:p w14:paraId="7F663F72" w14:textId="77777777" w:rsidR="00AF0590" w:rsidRPr="00D271CE" w:rsidRDefault="00AF0590" w:rsidP="00AF0590">
            <w:pPr>
              <w:rPr>
                <w:b/>
                <w:bCs/>
                <w:color w:val="FFFFFF" w:themeColor="background1"/>
                <w:lang w:val="nl-NL"/>
              </w:rPr>
            </w:pPr>
            <w:r w:rsidRPr="00D271CE">
              <w:rPr>
                <w:b/>
                <w:bCs/>
                <w:color w:val="FFFFFF" w:themeColor="background1"/>
                <w:lang w:val="nl-NL"/>
              </w:rPr>
              <w:t>Literatuur</w:t>
            </w:r>
          </w:p>
        </w:tc>
        <w:tc>
          <w:tcPr>
            <w:tcW w:w="4296" w:type="dxa"/>
            <w:shd w:val="clear" w:color="auto" w:fill="767171" w:themeFill="background2" w:themeFillShade="80"/>
          </w:tcPr>
          <w:p w14:paraId="109CEE0E" w14:textId="77777777" w:rsidR="00AF0590" w:rsidRPr="00D271CE" w:rsidRDefault="00AF0590" w:rsidP="00AF0590">
            <w:pPr>
              <w:rPr>
                <w:b/>
                <w:bCs/>
                <w:color w:val="FFFFFF" w:themeColor="background1"/>
                <w:lang w:val="nl-NL"/>
              </w:rPr>
            </w:pPr>
            <w:r w:rsidRPr="00D271CE">
              <w:rPr>
                <w:b/>
                <w:bCs/>
                <w:color w:val="FFFFFF" w:themeColor="background1"/>
                <w:lang w:val="nl-NL"/>
              </w:rPr>
              <w:t>Fragmenten</w:t>
            </w:r>
          </w:p>
        </w:tc>
        <w:tc>
          <w:tcPr>
            <w:tcW w:w="2403" w:type="dxa"/>
            <w:shd w:val="clear" w:color="auto" w:fill="767171" w:themeFill="background2" w:themeFillShade="80"/>
          </w:tcPr>
          <w:p w14:paraId="6F654974" w14:textId="77777777" w:rsidR="00AF0590" w:rsidRPr="00D271CE" w:rsidRDefault="00AF0590" w:rsidP="00AF0590">
            <w:pPr>
              <w:rPr>
                <w:b/>
                <w:bCs/>
                <w:color w:val="FFFFFF" w:themeColor="background1"/>
                <w:lang w:val="nl-NL"/>
              </w:rPr>
            </w:pPr>
            <w:r w:rsidRPr="00D271CE">
              <w:rPr>
                <w:b/>
                <w:bCs/>
                <w:color w:val="FFFFFF" w:themeColor="background1"/>
                <w:lang w:val="nl-NL"/>
              </w:rPr>
              <w:t>Codes</w:t>
            </w:r>
          </w:p>
        </w:tc>
      </w:tr>
      <w:tr w:rsidR="00AF0590" w:rsidRPr="001E7631" w14:paraId="34350031" w14:textId="77777777" w:rsidTr="00AF0590">
        <w:tc>
          <w:tcPr>
            <w:tcW w:w="1511" w:type="dxa"/>
            <w:shd w:val="clear" w:color="auto" w:fill="F2F2F2" w:themeFill="background1" w:themeFillShade="F2"/>
          </w:tcPr>
          <w:p w14:paraId="29382E07" w14:textId="77777777" w:rsidR="00AF0590" w:rsidRPr="00D271CE" w:rsidRDefault="00AF0590" w:rsidP="00AF0590">
            <w:pPr>
              <w:rPr>
                <w:b/>
                <w:bCs/>
                <w:sz w:val="20"/>
                <w:szCs w:val="20"/>
                <w:lang w:val="nl-NL"/>
              </w:rPr>
            </w:pPr>
            <w:r w:rsidRPr="00D271CE">
              <w:rPr>
                <w:b/>
                <w:bCs/>
                <w:sz w:val="20"/>
                <w:szCs w:val="20"/>
                <w:lang w:val="nl-NL"/>
              </w:rPr>
              <w:t>Onderwijs</w:t>
            </w:r>
            <w:r>
              <w:rPr>
                <w:b/>
                <w:bCs/>
                <w:sz w:val="20"/>
                <w:szCs w:val="20"/>
                <w:lang w:val="nl-NL"/>
              </w:rPr>
              <w:t>-</w:t>
            </w:r>
            <w:r w:rsidRPr="00D271CE">
              <w:rPr>
                <w:b/>
                <w:bCs/>
                <w:sz w:val="20"/>
                <w:szCs w:val="20"/>
                <w:lang w:val="nl-NL"/>
              </w:rPr>
              <w:t>profiel Opleiding Fysiotherapie Zuyd HS</w:t>
            </w:r>
          </w:p>
        </w:tc>
        <w:tc>
          <w:tcPr>
            <w:tcW w:w="4296" w:type="dxa"/>
            <w:shd w:val="clear" w:color="auto" w:fill="F2F2F2" w:themeFill="background1" w:themeFillShade="F2"/>
          </w:tcPr>
          <w:p w14:paraId="6B4A9ACE"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“Zowel de ontwikkelingen in de zorg en het onderwijs als het nieuwe KNGF Beroepsproﬁel fysiotherapeut uit 2014 versterken de behoefte om andere zorgprofessionals op te leiden die passen binnen het huidige en toekomstige werkveld. In dit onderwijsproﬁel zijn de competenties beschreven waaraan een student fysiotherapie van de Zuyd HS moet voldoen om zijn diploma te behalen.”</w:t>
            </w:r>
          </w:p>
        </w:tc>
        <w:tc>
          <w:tcPr>
            <w:tcW w:w="2403" w:type="dxa"/>
            <w:shd w:val="clear" w:color="auto" w:fill="F2F2F2" w:themeFill="background1" w:themeFillShade="F2"/>
          </w:tcPr>
          <w:p w14:paraId="2821CFFE"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Competenties uit het KNGF Beroepsprofiel Fysiotherapeut</w:t>
            </w:r>
          </w:p>
        </w:tc>
      </w:tr>
      <w:tr w:rsidR="00AF0590" w:rsidRPr="001E7631" w14:paraId="1EB4BCDC" w14:textId="77777777" w:rsidTr="00AF0590">
        <w:tc>
          <w:tcPr>
            <w:tcW w:w="1511" w:type="dxa"/>
            <w:shd w:val="clear" w:color="auto" w:fill="F2F2F2" w:themeFill="background1" w:themeFillShade="F2"/>
          </w:tcPr>
          <w:p w14:paraId="70552520"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0D7E27DA"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competenties beschreven in dit onderwijsproﬁel zijn bedoeld voor alle relevante stakeholders van de opleiding, te weten: studenten; docenten; blokplanningsgroepen, de examen- curriculum- toets- opleidingscommissie, het management en het werkveld.”</w:t>
            </w:r>
          </w:p>
        </w:tc>
        <w:tc>
          <w:tcPr>
            <w:tcW w:w="2403" w:type="dxa"/>
            <w:shd w:val="clear" w:color="auto" w:fill="F2F2F2" w:themeFill="background1" w:themeFillShade="F2"/>
          </w:tcPr>
          <w:p w14:paraId="3BCB86F9"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Competenties uit het KNGF Beroepsprofiel Fysiotherapeut</w:t>
            </w:r>
          </w:p>
          <w:p w14:paraId="0A05E1D1" w14:textId="77777777" w:rsidR="00AF0590" w:rsidRPr="00D271CE" w:rsidRDefault="00AF0590" w:rsidP="00AF0590">
            <w:pPr>
              <w:rPr>
                <w:rFonts w:eastAsiaTheme="minorEastAsia"/>
                <w:sz w:val="20"/>
                <w:szCs w:val="20"/>
                <w:lang w:val="nl-NL"/>
              </w:rPr>
            </w:pPr>
          </w:p>
        </w:tc>
      </w:tr>
      <w:tr w:rsidR="00AF0590" w:rsidRPr="001E7631" w14:paraId="2A00347C" w14:textId="77777777" w:rsidTr="00AF0590">
        <w:tc>
          <w:tcPr>
            <w:tcW w:w="1511" w:type="dxa"/>
            <w:shd w:val="clear" w:color="auto" w:fill="F2F2F2" w:themeFill="background1" w:themeFillShade="F2"/>
          </w:tcPr>
          <w:p w14:paraId="16BE04AA"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12C59ED7"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“Dit onderwijsproﬁel is gebaseerd op het KNGF Beroepsproﬁel Fysiotherapeut uit 2014, rekening houdend met de eisen van de Nederlandse Vlaamse Accreditatie Organisatie (NVAO) en uitgewerkt volgens het Europees Bachelor of science kader, het European Qualiﬁcation Framework (EQF) niveau zes, Dublin descriptoren en de vier HBO standaarden.”</w:t>
            </w:r>
          </w:p>
        </w:tc>
        <w:tc>
          <w:tcPr>
            <w:tcW w:w="2403" w:type="dxa"/>
            <w:shd w:val="clear" w:color="auto" w:fill="F2F2F2" w:themeFill="background1" w:themeFillShade="F2"/>
          </w:tcPr>
          <w:p w14:paraId="426B509B"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Nederlandse Vlaamse Accreditatie Organisatie (NVAO) / European Qualiﬁcation Framework (EQF)</w:t>
            </w:r>
          </w:p>
        </w:tc>
      </w:tr>
      <w:tr w:rsidR="00AF0590" w:rsidRPr="00D271CE" w14:paraId="45B4822A" w14:textId="77777777" w:rsidTr="00AF0590">
        <w:tc>
          <w:tcPr>
            <w:tcW w:w="1511" w:type="dxa"/>
            <w:shd w:val="clear" w:color="auto" w:fill="F2F2F2" w:themeFill="background1" w:themeFillShade="F2"/>
          </w:tcPr>
          <w:p w14:paraId="64EA3B48"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08F128E1"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fysiotherapeut conformeert zich aan de kenmerken van het Evidence Based Practice (EBP).”</w:t>
            </w:r>
          </w:p>
        </w:tc>
        <w:tc>
          <w:tcPr>
            <w:tcW w:w="2403" w:type="dxa"/>
            <w:shd w:val="clear" w:color="auto" w:fill="F2F2F2" w:themeFill="background1" w:themeFillShade="F2"/>
          </w:tcPr>
          <w:p w14:paraId="26B9EC8C"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Evidence Based Practice (EBP)</w:t>
            </w:r>
          </w:p>
        </w:tc>
      </w:tr>
      <w:tr w:rsidR="00AF0590" w:rsidRPr="00D271CE" w14:paraId="60F3403F" w14:textId="77777777" w:rsidTr="00AF0590">
        <w:tc>
          <w:tcPr>
            <w:tcW w:w="1511" w:type="dxa"/>
            <w:shd w:val="clear" w:color="auto" w:fill="F2F2F2" w:themeFill="background1" w:themeFillShade="F2"/>
          </w:tcPr>
          <w:p w14:paraId="38F24DCA"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429F11A1"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“Het fysiotherapeutisch handelen kent 3 (cyclische) processen zoals beschreven in de praktijkrichtlijn fysiotherapeutische verslaglegging 2011: het screeningsproces, het diagnostisch proces en het therapeutisch proces.”</w:t>
            </w:r>
          </w:p>
        </w:tc>
        <w:tc>
          <w:tcPr>
            <w:tcW w:w="2403" w:type="dxa"/>
            <w:shd w:val="clear" w:color="auto" w:fill="F2F2F2" w:themeFill="background1" w:themeFillShade="F2"/>
          </w:tcPr>
          <w:p w14:paraId="6B741FC2"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Fysiotherapeutisch Methodisch Handelen (FMH)</w:t>
            </w:r>
          </w:p>
        </w:tc>
      </w:tr>
      <w:tr w:rsidR="00AF0590" w:rsidRPr="00D271CE" w14:paraId="26D1F86D" w14:textId="77777777" w:rsidTr="00AF0590">
        <w:tc>
          <w:tcPr>
            <w:tcW w:w="1511" w:type="dxa"/>
            <w:shd w:val="clear" w:color="auto" w:fill="F2F2F2" w:themeFill="background1" w:themeFillShade="F2"/>
          </w:tcPr>
          <w:p w14:paraId="6EF4AAF1"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3B4EDBA2"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“Daarnaast werkt de fysiotherapeut volgens de beroepsethiek beschreven in het KNGF Beroepsproﬁel Fysiotherapie en houdt zich aan de vereiste wet- en regelgeving. (Vries, 2014)”</w:t>
            </w:r>
          </w:p>
        </w:tc>
        <w:tc>
          <w:tcPr>
            <w:tcW w:w="2403" w:type="dxa"/>
            <w:shd w:val="clear" w:color="auto" w:fill="F2F2F2" w:themeFill="background1" w:themeFillShade="F2"/>
          </w:tcPr>
          <w:p w14:paraId="5B4CA7E6"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 xml:space="preserve">KNGF Beroepsprofiel Fysiotherapeut </w:t>
            </w:r>
          </w:p>
        </w:tc>
      </w:tr>
      <w:tr w:rsidR="00AF0590" w:rsidRPr="001E7631" w14:paraId="2623699A" w14:textId="77777777" w:rsidTr="00AF0590">
        <w:tc>
          <w:tcPr>
            <w:tcW w:w="1511" w:type="dxa"/>
            <w:shd w:val="clear" w:color="auto" w:fill="F2F2F2" w:themeFill="background1" w:themeFillShade="F2"/>
          </w:tcPr>
          <w:p w14:paraId="60342737"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4BD15CF8"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competenties van de fysiotherapeut zullen zowel bij de vak inhoudelijke ontwikkelingen aan moeten sluiten als bij de ontwikkelingen in de zorg zoals beschreven in dit hoofdstuk. Dit vereist veranderingen in het curriculum van de opleiding Fysiotherapie van de Zuyd HS zodat studenten opgeleid worden tot kritische bekwame fysiotherapeuten die kunnen functioneren in de zorg omgeving van het heden als in de die van de toekomst.”</w:t>
            </w:r>
          </w:p>
        </w:tc>
        <w:tc>
          <w:tcPr>
            <w:tcW w:w="2403" w:type="dxa"/>
            <w:shd w:val="clear" w:color="auto" w:fill="F2F2F2" w:themeFill="background1" w:themeFillShade="F2"/>
          </w:tcPr>
          <w:p w14:paraId="39E876D4"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Aansluiten bij ontwikkelingen in de zorg</w:t>
            </w:r>
          </w:p>
        </w:tc>
      </w:tr>
      <w:tr w:rsidR="00AF0590" w:rsidRPr="001E7631" w14:paraId="73F124A8" w14:textId="77777777" w:rsidTr="00AF0590">
        <w:tc>
          <w:tcPr>
            <w:tcW w:w="1511" w:type="dxa"/>
            <w:shd w:val="clear" w:color="auto" w:fill="F2F2F2" w:themeFill="background1" w:themeFillShade="F2"/>
          </w:tcPr>
          <w:p w14:paraId="3796F078"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3493F5EC"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“Veranderingen in wet- en regelgeving (het ministerie van Onderwijs Cultuur en Wetenschap, inspectie en de onderwijsraad) en het accreditatiekader HBO-opleidingen van de NVAO vragen om veranderingen in het onderwijs door te voeren.”</w:t>
            </w:r>
          </w:p>
        </w:tc>
        <w:tc>
          <w:tcPr>
            <w:tcW w:w="2403" w:type="dxa"/>
            <w:shd w:val="clear" w:color="auto" w:fill="F2F2F2" w:themeFill="background1" w:themeFillShade="F2"/>
          </w:tcPr>
          <w:p w14:paraId="2B4E3FC5"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Nederlandse Vlaamse Accreditatie Organisatie (NVAO) / European Qualiﬁcation Framework (EQF)</w:t>
            </w:r>
          </w:p>
        </w:tc>
      </w:tr>
      <w:tr w:rsidR="00AF0590" w:rsidRPr="001E7631" w14:paraId="27E15DA2" w14:textId="77777777" w:rsidTr="00AF0590">
        <w:tc>
          <w:tcPr>
            <w:tcW w:w="1511" w:type="dxa"/>
            <w:shd w:val="clear" w:color="auto" w:fill="F2F2F2" w:themeFill="background1" w:themeFillShade="F2"/>
          </w:tcPr>
          <w:p w14:paraId="051834CD"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0CAE4204"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onderwijsvisie kent drie uitgangspunten: een praktijkgerichte leeromgeving, onderwijs dat verbonden is aan onderzoek en leren in communities. (College van bestuur, 2014) Zuyd proﬁleert zich met onderwijs en onderzoek op de zwaartepunten innovatieve zorg en technologie, transitie naar een duurzaam gebouwde omgeving en life science and materials. (Strategieplan, Zuyd) […] Vanuit de eigen kracht van de verschillende opleidingen van Zuyd HS wordt het onderwijs ontworpen waarbij er een zichtbare verbinding is met bovenstaande zwaartepunten.”</w:t>
            </w:r>
          </w:p>
        </w:tc>
        <w:tc>
          <w:tcPr>
            <w:tcW w:w="2403" w:type="dxa"/>
            <w:shd w:val="clear" w:color="auto" w:fill="F2F2F2" w:themeFill="background1" w:themeFillShade="F2"/>
          </w:tcPr>
          <w:p w14:paraId="14274702"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Opleidingsvisie met zwaartepunten</w:t>
            </w:r>
          </w:p>
          <w:p w14:paraId="41DBCA01"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(praktijkgerichte leeromgeving)</w:t>
            </w:r>
          </w:p>
        </w:tc>
      </w:tr>
      <w:tr w:rsidR="00AF0590" w:rsidRPr="001E7631" w14:paraId="001C1DDB" w14:textId="77777777" w:rsidTr="00AF0590">
        <w:tc>
          <w:tcPr>
            <w:tcW w:w="1511" w:type="dxa"/>
            <w:shd w:val="clear" w:color="auto" w:fill="F2F2F2" w:themeFill="background1" w:themeFillShade="F2"/>
          </w:tcPr>
          <w:p w14:paraId="0BD1DE74"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0D4FD060"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“Op faculteitsniveau staan hierbij vier thema’s centraal, te weten: • interprofessioneel en dialoog gestuurd werken (IPOS); • Evidence Based Practice (EBP); • meten in de zorg; • technologie in de zorg.”</w:t>
            </w:r>
          </w:p>
        </w:tc>
        <w:tc>
          <w:tcPr>
            <w:tcW w:w="2403" w:type="dxa"/>
            <w:shd w:val="clear" w:color="auto" w:fill="F2F2F2" w:themeFill="background1" w:themeFillShade="F2"/>
          </w:tcPr>
          <w:p w14:paraId="49F9AA3F"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Thema’s van de faculteit Gezondheidszorg</w:t>
            </w:r>
          </w:p>
          <w:p w14:paraId="0A0515A5"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(EBP)</w:t>
            </w:r>
          </w:p>
        </w:tc>
      </w:tr>
      <w:tr w:rsidR="00AF0590" w:rsidRPr="00D271CE" w14:paraId="3FCD2772" w14:textId="77777777" w:rsidTr="00AF0590">
        <w:tc>
          <w:tcPr>
            <w:tcW w:w="1511" w:type="dxa"/>
            <w:shd w:val="clear" w:color="auto" w:fill="F2F2F2" w:themeFill="background1" w:themeFillShade="F2"/>
          </w:tcPr>
          <w:p w14:paraId="51B215E7"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37FF135D"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“Onderwijs aan de opleiding fysiotherapie wordt gekenmerkt door student gecentreerd- en competent gericht onderwijs (CGO). Het onderwijs is ontworpen met behulp van het 4C/ID-model (4 Componenten Instruction Design model), waarin de competenties in toenemende complexiteit aan bod komen.”</w:t>
            </w:r>
          </w:p>
        </w:tc>
        <w:tc>
          <w:tcPr>
            <w:tcW w:w="2403" w:type="dxa"/>
            <w:shd w:val="clear" w:color="auto" w:fill="F2F2F2" w:themeFill="background1" w:themeFillShade="F2"/>
          </w:tcPr>
          <w:p w14:paraId="4F96B3D8"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Student gecentreerd- onderwijs,</w:t>
            </w:r>
          </w:p>
          <w:p w14:paraId="637E563C"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Competent gericht onderwijs (CGO),</w:t>
            </w:r>
          </w:p>
          <w:p w14:paraId="00BF23CD"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4 Componenten Instruction Design model (4C/ID-model)</w:t>
            </w:r>
          </w:p>
        </w:tc>
      </w:tr>
      <w:tr w:rsidR="00AF0590" w:rsidRPr="001E7631" w14:paraId="2E7DA2B4" w14:textId="77777777" w:rsidTr="00AF0590">
        <w:tc>
          <w:tcPr>
            <w:tcW w:w="1511" w:type="dxa"/>
            <w:shd w:val="clear" w:color="auto" w:fill="F2F2F2" w:themeFill="background1" w:themeFillShade="F2"/>
          </w:tcPr>
          <w:p w14:paraId="3C6F0E31"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0B804193"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“Het onderwijs wordt uitgevoerd middels het PGO+ model (Probleem Gestuurd Onderwijs Plus). De plus geeft aan dat de vaardigheden en theorie geïntegreerd aan bod komen in het onderwijs. Er wordt gewerkt in een praktijkgerichte leeromgeving met authentieke casussen waarin de student volgens het biopsychosociaal model en de nieuwe deﬁnitie van gezondheid kritisch leert te redeneren, te onderzoeken en te (be)handelen.”</w:t>
            </w:r>
          </w:p>
        </w:tc>
        <w:tc>
          <w:tcPr>
            <w:tcW w:w="2403" w:type="dxa"/>
            <w:shd w:val="clear" w:color="auto" w:fill="F2F2F2" w:themeFill="background1" w:themeFillShade="F2"/>
          </w:tcPr>
          <w:p w14:paraId="52605AB9"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 xml:space="preserve">Probleem Gestuurd Onderwijs Plus (PGO+), </w:t>
            </w:r>
          </w:p>
          <w:p w14:paraId="55855F7F"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praktijkgerichte leeromgeving met authentieke casussen,</w:t>
            </w:r>
          </w:p>
          <w:p w14:paraId="78AD6160" w14:textId="77777777" w:rsidR="00AF0590" w:rsidRPr="00D271CE" w:rsidRDefault="00AF0590" w:rsidP="00AF0590">
            <w:pPr>
              <w:rPr>
                <w:rFonts w:eastAsiaTheme="minorEastAsia"/>
                <w:sz w:val="20"/>
                <w:szCs w:val="20"/>
                <w:lang w:val="nl-NL"/>
              </w:rPr>
            </w:pPr>
          </w:p>
        </w:tc>
      </w:tr>
      <w:tr w:rsidR="00AF0590" w:rsidRPr="00D271CE" w14:paraId="693EEFF1" w14:textId="77777777" w:rsidTr="00AF0590">
        <w:tc>
          <w:tcPr>
            <w:tcW w:w="1511" w:type="dxa"/>
            <w:shd w:val="clear" w:color="auto" w:fill="F2F2F2" w:themeFill="background1" w:themeFillShade="F2"/>
          </w:tcPr>
          <w:p w14:paraId="24D78C90"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7C383A7D"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“Op de opleiding fysiotherapie zijn de zwaartepunten van Zuyd en de faculteitsthema’s herkenbaar in het onderwijs en de werkwijze van het team. Zo is de opleiding fysiotherapie dusdanig vormgegeven dat het de cultuur van de beroepspraktijk uitstraalt en ligt er een sterke nadruk op professioneel vakmanschap. Kenmerkend voor de opleiding fysiotherapie is dat studenten: opgeleid worden in een praktijkgerichte leeromgeving; zich sterk verbonden voelen met de opleiding, ze maken deel uit van de community; en de sterke wisselwerking tussen lectoraten en het onderwijs.”</w:t>
            </w:r>
          </w:p>
        </w:tc>
        <w:tc>
          <w:tcPr>
            <w:tcW w:w="2403" w:type="dxa"/>
            <w:shd w:val="clear" w:color="auto" w:fill="F2F2F2" w:themeFill="background1" w:themeFillShade="F2"/>
          </w:tcPr>
          <w:p w14:paraId="1428C6DF"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Opleidingsvisie met zwaartepunten,</w:t>
            </w:r>
          </w:p>
          <w:p w14:paraId="7B621D6B"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Thema’s van de faculteit Gezondheidszorg,</w:t>
            </w:r>
          </w:p>
          <w:p w14:paraId="7E0F8BDA"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praktijkgerichte leeromgeving</w:t>
            </w:r>
          </w:p>
          <w:p w14:paraId="35751F4F" w14:textId="77777777" w:rsidR="00AF0590" w:rsidRPr="00D271CE" w:rsidRDefault="00AF0590" w:rsidP="00AF0590">
            <w:pPr>
              <w:rPr>
                <w:rFonts w:eastAsiaTheme="minorEastAsia"/>
                <w:sz w:val="20"/>
                <w:szCs w:val="20"/>
                <w:lang w:val="nl-NL"/>
              </w:rPr>
            </w:pPr>
          </w:p>
        </w:tc>
      </w:tr>
      <w:tr w:rsidR="00AF0590" w:rsidRPr="001E7631" w14:paraId="3551516B" w14:textId="77777777" w:rsidTr="00AF0590">
        <w:tc>
          <w:tcPr>
            <w:tcW w:w="1511" w:type="dxa"/>
            <w:shd w:val="clear" w:color="auto" w:fill="F2F2F2" w:themeFill="background1" w:themeFillShade="F2"/>
          </w:tcPr>
          <w:p w14:paraId="2E87CD04"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2AD0CB7A"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xml:space="preserve">“De vier thema’s van de faculteit Gezondheidszorg komen geïntegreerd aan bod in het curriculum in zowel het onderwijs, de stages, als in de afstudeerproducten. In het huidige curriculum zijn de thema’s EBP en meten in de zorg goed vertegenwoordigd in het onderwijs. In het nieuwe curriculum zullen naast EBP en meten in de zorg de thema’s dialooggestuurd werken en </w:t>
            </w:r>
            <w:r w:rsidRPr="00D271CE">
              <w:rPr>
                <w:rFonts w:eastAsiaTheme="minorEastAsia"/>
                <w:i/>
                <w:iCs/>
                <w:sz w:val="20"/>
                <w:szCs w:val="20"/>
                <w:lang w:val="nl-NL"/>
              </w:rPr>
              <w:lastRenderedPageBreak/>
              <w:t>technologie in de zorg uitvoerig aan bod komen zodat de fysiotherapeut opgeleid aan de Zuyd HS enerzijds excellent is in het werken in multidisciplinaire teams en anderzijds specialist is op gebied van technologie in de zorg. Deze thema’s van de faculteit Gezondheidzorg sluiten volledig aan bij de ontwikkelingen in de zorg (zie hoofdstuk 3).”</w:t>
            </w:r>
          </w:p>
        </w:tc>
        <w:tc>
          <w:tcPr>
            <w:tcW w:w="2403" w:type="dxa"/>
            <w:shd w:val="clear" w:color="auto" w:fill="F2F2F2" w:themeFill="background1" w:themeFillShade="F2"/>
          </w:tcPr>
          <w:p w14:paraId="271AC391"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lastRenderedPageBreak/>
              <w:t>Thema’s van de faculteit Gezondheidszorg,</w:t>
            </w:r>
          </w:p>
          <w:p w14:paraId="48CD46A6"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EBP,</w:t>
            </w:r>
          </w:p>
          <w:p w14:paraId="061C3842"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Aansluiten bij ontwikkelingen in de zorg</w:t>
            </w:r>
          </w:p>
          <w:p w14:paraId="03A6E950" w14:textId="77777777" w:rsidR="00AF0590" w:rsidRPr="00D271CE" w:rsidRDefault="00AF0590" w:rsidP="00AF0590">
            <w:pPr>
              <w:rPr>
                <w:rFonts w:eastAsiaTheme="minorEastAsia"/>
                <w:sz w:val="20"/>
                <w:szCs w:val="20"/>
                <w:lang w:val="nl-NL"/>
              </w:rPr>
            </w:pPr>
          </w:p>
        </w:tc>
      </w:tr>
      <w:tr w:rsidR="00AF0590" w:rsidRPr="001E7631" w14:paraId="144D1DE9" w14:textId="77777777" w:rsidTr="00AF0590">
        <w:tc>
          <w:tcPr>
            <w:tcW w:w="1511" w:type="dxa"/>
            <w:shd w:val="clear" w:color="auto" w:fill="F2F2F2" w:themeFill="background1" w:themeFillShade="F2"/>
          </w:tcPr>
          <w:p w14:paraId="0BAD47EC"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11ACD83E"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“Bij het beschrijven van het onderwijsproﬁel Fysiotherapie Zuyd HS wordt uitgegaan van de in het KNGF Beroepsproﬁel Fysiotherapeut beschreven competenties. Een competentie wordt hierbij opgevat als het vermogen om op basis van aanwezige kennis, vaardigheden, houdingen, normen en waarden en rolopvattingen, adequaat te handelen in complexe beroepssituaties, en om keuzes en beslissingen die tijdens dat handelen gemaakt worden te kunnen verantwoorden en er op te kunnen reﬂecteren. (Vries, 2014)”</w:t>
            </w:r>
          </w:p>
        </w:tc>
        <w:tc>
          <w:tcPr>
            <w:tcW w:w="2403" w:type="dxa"/>
            <w:shd w:val="clear" w:color="auto" w:fill="F2F2F2" w:themeFill="background1" w:themeFillShade="F2"/>
          </w:tcPr>
          <w:p w14:paraId="2EF07C25"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Competenties uit het KNGF Beroepsprofiel Fysiotherapeut</w:t>
            </w:r>
          </w:p>
          <w:p w14:paraId="5AD76511" w14:textId="77777777" w:rsidR="00AF0590" w:rsidRPr="00D271CE" w:rsidRDefault="00AF0590" w:rsidP="00AF0590">
            <w:pPr>
              <w:rPr>
                <w:rFonts w:eastAsiaTheme="minorEastAsia"/>
                <w:sz w:val="20"/>
                <w:szCs w:val="20"/>
                <w:lang w:val="nl-NL"/>
              </w:rPr>
            </w:pPr>
          </w:p>
        </w:tc>
      </w:tr>
      <w:tr w:rsidR="00AF0590" w:rsidRPr="00D271CE" w14:paraId="5BD6FAC8" w14:textId="77777777" w:rsidTr="00AF0590">
        <w:tc>
          <w:tcPr>
            <w:tcW w:w="1511" w:type="dxa"/>
            <w:shd w:val="clear" w:color="auto" w:fill="F2F2F2" w:themeFill="background1" w:themeFillShade="F2"/>
          </w:tcPr>
          <w:p w14:paraId="6D813A39"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11A3A0F5"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“Het competentiegericht leren richt zich voornamelijk op het vergroten van de persoonlijke vermogens van de student. Daarbij worden de volgende uitgangspunten gehanteerd: er is een sterke relatie met de beroepspraktijk, de persoonlijke ontwikkeling en competentiegroei van de student staan centraal (maatwerk is hierbij mogelijk).”</w:t>
            </w:r>
          </w:p>
        </w:tc>
        <w:tc>
          <w:tcPr>
            <w:tcW w:w="2403" w:type="dxa"/>
            <w:shd w:val="clear" w:color="auto" w:fill="F2F2F2" w:themeFill="background1" w:themeFillShade="F2"/>
          </w:tcPr>
          <w:p w14:paraId="4D62A168"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Competentiegericht onderwijs</w:t>
            </w:r>
          </w:p>
        </w:tc>
      </w:tr>
      <w:tr w:rsidR="00AF0590" w:rsidRPr="00D271CE" w14:paraId="441E763F" w14:textId="77777777" w:rsidTr="00AF0590">
        <w:tc>
          <w:tcPr>
            <w:tcW w:w="1511" w:type="dxa"/>
            <w:shd w:val="clear" w:color="auto" w:fill="F2F2F2" w:themeFill="background1" w:themeFillShade="F2"/>
          </w:tcPr>
          <w:p w14:paraId="615FA8FD"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2DE2E60D"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competenties worden geleidelijk opgebouwd van eenvoudig naar complex en van veel ondersteuning naar weinig ondersteuning. Binnen de competenties worden drie niveaus onderscheiden, de 3 knip-momenten: • propedeuse, toelating tot de post propedeutische fase; • stagebekwaam, toelating tot de stage; • beroepsbekwaam, verkrijgen van het diploma.”</w:t>
            </w:r>
          </w:p>
        </w:tc>
        <w:tc>
          <w:tcPr>
            <w:tcW w:w="2403" w:type="dxa"/>
            <w:shd w:val="clear" w:color="auto" w:fill="F2F2F2" w:themeFill="background1" w:themeFillShade="F2"/>
          </w:tcPr>
          <w:p w14:paraId="74A04907"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3 knip-momenten</w:t>
            </w:r>
          </w:p>
        </w:tc>
      </w:tr>
      <w:tr w:rsidR="00AF0590" w:rsidRPr="00D271CE" w14:paraId="08B86437" w14:textId="77777777" w:rsidTr="00AF0590">
        <w:tc>
          <w:tcPr>
            <w:tcW w:w="1511" w:type="dxa"/>
            <w:shd w:val="clear" w:color="auto" w:fill="F2F2F2" w:themeFill="background1" w:themeFillShade="F2"/>
          </w:tcPr>
          <w:p w14:paraId="5FAB2D85"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44FE30F7"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“Voor het nemen van beslissingen binnen het fysiotherapeutisch handelen dient de student over vaardigheden en kennis te beschikken van de kerngebieden en kennisdomeinen volgens het National Transcript Fysiotherapie 2008, geschreven op EQF niveau 6. Het National diploma supplement en het Nationale Transcript fysiotherapie uit 2008 fungeren als body of knowledge and skills voor de opleiding fysiotherapie aan de Zuyd HS. (Vries, 2014)”</w:t>
            </w:r>
          </w:p>
        </w:tc>
        <w:tc>
          <w:tcPr>
            <w:tcW w:w="2403" w:type="dxa"/>
            <w:shd w:val="clear" w:color="auto" w:fill="F2F2F2" w:themeFill="background1" w:themeFillShade="F2"/>
          </w:tcPr>
          <w:p w14:paraId="66A951EA"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EQF niveau 6</w:t>
            </w:r>
          </w:p>
        </w:tc>
      </w:tr>
      <w:tr w:rsidR="00AF0590" w:rsidRPr="00D271CE" w14:paraId="6F7725BD" w14:textId="77777777" w:rsidTr="00AF0590">
        <w:tc>
          <w:tcPr>
            <w:tcW w:w="1511" w:type="dxa"/>
            <w:shd w:val="clear" w:color="auto" w:fill="F2F2F2" w:themeFill="background1" w:themeFillShade="F2"/>
          </w:tcPr>
          <w:p w14:paraId="24E93C2B"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22B5FB37"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“Fysiotherapeutisch handelen in enge zin in gericht op vakmatige expertise waarin vier sleutelcompetenties zijn geformuleerd gerelateerd aan de drie procesfasen van het fysiotherapeutisch methodisch handelen, te weten: het screeningsproces; het diagnostisch proces en het therapeutisch proces en aan de acht processtappen uit de praktijkrichtlijn Fysiotherapeutische verslaglegging 2011 zoals weergegeven in tabel 1.(Vries, 2014)”</w:t>
            </w:r>
          </w:p>
        </w:tc>
        <w:tc>
          <w:tcPr>
            <w:tcW w:w="2403" w:type="dxa"/>
            <w:shd w:val="clear" w:color="auto" w:fill="F2F2F2" w:themeFill="background1" w:themeFillShade="F2"/>
          </w:tcPr>
          <w:p w14:paraId="3A732C4C"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FMH</w:t>
            </w:r>
          </w:p>
        </w:tc>
      </w:tr>
      <w:tr w:rsidR="00AF0590" w:rsidRPr="001E7631" w14:paraId="67B0A26D" w14:textId="77777777" w:rsidTr="00AF0590">
        <w:tc>
          <w:tcPr>
            <w:tcW w:w="1511" w:type="dxa"/>
            <w:shd w:val="clear" w:color="auto" w:fill="F2F2F2" w:themeFill="background1" w:themeFillShade="F2"/>
          </w:tcPr>
          <w:p w14:paraId="48EFC476" w14:textId="77777777" w:rsidR="00AF0590" w:rsidRPr="00D271CE" w:rsidRDefault="00AF0590" w:rsidP="00AF0590">
            <w:pPr>
              <w:rPr>
                <w:b/>
                <w:bCs/>
                <w:sz w:val="20"/>
                <w:szCs w:val="20"/>
                <w:lang w:val="nl-NL"/>
              </w:rPr>
            </w:pPr>
          </w:p>
        </w:tc>
        <w:tc>
          <w:tcPr>
            <w:tcW w:w="4296" w:type="dxa"/>
            <w:shd w:val="clear" w:color="auto" w:fill="F2F2F2" w:themeFill="background1" w:themeFillShade="F2"/>
          </w:tcPr>
          <w:p w14:paraId="3150C600"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“Bijlage 2 - De competentiegebieden”</w:t>
            </w:r>
          </w:p>
        </w:tc>
        <w:tc>
          <w:tcPr>
            <w:tcW w:w="2403" w:type="dxa"/>
            <w:shd w:val="clear" w:color="auto" w:fill="F2F2F2" w:themeFill="background1" w:themeFillShade="F2"/>
          </w:tcPr>
          <w:p w14:paraId="02C8AD65"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Competenties uit het KNGF Beroepsprofiel Fysiotherapeut</w:t>
            </w:r>
          </w:p>
        </w:tc>
      </w:tr>
      <w:tr w:rsidR="00AF0590" w:rsidRPr="00D271CE" w14:paraId="38955553" w14:textId="77777777" w:rsidTr="00230E7E">
        <w:tc>
          <w:tcPr>
            <w:tcW w:w="1511" w:type="dxa"/>
            <w:shd w:val="clear" w:color="auto" w:fill="FFFFFF" w:themeFill="background1"/>
          </w:tcPr>
          <w:p w14:paraId="7E542C47" w14:textId="77777777" w:rsidR="00AF0590" w:rsidRPr="00D271CE" w:rsidRDefault="00AF0590" w:rsidP="00AF0590">
            <w:pPr>
              <w:spacing w:after="160" w:line="259" w:lineRule="auto"/>
              <w:rPr>
                <w:b/>
                <w:bCs/>
                <w:sz w:val="20"/>
                <w:szCs w:val="20"/>
                <w:lang w:val="nl-NL"/>
              </w:rPr>
            </w:pPr>
            <w:r w:rsidRPr="00D271CE">
              <w:rPr>
                <w:rFonts w:ascii="Calibri" w:eastAsia="Calibri" w:hAnsi="Calibri" w:cs="Calibri"/>
                <w:b/>
                <w:bCs/>
                <w:sz w:val="20"/>
                <w:szCs w:val="20"/>
                <w:lang w:val="nl-NL"/>
              </w:rPr>
              <w:t>Referentielijst 4CID Symposium 2017</w:t>
            </w:r>
          </w:p>
        </w:tc>
        <w:tc>
          <w:tcPr>
            <w:tcW w:w="4296" w:type="dxa"/>
            <w:shd w:val="clear" w:color="auto" w:fill="FFFFFF" w:themeFill="background1"/>
          </w:tcPr>
          <w:p w14:paraId="7E339A39"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Alle opgesomde referenties</w:t>
            </w:r>
          </w:p>
        </w:tc>
        <w:tc>
          <w:tcPr>
            <w:tcW w:w="2403" w:type="dxa"/>
            <w:shd w:val="clear" w:color="auto" w:fill="FFFFFF" w:themeFill="background1"/>
          </w:tcPr>
          <w:p w14:paraId="1CB0756B"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4 Componenten Instruction Design model (4C/ID-model)</w:t>
            </w:r>
          </w:p>
        </w:tc>
      </w:tr>
      <w:tr w:rsidR="00AF0590" w:rsidRPr="001E7631" w14:paraId="5687696F" w14:textId="77777777" w:rsidTr="00AF0590">
        <w:tc>
          <w:tcPr>
            <w:tcW w:w="1511" w:type="dxa"/>
            <w:shd w:val="clear" w:color="auto" w:fill="F2F2F2" w:themeFill="background1" w:themeFillShade="F2"/>
          </w:tcPr>
          <w:p w14:paraId="53F7279E" w14:textId="77777777" w:rsidR="00AF0590" w:rsidRPr="00D271CE" w:rsidRDefault="00AF0590" w:rsidP="00AF0590">
            <w:pPr>
              <w:spacing w:after="160" w:line="259" w:lineRule="auto"/>
              <w:rPr>
                <w:b/>
                <w:bCs/>
                <w:sz w:val="20"/>
                <w:szCs w:val="20"/>
                <w:lang w:val="nl-NL"/>
              </w:rPr>
            </w:pPr>
            <w:r w:rsidRPr="00D271CE">
              <w:rPr>
                <w:b/>
                <w:bCs/>
                <w:sz w:val="20"/>
                <w:szCs w:val="20"/>
                <w:lang w:val="nl-NL"/>
              </w:rPr>
              <w:t>Samenvatting Toetsbeleids</w:t>
            </w:r>
            <w:r>
              <w:rPr>
                <w:b/>
                <w:bCs/>
                <w:sz w:val="20"/>
                <w:szCs w:val="20"/>
                <w:lang w:val="nl-NL"/>
              </w:rPr>
              <w:t>-</w:t>
            </w:r>
            <w:r w:rsidRPr="00D271CE">
              <w:rPr>
                <w:b/>
                <w:bCs/>
                <w:sz w:val="20"/>
                <w:szCs w:val="20"/>
                <w:lang w:val="nl-NL"/>
              </w:rPr>
              <w:t>plan opleiding Fysiotherapie 2017-2018 en 2018-2019</w:t>
            </w:r>
          </w:p>
        </w:tc>
        <w:tc>
          <w:tcPr>
            <w:tcW w:w="4296" w:type="dxa"/>
            <w:shd w:val="clear" w:color="auto" w:fill="F2F2F2" w:themeFill="background1" w:themeFillShade="F2"/>
          </w:tcPr>
          <w:p w14:paraId="4BB7C9C4"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“Leren en toetsen gaan van smal naar breed, van eenvoudig naar complex en van begeleid naar zelfstandig”</w:t>
            </w:r>
          </w:p>
        </w:tc>
        <w:tc>
          <w:tcPr>
            <w:tcW w:w="2403" w:type="dxa"/>
            <w:shd w:val="clear" w:color="auto" w:fill="F2F2F2" w:themeFill="background1" w:themeFillShade="F2"/>
          </w:tcPr>
          <w:p w14:paraId="64C43739"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Opbouw van eenvoudig naar complex</w:t>
            </w:r>
          </w:p>
        </w:tc>
      </w:tr>
      <w:tr w:rsidR="00AF0590" w:rsidRPr="00D271CE" w14:paraId="7EB9B0B3" w14:textId="77777777" w:rsidTr="00230E7E">
        <w:tc>
          <w:tcPr>
            <w:tcW w:w="1511" w:type="dxa"/>
            <w:shd w:val="clear" w:color="auto" w:fill="FFFFFF" w:themeFill="background1"/>
          </w:tcPr>
          <w:p w14:paraId="23E4BE76" w14:textId="77777777" w:rsidR="00AF0590" w:rsidRPr="00D271CE" w:rsidRDefault="00AF0590" w:rsidP="00AF0590">
            <w:pPr>
              <w:spacing w:line="259" w:lineRule="auto"/>
              <w:rPr>
                <w:b/>
                <w:bCs/>
                <w:sz w:val="20"/>
                <w:szCs w:val="20"/>
                <w:lang w:val="nl-NL"/>
              </w:rPr>
            </w:pPr>
            <w:r w:rsidRPr="00D271CE">
              <w:rPr>
                <w:b/>
                <w:bCs/>
                <w:sz w:val="20"/>
                <w:szCs w:val="20"/>
                <w:lang w:val="nl-NL"/>
              </w:rPr>
              <w:t>Toetsbeleids</w:t>
            </w:r>
            <w:r>
              <w:rPr>
                <w:b/>
                <w:bCs/>
                <w:sz w:val="20"/>
                <w:szCs w:val="20"/>
                <w:lang w:val="nl-NL"/>
              </w:rPr>
              <w:t>-</w:t>
            </w:r>
            <w:r w:rsidRPr="00D271CE">
              <w:rPr>
                <w:b/>
                <w:bCs/>
                <w:sz w:val="20"/>
                <w:szCs w:val="20"/>
                <w:lang w:val="nl-NL"/>
              </w:rPr>
              <w:t>plan Opleiding Fysiotherapie</w:t>
            </w:r>
          </w:p>
        </w:tc>
        <w:tc>
          <w:tcPr>
            <w:tcW w:w="4296" w:type="dxa"/>
            <w:shd w:val="clear" w:color="auto" w:fill="FFFFFF" w:themeFill="background1"/>
          </w:tcPr>
          <w:p w14:paraId="196B875E"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maatschappij, en patiënten in het bijzonder, moeten erop kunnen vertrouwen dat afgestudeerde studenten Fysiotherapie startbekwame beroepsbeoefenaren zijn. De verantwoording hiervoor ligt bij de opleiding Fysiotherapie.”</w:t>
            </w:r>
          </w:p>
        </w:tc>
        <w:tc>
          <w:tcPr>
            <w:tcW w:w="2403" w:type="dxa"/>
            <w:shd w:val="clear" w:color="auto" w:fill="FFFFFF" w:themeFill="background1"/>
          </w:tcPr>
          <w:p w14:paraId="4D34D419"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Aansluiting bij beroepspraktijk</w:t>
            </w:r>
          </w:p>
        </w:tc>
      </w:tr>
      <w:tr w:rsidR="00AF0590" w:rsidRPr="001E7631" w14:paraId="4FE00B01" w14:textId="77777777" w:rsidTr="00230E7E">
        <w:tc>
          <w:tcPr>
            <w:tcW w:w="1511" w:type="dxa"/>
            <w:shd w:val="clear" w:color="auto" w:fill="FFFFFF" w:themeFill="background1"/>
          </w:tcPr>
          <w:p w14:paraId="34BCB944"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471C3175"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“Het beroeps- en opleidingsprofiel van Fysiotherapie is gebaseerd op verschillende vastgestelde kaders die als volgt zijn te onderscheiden:</w:t>
            </w:r>
          </w:p>
          <w:p w14:paraId="1FA2217C" w14:textId="77777777" w:rsidR="00AF0590" w:rsidRPr="00D271CE" w:rsidRDefault="00AF0590" w:rsidP="00F7389B">
            <w:pPr>
              <w:pStyle w:val="Lijstalinea"/>
              <w:numPr>
                <w:ilvl w:val="0"/>
                <w:numId w:val="11"/>
              </w:numPr>
              <w:rPr>
                <w:rFonts w:eastAsiaTheme="minorEastAsia"/>
                <w:sz w:val="20"/>
                <w:szCs w:val="20"/>
                <w:lang w:val="nl-NL"/>
              </w:rPr>
            </w:pPr>
            <w:r w:rsidRPr="00D271CE">
              <w:rPr>
                <w:rFonts w:eastAsiaTheme="minorEastAsia"/>
                <w:i/>
                <w:iCs/>
                <w:sz w:val="20"/>
                <w:szCs w:val="20"/>
                <w:lang w:val="nl-NL"/>
              </w:rPr>
              <w:t>gericht op het beroep van fysiotherapeut;</w:t>
            </w:r>
          </w:p>
          <w:p w14:paraId="29EB4C91" w14:textId="77777777" w:rsidR="00AF0590" w:rsidRPr="00D271CE" w:rsidRDefault="00AF0590" w:rsidP="00F7389B">
            <w:pPr>
              <w:pStyle w:val="Lijstalinea"/>
              <w:numPr>
                <w:ilvl w:val="0"/>
                <w:numId w:val="11"/>
              </w:numPr>
              <w:rPr>
                <w:rFonts w:eastAsiaTheme="minorEastAsia"/>
                <w:sz w:val="20"/>
                <w:szCs w:val="20"/>
                <w:lang w:val="nl-NL"/>
              </w:rPr>
            </w:pPr>
            <w:r w:rsidRPr="00D271CE">
              <w:rPr>
                <w:rFonts w:eastAsiaTheme="minorEastAsia"/>
                <w:i/>
                <w:iCs/>
                <w:sz w:val="20"/>
                <w:szCs w:val="20"/>
                <w:lang w:val="nl-NL"/>
              </w:rPr>
              <w:t>gericht op toetsen en beoordelen;</w:t>
            </w:r>
          </w:p>
          <w:p w14:paraId="42E52B32" w14:textId="77777777" w:rsidR="00AF0590" w:rsidRPr="00D271CE" w:rsidRDefault="00AF0590" w:rsidP="00F7389B">
            <w:pPr>
              <w:pStyle w:val="Lijstalinea"/>
              <w:numPr>
                <w:ilvl w:val="0"/>
                <w:numId w:val="11"/>
              </w:numPr>
              <w:rPr>
                <w:rFonts w:eastAsiaTheme="minorEastAsia"/>
                <w:sz w:val="20"/>
                <w:szCs w:val="20"/>
                <w:lang w:val="nl-NL"/>
              </w:rPr>
            </w:pPr>
            <w:r w:rsidRPr="00D271CE">
              <w:rPr>
                <w:rFonts w:eastAsiaTheme="minorEastAsia"/>
                <w:i/>
                <w:iCs/>
                <w:sz w:val="20"/>
                <w:szCs w:val="20"/>
                <w:lang w:val="nl-NL"/>
              </w:rPr>
              <w:t>gericht op het hbo-onderwijs;</w:t>
            </w:r>
          </w:p>
          <w:p w14:paraId="6CB6F2CE" w14:textId="77777777" w:rsidR="00AF0590" w:rsidRPr="00D271CE" w:rsidRDefault="00AF0590" w:rsidP="00F7389B">
            <w:pPr>
              <w:pStyle w:val="Lijstalinea"/>
              <w:numPr>
                <w:ilvl w:val="0"/>
                <w:numId w:val="11"/>
              </w:numPr>
              <w:rPr>
                <w:rFonts w:eastAsiaTheme="minorEastAsia"/>
                <w:sz w:val="20"/>
                <w:szCs w:val="20"/>
                <w:lang w:val="nl-NL"/>
              </w:rPr>
            </w:pPr>
            <w:r w:rsidRPr="00D271CE">
              <w:rPr>
                <w:rFonts w:eastAsiaTheme="minorEastAsia"/>
                <w:i/>
                <w:iCs/>
                <w:sz w:val="20"/>
                <w:szCs w:val="20"/>
                <w:lang w:val="nl-NL"/>
              </w:rPr>
              <w:t>gericht op vier centrale thema’s van de faculteit Gezondheidszorg van Zuyd, vertaald in opleidingsspecifieke speerpunten.”</w:t>
            </w:r>
          </w:p>
        </w:tc>
        <w:tc>
          <w:tcPr>
            <w:tcW w:w="2403" w:type="dxa"/>
            <w:shd w:val="clear" w:color="auto" w:fill="FFFFFF" w:themeFill="background1"/>
          </w:tcPr>
          <w:p w14:paraId="418DBA47"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Thema’s van de faculteit Gezondheidszorg,</w:t>
            </w:r>
          </w:p>
          <w:p w14:paraId="75300FEE" w14:textId="77777777" w:rsidR="00AF0590" w:rsidRPr="00D271CE" w:rsidRDefault="00AF0590" w:rsidP="00AF0590">
            <w:pPr>
              <w:rPr>
                <w:rFonts w:eastAsiaTheme="minorEastAsia"/>
                <w:sz w:val="20"/>
                <w:szCs w:val="20"/>
                <w:lang w:val="nl-NL"/>
              </w:rPr>
            </w:pPr>
          </w:p>
        </w:tc>
      </w:tr>
      <w:tr w:rsidR="00AF0590" w:rsidRPr="001E7631" w14:paraId="5AF6DE6C" w14:textId="77777777" w:rsidTr="00230E7E">
        <w:tc>
          <w:tcPr>
            <w:tcW w:w="1511" w:type="dxa"/>
            <w:shd w:val="clear" w:color="auto" w:fill="FFFFFF" w:themeFill="background1"/>
          </w:tcPr>
          <w:p w14:paraId="611314C8"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34111A51"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“Het beroepsprofiel is beschreven in het Beroepsprofiel Fysiotherapeut van de KNGF (De Vries, Hagenaars, Kiers &amp; Schmitt, 2014). Hierin staan de zeven fysiotherapeutische competentiegebieden van de fysiotherapeut samengevat. Fysiotherapie heeft de kaders en de zeven fysiotherapeutische competenties als fundament gebruikt bij de ontwikkeling van haar visie op onderwijs, leren en toetsen en bij de ontwikkeling van het curriculum en het toetsprogramma.”</w:t>
            </w:r>
          </w:p>
        </w:tc>
        <w:tc>
          <w:tcPr>
            <w:tcW w:w="2403" w:type="dxa"/>
            <w:shd w:val="clear" w:color="auto" w:fill="FFFFFF" w:themeFill="background1"/>
          </w:tcPr>
          <w:p w14:paraId="0F2B7137"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Competenties uit het KNGF Beroepsprofiel Fysiotherapeut</w:t>
            </w:r>
          </w:p>
          <w:p w14:paraId="10A31204" w14:textId="77777777" w:rsidR="00AF0590" w:rsidRPr="00D271CE" w:rsidRDefault="00AF0590" w:rsidP="00AF0590">
            <w:pPr>
              <w:rPr>
                <w:rFonts w:eastAsiaTheme="minorEastAsia"/>
                <w:sz w:val="20"/>
                <w:szCs w:val="20"/>
                <w:lang w:val="nl-NL"/>
              </w:rPr>
            </w:pPr>
          </w:p>
        </w:tc>
      </w:tr>
      <w:tr w:rsidR="00AF0590" w:rsidRPr="00D271CE" w14:paraId="19F8481B" w14:textId="77777777" w:rsidTr="00230E7E">
        <w:tc>
          <w:tcPr>
            <w:tcW w:w="1511" w:type="dxa"/>
            <w:shd w:val="clear" w:color="auto" w:fill="FFFFFF" w:themeFill="background1"/>
          </w:tcPr>
          <w:p w14:paraId="4BBFAD33"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136460CF"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visie op onderwijs van Fysiotherapie ziet er samengevat als volgt uit (Doveren &amp; Van den Broek, 2017): Praktijkgerichte leeromgeving: 1. Afgestudeerden zijn voorbereid op het werken in de beroepspraktijk, 2. De leeromgeving motiveert studenten in het leren voor het beroep.</w:t>
            </w:r>
          </w:p>
          <w:p w14:paraId="0CE2B287"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Verbinding onderzoek met onderwijs: 3. Afgestudeerden beschikken over onderzoekend vermogen, 4. Kennis uit ons onderzoek is vertaald in onze curricula.</w:t>
            </w:r>
          </w:p>
          <w:p w14:paraId="6FE7A9E6"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xml:space="preserve">Leren in communities: 5. Studenten voelen zich </w:t>
            </w:r>
            <w:r w:rsidRPr="00D271CE">
              <w:rPr>
                <w:rFonts w:eastAsiaTheme="minorEastAsia"/>
                <w:i/>
                <w:iCs/>
                <w:sz w:val="20"/>
                <w:szCs w:val="20"/>
                <w:lang w:val="nl-NL"/>
              </w:rPr>
              <w:lastRenderedPageBreak/>
              <w:t>verbonden met de leergemeenschap van hun opleiding, 6. De leergemeenschap introduceert studenten in de professionele cultuur van de beroepspraktijk.”</w:t>
            </w:r>
          </w:p>
        </w:tc>
        <w:tc>
          <w:tcPr>
            <w:tcW w:w="2403" w:type="dxa"/>
            <w:shd w:val="clear" w:color="auto" w:fill="FFFFFF" w:themeFill="background1"/>
          </w:tcPr>
          <w:p w14:paraId="256DD9FD"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lastRenderedPageBreak/>
              <w:t>Opleidingsvisie met zwaartepunten,</w:t>
            </w:r>
          </w:p>
          <w:p w14:paraId="02507516"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praktijkgerichte leeromgeving,</w:t>
            </w:r>
          </w:p>
          <w:p w14:paraId="63A88CFB"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Aansluiting bij beroepspraktijk</w:t>
            </w:r>
          </w:p>
          <w:p w14:paraId="543557AB" w14:textId="77777777" w:rsidR="00AF0590" w:rsidRPr="00D271CE" w:rsidRDefault="00AF0590" w:rsidP="00AF0590">
            <w:pPr>
              <w:rPr>
                <w:rFonts w:eastAsiaTheme="minorEastAsia"/>
                <w:sz w:val="20"/>
                <w:szCs w:val="20"/>
                <w:lang w:val="nl-NL"/>
              </w:rPr>
            </w:pPr>
          </w:p>
          <w:p w14:paraId="1D712DD7" w14:textId="77777777" w:rsidR="00AF0590" w:rsidRPr="00D271CE" w:rsidRDefault="00AF0590" w:rsidP="00AF0590">
            <w:pPr>
              <w:rPr>
                <w:rFonts w:eastAsiaTheme="minorEastAsia"/>
                <w:sz w:val="20"/>
                <w:szCs w:val="20"/>
                <w:lang w:val="nl-NL"/>
              </w:rPr>
            </w:pPr>
          </w:p>
        </w:tc>
      </w:tr>
      <w:tr w:rsidR="00AF0590" w:rsidRPr="00D271CE" w14:paraId="6308D1CC" w14:textId="77777777" w:rsidTr="00230E7E">
        <w:tc>
          <w:tcPr>
            <w:tcW w:w="1511" w:type="dxa"/>
            <w:shd w:val="clear" w:color="auto" w:fill="FFFFFF" w:themeFill="background1"/>
          </w:tcPr>
          <w:p w14:paraId="64F2F3B8"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577CD7B9"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“Binnen de visie op onderwijs bestaat het strategische thema ‘Investeren in kwaliteit’. Hierbinnen wordt de onderwijsvisie verder verbijzonderd naar doelstellingen, indicatoren/streefnormen/resultaten. In het kader van dit toetsbeleidsplan is het van belang, dat binnen de onderwijsvisie van fysiotherapie de studentgecentreerde, competentiegerichte benadering centraal staat. Dit komt tot uiting in het Probleem Gestuurd Onderwijs in combinatie met het 4CID-model (Van Merriënboer &amp; Kirschner, 2007) en ook in het professioneel beoordelen. Professioneel beoordelen wordt nader uitgewerkt binnen de visie op toetsen (paragraaf 2.1.4). Binnen het ’Vier-componenten instructie model’ (4CID) worden kennis, vaardigheden en attitude geïntegreerd aangeboden op basis van authentieke beroepssituaties waarbij een groot beroep wordt gedaan op de zelfstandigheid en zelfverantwoordelijkheid van de student. Fysiotherapie kiest hierbij voor een volledige integratie van vakken, omdat juist de integratie de praktijksituatie het meest authentiek benadert. Competenties spelen hierbij een belangrijke rol.”</w:t>
            </w:r>
          </w:p>
        </w:tc>
        <w:tc>
          <w:tcPr>
            <w:tcW w:w="2403" w:type="dxa"/>
            <w:shd w:val="clear" w:color="auto" w:fill="FFFFFF" w:themeFill="background1"/>
          </w:tcPr>
          <w:p w14:paraId="6B6CB40A"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Opleidingsvisie,</w:t>
            </w:r>
          </w:p>
          <w:p w14:paraId="4443C9AF"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studentgecentreerde, competentiegerichte benadering, Probleem Gestuurd Onderwijs,</w:t>
            </w:r>
          </w:p>
          <w:p w14:paraId="779D27B2"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4CID-model</w:t>
            </w:r>
          </w:p>
        </w:tc>
      </w:tr>
      <w:tr w:rsidR="00AF0590" w:rsidRPr="00D271CE" w14:paraId="3CD3A52A" w14:textId="77777777" w:rsidTr="00230E7E">
        <w:tc>
          <w:tcPr>
            <w:tcW w:w="1511" w:type="dxa"/>
            <w:shd w:val="clear" w:color="auto" w:fill="FFFFFF" w:themeFill="background1"/>
          </w:tcPr>
          <w:p w14:paraId="64655BF2"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1F852EC7"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xml:space="preserve">“Competenties hebben een breedte, diepte en zelfstandigheidaspect (De Bie &amp; de Kleijn, 2001). Bij Fysiotherapie wordt het </w:t>
            </w:r>
            <w:r w:rsidRPr="00D271CE">
              <w:rPr>
                <w:rFonts w:eastAsiaTheme="minorEastAsia"/>
                <w:b/>
                <w:bCs/>
                <w:i/>
                <w:iCs/>
                <w:sz w:val="20"/>
                <w:szCs w:val="20"/>
                <w:lang w:val="nl-NL"/>
              </w:rPr>
              <w:t>breedteaspect</w:t>
            </w:r>
            <w:r w:rsidRPr="00D271CE">
              <w:rPr>
                <w:rFonts w:eastAsiaTheme="minorEastAsia"/>
                <w:i/>
                <w:iCs/>
                <w:sz w:val="20"/>
                <w:szCs w:val="20"/>
                <w:lang w:val="nl-NL"/>
              </w:rPr>
              <w:t xml:space="preserve"> zichtbaar, doordat gedurende de opleiding steeds meer variabelen een rol gaan spelen en het beroepsprobleem steeds complexer wordt. Dit wordt in een concentrische opbouw van het curriculum nagestreefd. Verschillende competentieniveaus (taakklassen) volgen elkaar op. Het </w:t>
            </w:r>
            <w:r w:rsidRPr="00D271CE">
              <w:rPr>
                <w:rFonts w:eastAsiaTheme="minorEastAsia"/>
                <w:b/>
                <w:bCs/>
                <w:i/>
                <w:iCs/>
                <w:sz w:val="20"/>
                <w:szCs w:val="20"/>
                <w:lang w:val="nl-NL"/>
              </w:rPr>
              <w:t>diepteaspect</w:t>
            </w:r>
            <w:r w:rsidRPr="00D271CE">
              <w:rPr>
                <w:rFonts w:eastAsiaTheme="minorEastAsia"/>
                <w:i/>
                <w:iCs/>
                <w:sz w:val="20"/>
                <w:szCs w:val="20"/>
                <w:lang w:val="nl-NL"/>
              </w:rPr>
              <w:t xml:space="preserve"> betekent dat de student zich steeds meer moet gaan verantwoorden voor hetgeen hij doet. Dit aspect wordt ook wel het stuur- of verantwoordingsaspect genoemd (klinisch redeneren bijvoorbeeld).</w:t>
            </w:r>
          </w:p>
          <w:p w14:paraId="5360564B"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xml:space="preserve">Het diepteaspect is terug te vinden in de toenemende complexiteit. Het </w:t>
            </w:r>
            <w:r w:rsidRPr="00D271CE">
              <w:rPr>
                <w:rFonts w:eastAsiaTheme="minorEastAsia"/>
                <w:b/>
                <w:bCs/>
                <w:i/>
                <w:iCs/>
                <w:sz w:val="20"/>
                <w:szCs w:val="20"/>
                <w:lang w:val="nl-NL"/>
              </w:rPr>
              <w:t>zelfstandigheids­aspect</w:t>
            </w:r>
            <w:r w:rsidRPr="00D271CE">
              <w:rPr>
                <w:rFonts w:eastAsiaTheme="minorEastAsia"/>
                <w:i/>
                <w:iCs/>
                <w:sz w:val="20"/>
                <w:szCs w:val="20"/>
                <w:lang w:val="nl-NL"/>
              </w:rPr>
              <w:t xml:space="preserve"> houdt in, dat studenten met steeds minder hulp hun competenties kunnen uitvoeren. Door de afnemende ondersteuning tijdens de blokken wordt dit aspect geborgd.</w:t>
            </w:r>
          </w:p>
          <w:p w14:paraId="46DD58D8" w14:textId="40D41224"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xml:space="preserve"> Doordat gedurende de opleiding het breedte-, diepte- en zelfstandigheidsaspect </w:t>
            </w:r>
          </w:p>
          <w:p w14:paraId="34A6363A"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zorgdragen voor een concentrische ontwikkeling van het curriculum is sprake van herhaling, verbreding en verdieping van leerstof in een steeds complexer wordende context met steeds minder ondersteuning voor de student.”</w:t>
            </w:r>
          </w:p>
        </w:tc>
        <w:tc>
          <w:tcPr>
            <w:tcW w:w="2403" w:type="dxa"/>
            <w:shd w:val="clear" w:color="auto" w:fill="FFFFFF" w:themeFill="background1"/>
          </w:tcPr>
          <w:p w14:paraId="677B2E27"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breedte, diepte en zelfstandigheidaspect van competenties,</w:t>
            </w:r>
          </w:p>
          <w:p w14:paraId="7BA67B43"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Concentrisch leerproces</w:t>
            </w:r>
          </w:p>
        </w:tc>
      </w:tr>
      <w:tr w:rsidR="00AF0590" w:rsidRPr="00D271CE" w14:paraId="541247E5" w14:textId="77777777" w:rsidTr="00230E7E">
        <w:tc>
          <w:tcPr>
            <w:tcW w:w="1511" w:type="dxa"/>
            <w:shd w:val="clear" w:color="auto" w:fill="FFFFFF" w:themeFill="background1"/>
          </w:tcPr>
          <w:p w14:paraId="1E73FE6C"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62F4379E" w14:textId="77777777" w:rsidR="00AF0590" w:rsidRPr="00D271CE" w:rsidRDefault="00AF0590" w:rsidP="00F7389B">
            <w:pPr>
              <w:pStyle w:val="Lijstalinea"/>
              <w:numPr>
                <w:ilvl w:val="0"/>
                <w:numId w:val="10"/>
              </w:numPr>
              <w:rPr>
                <w:rFonts w:eastAsiaTheme="minorEastAsia"/>
                <w:sz w:val="20"/>
                <w:szCs w:val="20"/>
                <w:lang w:val="nl-NL"/>
              </w:rPr>
            </w:pPr>
            <w:r w:rsidRPr="00D271CE">
              <w:rPr>
                <w:rFonts w:eastAsiaTheme="minorEastAsia"/>
                <w:i/>
                <w:iCs/>
                <w:sz w:val="20"/>
                <w:szCs w:val="20"/>
                <w:lang w:val="nl-NL"/>
              </w:rPr>
              <w:t xml:space="preserve">“Binnen de te bereiken competenties worden drie niveaus onderscheiden: </w:t>
            </w:r>
          </w:p>
          <w:p w14:paraId="4E06A60D" w14:textId="77777777" w:rsidR="00AF0590" w:rsidRPr="00D271CE" w:rsidRDefault="00AF0590" w:rsidP="00F7389B">
            <w:pPr>
              <w:pStyle w:val="Lijstalinea"/>
              <w:numPr>
                <w:ilvl w:val="1"/>
                <w:numId w:val="10"/>
              </w:numPr>
              <w:rPr>
                <w:rFonts w:eastAsiaTheme="minorEastAsia"/>
                <w:sz w:val="20"/>
                <w:szCs w:val="20"/>
                <w:lang w:val="nl-NL"/>
              </w:rPr>
            </w:pPr>
            <w:r w:rsidRPr="00D271CE">
              <w:rPr>
                <w:rFonts w:eastAsiaTheme="minorEastAsia"/>
                <w:i/>
                <w:iCs/>
                <w:sz w:val="20"/>
                <w:szCs w:val="20"/>
                <w:lang w:val="nl-NL"/>
              </w:rPr>
              <w:t>propedeuse; beroepsgeschikt - toelating tot de postpropedeutische fase;</w:t>
            </w:r>
          </w:p>
          <w:p w14:paraId="701D3203" w14:textId="77777777" w:rsidR="00AF0590" w:rsidRPr="00D271CE" w:rsidRDefault="00AF0590" w:rsidP="00F7389B">
            <w:pPr>
              <w:pStyle w:val="Lijstalinea"/>
              <w:numPr>
                <w:ilvl w:val="1"/>
                <w:numId w:val="10"/>
              </w:numPr>
              <w:rPr>
                <w:rFonts w:eastAsiaTheme="minorEastAsia"/>
                <w:sz w:val="20"/>
                <w:szCs w:val="20"/>
                <w:lang w:val="nl-NL"/>
              </w:rPr>
            </w:pPr>
            <w:r w:rsidRPr="00D271CE">
              <w:rPr>
                <w:rFonts w:eastAsiaTheme="minorEastAsia"/>
                <w:i/>
                <w:iCs/>
                <w:sz w:val="20"/>
                <w:szCs w:val="20"/>
                <w:lang w:val="nl-NL"/>
              </w:rPr>
              <w:t>stagebekwaam; toelating tot de stage;</w:t>
            </w:r>
          </w:p>
          <w:p w14:paraId="2B148F82" w14:textId="77777777" w:rsidR="00AF0590" w:rsidRPr="00D271CE" w:rsidRDefault="00AF0590" w:rsidP="00F7389B">
            <w:pPr>
              <w:pStyle w:val="Lijstalinea"/>
              <w:numPr>
                <w:ilvl w:val="1"/>
                <w:numId w:val="10"/>
              </w:numPr>
              <w:rPr>
                <w:rFonts w:eastAsiaTheme="minorEastAsia"/>
                <w:sz w:val="20"/>
                <w:szCs w:val="20"/>
                <w:lang w:val="nl-NL"/>
              </w:rPr>
            </w:pPr>
            <w:r w:rsidRPr="00D271CE">
              <w:rPr>
                <w:rFonts w:eastAsiaTheme="minorEastAsia"/>
                <w:i/>
                <w:iCs/>
                <w:sz w:val="20"/>
                <w:szCs w:val="20"/>
                <w:lang w:val="nl-NL"/>
              </w:rPr>
              <w:t>beroepsbekwaam; startbekwaam - verkrijging van het getuigschrift.</w:t>
            </w:r>
          </w:p>
          <w:p w14:paraId="4ED22FCA" w14:textId="77777777" w:rsidR="00AF0590" w:rsidRPr="00D271CE" w:rsidRDefault="00AF0590" w:rsidP="00F7389B">
            <w:pPr>
              <w:pStyle w:val="Lijstalinea"/>
              <w:numPr>
                <w:ilvl w:val="0"/>
                <w:numId w:val="10"/>
              </w:numPr>
              <w:rPr>
                <w:rFonts w:eastAsiaTheme="minorEastAsia"/>
                <w:sz w:val="20"/>
                <w:szCs w:val="20"/>
                <w:lang w:val="nl-NL"/>
              </w:rPr>
            </w:pPr>
            <w:r w:rsidRPr="00D271CE">
              <w:rPr>
                <w:rFonts w:eastAsiaTheme="minorEastAsia"/>
                <w:i/>
                <w:iCs/>
                <w:sz w:val="20"/>
                <w:szCs w:val="20"/>
                <w:lang w:val="nl-NL"/>
              </w:rPr>
              <w:t>Leeractiviteiten leiden tot het verwerven van de gewenste competenties.</w:t>
            </w:r>
          </w:p>
          <w:p w14:paraId="70802FBF" w14:textId="77777777" w:rsidR="00AF0590" w:rsidRPr="00D271CE" w:rsidRDefault="00AF0590" w:rsidP="00F7389B">
            <w:pPr>
              <w:pStyle w:val="Lijstalinea"/>
              <w:numPr>
                <w:ilvl w:val="0"/>
                <w:numId w:val="9"/>
              </w:numPr>
              <w:rPr>
                <w:rFonts w:eastAsiaTheme="minorEastAsia"/>
                <w:sz w:val="20"/>
                <w:szCs w:val="20"/>
                <w:lang w:val="nl-NL"/>
              </w:rPr>
            </w:pPr>
            <w:r w:rsidRPr="00D271CE">
              <w:rPr>
                <w:rFonts w:eastAsiaTheme="minorEastAsia"/>
                <w:i/>
                <w:iCs/>
                <w:sz w:val="20"/>
                <w:szCs w:val="20"/>
                <w:lang w:val="nl-NL"/>
              </w:rPr>
              <w:t>[...] In de leertaken staan steeds de competenties centraal.”</w:t>
            </w:r>
          </w:p>
        </w:tc>
        <w:tc>
          <w:tcPr>
            <w:tcW w:w="2403" w:type="dxa"/>
            <w:shd w:val="clear" w:color="auto" w:fill="FFFFFF" w:themeFill="background1"/>
          </w:tcPr>
          <w:p w14:paraId="00B4AAA7"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3 knip-momenten</w:t>
            </w:r>
          </w:p>
          <w:p w14:paraId="2E036A50"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Competentiegericht onderwijs</w:t>
            </w:r>
          </w:p>
        </w:tc>
      </w:tr>
      <w:tr w:rsidR="00AF0590" w:rsidRPr="001E7631" w14:paraId="6E3A27AB" w14:textId="77777777" w:rsidTr="00230E7E">
        <w:tc>
          <w:tcPr>
            <w:tcW w:w="1511" w:type="dxa"/>
            <w:shd w:val="clear" w:color="auto" w:fill="FFFFFF" w:themeFill="background1"/>
          </w:tcPr>
          <w:p w14:paraId="5C5CF072"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74813C3F" w14:textId="77777777" w:rsidR="00AF0590" w:rsidRPr="00D271CE" w:rsidRDefault="00AF0590" w:rsidP="00AF0590">
            <w:pPr>
              <w:pStyle w:val="Lijstalinea"/>
              <w:ind w:left="0"/>
              <w:rPr>
                <w:rFonts w:eastAsiaTheme="minorEastAsia"/>
                <w:i/>
                <w:iCs/>
                <w:sz w:val="20"/>
                <w:szCs w:val="20"/>
                <w:lang w:val="nl-NL"/>
              </w:rPr>
            </w:pPr>
            <w:r w:rsidRPr="00D271CE">
              <w:rPr>
                <w:rFonts w:eastAsiaTheme="minorEastAsia"/>
                <w:i/>
                <w:iCs/>
                <w:sz w:val="20"/>
                <w:szCs w:val="20"/>
                <w:lang w:val="nl-NL"/>
              </w:rPr>
              <w:t>“Binnen het hoger onderwijs is de taxonomie van Bloom (1956) de dominante taxonomie om cognitieve gedragsniveaus te ordenen. Binnen Fysiotherapie zijn naast kennis en inzicht (cognitief), vaardigheden, als het verrichten van handelingen (psychomotorisch) en contact met de patiënt (affectief), belangrijk. Fysiotherapie zal naast de cognitieve taxonomie van Bloom ook gebruik maken van de affectieve en psychomotorische taxonomieën die Bloom in samenwerking met anderen heeft ontwikkeld.”</w:t>
            </w:r>
          </w:p>
        </w:tc>
        <w:tc>
          <w:tcPr>
            <w:tcW w:w="2403" w:type="dxa"/>
            <w:shd w:val="clear" w:color="auto" w:fill="FFFFFF" w:themeFill="background1"/>
          </w:tcPr>
          <w:p w14:paraId="1CF1403D"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Cognitieve en psychomotorische taxonomieën van Bloom</w:t>
            </w:r>
          </w:p>
        </w:tc>
      </w:tr>
      <w:tr w:rsidR="00AF0590" w:rsidRPr="00D271CE" w14:paraId="0BC578E4" w14:textId="77777777" w:rsidTr="00230E7E">
        <w:tc>
          <w:tcPr>
            <w:tcW w:w="1511" w:type="dxa"/>
            <w:shd w:val="clear" w:color="auto" w:fill="FFFFFF" w:themeFill="background1"/>
          </w:tcPr>
          <w:p w14:paraId="4810BE36"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455DF775" w14:textId="77777777" w:rsidR="00AF0590" w:rsidRPr="00D271CE" w:rsidRDefault="00AF0590" w:rsidP="00AF0590">
            <w:pPr>
              <w:pStyle w:val="Lijstalinea"/>
              <w:ind w:left="0"/>
              <w:rPr>
                <w:rFonts w:eastAsiaTheme="minorEastAsia"/>
                <w:i/>
                <w:iCs/>
                <w:sz w:val="20"/>
                <w:szCs w:val="20"/>
                <w:lang w:val="nl-NL"/>
              </w:rPr>
            </w:pPr>
            <w:r w:rsidRPr="00D271CE">
              <w:rPr>
                <w:rFonts w:eastAsiaTheme="minorEastAsia"/>
                <w:i/>
                <w:iCs/>
                <w:sz w:val="20"/>
                <w:szCs w:val="20"/>
                <w:lang w:val="nl-NL"/>
              </w:rPr>
              <w:t xml:space="preserve">“Fysiotherapie kiest ervoor dat kennis, vaardigheden en houdingen integraal worden aangeboden en dat studenten in de loop van de opleiding steeds meer zelfstandig gaan werken binnen een toenemende complexiteit van de beroepscontext. Bulthuis (2013) heeft een model ontwikkeld, het ZelCom-model, dat opleiders een handvat biedt om grip te krijgen op het ontwikkelen en beoordelen van </w:t>
            </w:r>
            <w:r w:rsidRPr="00D271CE">
              <w:rPr>
                <w:rFonts w:eastAsiaTheme="minorEastAsia"/>
                <w:b/>
                <w:bCs/>
                <w:i/>
                <w:iCs/>
                <w:sz w:val="20"/>
                <w:szCs w:val="20"/>
                <w:lang w:val="nl-NL"/>
              </w:rPr>
              <w:t xml:space="preserve">competentieniveaus </w:t>
            </w:r>
            <w:r w:rsidRPr="00D271CE">
              <w:rPr>
                <w:rFonts w:eastAsiaTheme="minorEastAsia"/>
                <w:i/>
                <w:iCs/>
                <w:sz w:val="20"/>
                <w:szCs w:val="20"/>
                <w:lang w:val="nl-NL"/>
              </w:rPr>
              <w:t xml:space="preserve">door samenhang te creëren tussen </w:t>
            </w:r>
            <w:r w:rsidRPr="00D271CE">
              <w:rPr>
                <w:rFonts w:eastAsiaTheme="minorEastAsia"/>
                <w:b/>
                <w:bCs/>
                <w:i/>
                <w:iCs/>
                <w:sz w:val="20"/>
                <w:szCs w:val="20"/>
                <w:lang w:val="nl-NL"/>
              </w:rPr>
              <w:t>zel</w:t>
            </w:r>
            <w:r w:rsidRPr="00D271CE">
              <w:rPr>
                <w:rFonts w:eastAsiaTheme="minorEastAsia"/>
                <w:i/>
                <w:iCs/>
                <w:sz w:val="20"/>
                <w:szCs w:val="20"/>
                <w:lang w:val="nl-NL"/>
              </w:rPr>
              <w:t xml:space="preserve">fstandigheid en </w:t>
            </w:r>
            <w:r w:rsidRPr="00D271CE">
              <w:rPr>
                <w:rFonts w:eastAsiaTheme="minorEastAsia"/>
                <w:b/>
                <w:bCs/>
                <w:i/>
                <w:iCs/>
                <w:sz w:val="20"/>
                <w:szCs w:val="20"/>
                <w:lang w:val="nl-NL"/>
              </w:rPr>
              <w:t>com</w:t>
            </w:r>
            <w:r w:rsidRPr="00D271CE">
              <w:rPr>
                <w:rFonts w:eastAsiaTheme="minorEastAsia"/>
                <w:i/>
                <w:iCs/>
                <w:sz w:val="20"/>
                <w:szCs w:val="20"/>
                <w:lang w:val="nl-NL"/>
              </w:rPr>
              <w:t>plexiteit. Dit model sluit goed aan op de onderwijsvisie van Fysiotherapie. Het model kan naast de drie taxonomieën van Bloom en de Piramide van Miller op opdrachtniveau worden gebruikt.”</w:t>
            </w:r>
          </w:p>
        </w:tc>
        <w:tc>
          <w:tcPr>
            <w:tcW w:w="2403" w:type="dxa"/>
            <w:shd w:val="clear" w:color="auto" w:fill="FFFFFF" w:themeFill="background1"/>
          </w:tcPr>
          <w:p w14:paraId="40EB152D"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Opbouw van eenvoudig naar complex</w:t>
            </w:r>
          </w:p>
          <w:p w14:paraId="159838BD" w14:textId="77777777" w:rsidR="00AF0590" w:rsidRPr="00D271CE" w:rsidRDefault="00AF0590" w:rsidP="00AF0590">
            <w:pPr>
              <w:rPr>
                <w:rFonts w:eastAsiaTheme="minorEastAsia"/>
                <w:sz w:val="20"/>
                <w:szCs w:val="20"/>
                <w:lang w:val="nl-NL"/>
              </w:rPr>
            </w:pPr>
          </w:p>
        </w:tc>
      </w:tr>
      <w:tr w:rsidR="00AF0590" w:rsidRPr="00D271CE" w14:paraId="01829515" w14:textId="77777777" w:rsidTr="00230E7E">
        <w:tc>
          <w:tcPr>
            <w:tcW w:w="1511" w:type="dxa"/>
            <w:shd w:val="clear" w:color="auto" w:fill="FFFFFF" w:themeFill="background1"/>
          </w:tcPr>
          <w:p w14:paraId="31BB6838"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7D99F851" w14:textId="77777777" w:rsidR="00AF0590" w:rsidRPr="00D271CE" w:rsidRDefault="00AF0590" w:rsidP="00AF0590">
            <w:pPr>
              <w:pStyle w:val="Lijstalinea"/>
              <w:ind w:left="0"/>
              <w:rPr>
                <w:rFonts w:eastAsiaTheme="minorEastAsia"/>
                <w:i/>
                <w:iCs/>
                <w:sz w:val="20"/>
                <w:szCs w:val="20"/>
                <w:lang w:val="nl-NL"/>
              </w:rPr>
            </w:pPr>
            <w:r w:rsidRPr="00D271CE">
              <w:rPr>
                <w:rFonts w:eastAsiaTheme="minorEastAsia"/>
                <w:i/>
                <w:iCs/>
                <w:sz w:val="20"/>
                <w:szCs w:val="20"/>
                <w:lang w:val="nl-NL"/>
              </w:rPr>
              <w:t>“Fysiotherapie heeft haar onderwijs ingericht op basis van het 4CID-model (Van Merriënboer en Kirschner, 2007).”</w:t>
            </w:r>
          </w:p>
        </w:tc>
        <w:tc>
          <w:tcPr>
            <w:tcW w:w="2403" w:type="dxa"/>
            <w:shd w:val="clear" w:color="auto" w:fill="FFFFFF" w:themeFill="background1"/>
          </w:tcPr>
          <w:p w14:paraId="16D842AD"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4 CID-model</w:t>
            </w:r>
          </w:p>
        </w:tc>
      </w:tr>
      <w:tr w:rsidR="00AF0590" w:rsidRPr="00D271CE" w14:paraId="7745FA9B" w14:textId="77777777" w:rsidTr="00AF0590">
        <w:tc>
          <w:tcPr>
            <w:tcW w:w="1511" w:type="dxa"/>
            <w:shd w:val="clear" w:color="auto" w:fill="F2F2F2" w:themeFill="background1" w:themeFillShade="F2"/>
          </w:tcPr>
          <w:p w14:paraId="099DFCE1" w14:textId="77777777" w:rsidR="00AF0590" w:rsidRPr="00D271CE" w:rsidRDefault="00AF0590" w:rsidP="00AF0590">
            <w:pPr>
              <w:spacing w:line="259" w:lineRule="auto"/>
              <w:rPr>
                <w:b/>
                <w:bCs/>
                <w:sz w:val="20"/>
                <w:szCs w:val="20"/>
                <w:lang w:val="nl-NL"/>
              </w:rPr>
            </w:pPr>
            <w:r w:rsidRPr="00D271CE">
              <w:rPr>
                <w:b/>
                <w:bCs/>
                <w:sz w:val="20"/>
                <w:szCs w:val="20"/>
                <w:lang w:val="nl-NL"/>
              </w:rPr>
              <w:t>Onderwijs- en Examen Regeling 2019-2020</w:t>
            </w:r>
          </w:p>
        </w:tc>
        <w:tc>
          <w:tcPr>
            <w:tcW w:w="4296" w:type="dxa"/>
            <w:shd w:val="clear" w:color="auto" w:fill="F2F2F2" w:themeFill="background1" w:themeFillShade="F2"/>
          </w:tcPr>
          <w:p w14:paraId="0CFB0AB3"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“Beroepsprofiel Fysiotherapie1, ontwikkeld door het KNGF (Koninklijk Nederlands Genootschap Fysiotherapie”</w:t>
            </w:r>
          </w:p>
        </w:tc>
        <w:tc>
          <w:tcPr>
            <w:tcW w:w="2403" w:type="dxa"/>
            <w:shd w:val="clear" w:color="auto" w:fill="F2F2F2" w:themeFill="background1" w:themeFillShade="F2"/>
          </w:tcPr>
          <w:p w14:paraId="15D63488"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KNGF Beroepsprofiel Fysiotherapeut</w:t>
            </w:r>
          </w:p>
          <w:p w14:paraId="55AA09C7" w14:textId="77777777" w:rsidR="00AF0590" w:rsidRPr="00D271CE" w:rsidRDefault="00AF0590" w:rsidP="00AF0590">
            <w:pPr>
              <w:rPr>
                <w:rFonts w:eastAsiaTheme="minorEastAsia"/>
                <w:sz w:val="20"/>
                <w:szCs w:val="20"/>
                <w:lang w:val="nl-NL"/>
              </w:rPr>
            </w:pPr>
          </w:p>
        </w:tc>
      </w:tr>
      <w:tr w:rsidR="00AF0590" w:rsidRPr="00D271CE" w14:paraId="3F0CB564" w14:textId="77777777" w:rsidTr="00AF0590">
        <w:tc>
          <w:tcPr>
            <w:tcW w:w="1511" w:type="dxa"/>
            <w:shd w:val="clear" w:color="auto" w:fill="F2F2F2" w:themeFill="background1" w:themeFillShade="F2"/>
          </w:tcPr>
          <w:p w14:paraId="52AC16A0" w14:textId="77777777" w:rsidR="00AF0590" w:rsidRPr="00D271CE" w:rsidRDefault="00AF0590" w:rsidP="00AF0590">
            <w:pPr>
              <w:spacing w:line="259" w:lineRule="auto"/>
              <w:rPr>
                <w:b/>
                <w:bCs/>
                <w:sz w:val="20"/>
                <w:szCs w:val="20"/>
                <w:lang w:val="nl-NL"/>
              </w:rPr>
            </w:pPr>
          </w:p>
        </w:tc>
        <w:tc>
          <w:tcPr>
            <w:tcW w:w="4296" w:type="dxa"/>
            <w:shd w:val="clear" w:color="auto" w:fill="F2F2F2" w:themeFill="background1" w:themeFillShade="F2"/>
          </w:tcPr>
          <w:p w14:paraId="2EECDDF4"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xml:space="preserve">“De opleiding heeft daarnaast eigen keuzes gemaakt, o.a. gericht op de aansluiting van de opleiding bij de ontwikkelingen in de zorg, het hbo én bij de eigen regio, zoals;roord </w:t>
            </w:r>
          </w:p>
          <w:p w14:paraId="0A8EBF88" w14:textId="77777777" w:rsidR="00AF0590" w:rsidRDefault="00AF0590" w:rsidP="00AF0590">
            <w:pPr>
              <w:rPr>
                <w:rFonts w:eastAsiaTheme="minorEastAsia"/>
                <w:i/>
                <w:iCs/>
                <w:sz w:val="20"/>
                <w:szCs w:val="20"/>
                <w:lang w:val="nl-NL"/>
              </w:rPr>
            </w:pPr>
            <w:r w:rsidRPr="00D271CE">
              <w:rPr>
                <w:rFonts w:eastAsiaTheme="minorEastAsia"/>
                <w:i/>
                <w:iCs/>
                <w:sz w:val="20"/>
                <w:szCs w:val="20"/>
                <w:lang w:val="nl-NL"/>
              </w:rPr>
              <w:t xml:space="preserve">  Inhoudelijke speerpunten: Evidence Based Practice, interprofessioneel samenwerken, meten in de zorg en technologie in de zorg; [...]”</w:t>
            </w:r>
          </w:p>
          <w:p w14:paraId="6B13F150" w14:textId="22C8C087" w:rsidR="0056502B" w:rsidRPr="00D271CE" w:rsidRDefault="0056502B" w:rsidP="00AF0590">
            <w:pPr>
              <w:rPr>
                <w:rFonts w:eastAsiaTheme="minorEastAsia"/>
                <w:i/>
                <w:iCs/>
                <w:sz w:val="20"/>
                <w:szCs w:val="20"/>
                <w:lang w:val="nl-NL"/>
              </w:rPr>
            </w:pPr>
          </w:p>
        </w:tc>
        <w:tc>
          <w:tcPr>
            <w:tcW w:w="2403" w:type="dxa"/>
            <w:shd w:val="clear" w:color="auto" w:fill="F2F2F2" w:themeFill="background1" w:themeFillShade="F2"/>
          </w:tcPr>
          <w:p w14:paraId="771D6DDD"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EBP</w:t>
            </w:r>
          </w:p>
        </w:tc>
      </w:tr>
      <w:tr w:rsidR="00AF0590" w:rsidRPr="001E7631" w14:paraId="39E9A067" w14:textId="77777777" w:rsidTr="00AF0590">
        <w:tc>
          <w:tcPr>
            <w:tcW w:w="1511" w:type="dxa"/>
            <w:shd w:val="clear" w:color="auto" w:fill="F2F2F2" w:themeFill="background1" w:themeFillShade="F2"/>
          </w:tcPr>
          <w:p w14:paraId="65978BC7" w14:textId="77777777" w:rsidR="00AF0590" w:rsidRPr="00D271CE" w:rsidRDefault="00AF0590" w:rsidP="00AF0590">
            <w:pPr>
              <w:spacing w:line="259" w:lineRule="auto"/>
              <w:rPr>
                <w:b/>
                <w:bCs/>
                <w:sz w:val="20"/>
                <w:szCs w:val="20"/>
                <w:lang w:val="nl-NL"/>
              </w:rPr>
            </w:pPr>
          </w:p>
        </w:tc>
        <w:tc>
          <w:tcPr>
            <w:tcW w:w="4296" w:type="dxa"/>
            <w:shd w:val="clear" w:color="auto" w:fill="F2F2F2" w:themeFill="background1" w:themeFillShade="F2"/>
          </w:tcPr>
          <w:p w14:paraId="01DA31F4"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xml:space="preserve">“In de onderwijsvisie van de opleiding is sprake van  </w:t>
            </w:r>
            <w:r>
              <w:rPr>
                <w:rFonts w:eastAsiaTheme="minorEastAsia"/>
                <w:i/>
                <w:iCs/>
                <w:sz w:val="20"/>
                <w:szCs w:val="20"/>
                <w:lang w:val="nl-NL"/>
              </w:rPr>
              <w:t>-</w:t>
            </w:r>
            <w:r w:rsidRPr="00D271CE">
              <w:rPr>
                <w:rFonts w:eastAsiaTheme="minorEastAsia"/>
                <w:i/>
                <w:iCs/>
                <w:sz w:val="20"/>
                <w:szCs w:val="20"/>
                <w:lang w:val="nl-NL"/>
              </w:rPr>
              <w:t xml:space="preserve"> Passie voor ontwikkeling Studenten voelen zich gesteund, gezien en gehoord. </w:t>
            </w:r>
            <w:r w:rsidRPr="00D271CE">
              <w:rPr>
                <w:rFonts w:eastAsiaTheme="minorEastAsia"/>
                <w:i/>
                <w:iCs/>
                <w:sz w:val="20"/>
                <w:szCs w:val="20"/>
                <w:lang w:val="nl-NL"/>
              </w:rPr>
              <w:t xml:space="preserve"> Integratie onderwijs en onderzoek ;  Opleidingen en lectoraten werken samen voor een actueel opleidingsprogramma van hoge kwaliteit. </w:t>
            </w:r>
            <w:r>
              <w:rPr>
                <w:rFonts w:eastAsiaTheme="minorEastAsia"/>
                <w:i/>
                <w:iCs/>
                <w:sz w:val="20"/>
                <w:szCs w:val="20"/>
                <w:lang w:val="nl-NL"/>
              </w:rPr>
              <w:t>-</w:t>
            </w:r>
            <w:r w:rsidRPr="00D271CE">
              <w:rPr>
                <w:rFonts w:eastAsiaTheme="minorEastAsia"/>
                <w:i/>
                <w:iCs/>
                <w:sz w:val="20"/>
                <w:szCs w:val="20"/>
                <w:lang w:val="nl-NL"/>
              </w:rPr>
              <w:t xml:space="preserve"> Verankering van onderwijs in de praktijk.  Studenten worden gemotiveerd voor hun beroep en kunnen met kennis van de praktijk gemakkelijk de (regionale) arbeidsmarkt betreden. De opleiding sluit daarmee aan bij de onderwijsvisie van Zuyd Hogeschool. In het opleidingsprogramma zijn situaties uit de beroepspraktijk het uitgangspunt. De student leert a.h.v. een situatie uit de praktijk, een probleem te analyseren en op te lossen, deels onder begeleiding van een docent, deels zelfstandig. Dit doet een groot beroep op de zelfstandigheid en eigen verantwoordelijkheid van de student. Er is sprake van volledige integratie van theorie en praktijk (PGO +): er worden geen aparte vakken gegeven. Studenten gebruiken gelijktijdig leerinhouden uit diverse vakgebieden om een geschetste praktijksituatie op te lossen.”</w:t>
            </w:r>
          </w:p>
        </w:tc>
        <w:tc>
          <w:tcPr>
            <w:tcW w:w="2403" w:type="dxa"/>
            <w:shd w:val="clear" w:color="auto" w:fill="F2F2F2" w:themeFill="background1" w:themeFillShade="F2"/>
          </w:tcPr>
          <w:p w14:paraId="2ABB1D42"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Opleidingsvisie,</w:t>
            </w:r>
          </w:p>
          <w:p w14:paraId="675E289F"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studentgecentreerde, benadering, Probleem Gestuurd Onderwijs,</w:t>
            </w:r>
          </w:p>
          <w:p w14:paraId="22493CB9"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Praktijkgericht onderwijs, , Aansluiten aan beroepspraktijk</w:t>
            </w:r>
            <w:r>
              <w:rPr>
                <w:rFonts w:eastAsiaTheme="minorEastAsia"/>
                <w:sz w:val="20"/>
                <w:szCs w:val="20"/>
                <w:lang w:val="nl-NL"/>
              </w:rPr>
              <w:t>, PGO+</w:t>
            </w:r>
          </w:p>
          <w:p w14:paraId="6EAB3A54" w14:textId="77777777" w:rsidR="00AF0590" w:rsidRPr="00D271CE" w:rsidRDefault="00AF0590" w:rsidP="00AF0590">
            <w:pPr>
              <w:rPr>
                <w:rFonts w:eastAsiaTheme="minorEastAsia"/>
                <w:sz w:val="20"/>
                <w:szCs w:val="20"/>
                <w:lang w:val="nl-NL"/>
              </w:rPr>
            </w:pPr>
          </w:p>
        </w:tc>
      </w:tr>
      <w:tr w:rsidR="00AF0590" w:rsidRPr="001E7631" w14:paraId="04991AF7" w14:textId="77777777" w:rsidTr="00230E7E">
        <w:tc>
          <w:tcPr>
            <w:tcW w:w="1511" w:type="dxa"/>
            <w:shd w:val="clear" w:color="auto" w:fill="FFFFFF" w:themeFill="background1"/>
          </w:tcPr>
          <w:p w14:paraId="52BB5ADF" w14:textId="77777777" w:rsidR="00AF0590" w:rsidRPr="00D271CE" w:rsidRDefault="00AF0590" w:rsidP="00AF0590">
            <w:pPr>
              <w:spacing w:after="160" w:line="259" w:lineRule="auto"/>
              <w:rPr>
                <w:b/>
                <w:bCs/>
                <w:sz w:val="20"/>
                <w:szCs w:val="20"/>
                <w:lang w:val="nl-NL"/>
              </w:rPr>
            </w:pPr>
            <w:r w:rsidRPr="00D271CE">
              <w:rPr>
                <w:b/>
                <w:bCs/>
                <w:sz w:val="20"/>
                <w:szCs w:val="20"/>
                <w:lang w:val="nl-NL"/>
              </w:rPr>
              <w:t>Gebundelde knips</w:t>
            </w:r>
          </w:p>
        </w:tc>
        <w:tc>
          <w:tcPr>
            <w:tcW w:w="4296" w:type="dxa"/>
            <w:shd w:val="clear" w:color="auto" w:fill="FFFFFF" w:themeFill="background1"/>
          </w:tcPr>
          <w:p w14:paraId="7899F37A"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“1. Fysiotherapeutisch handelen De fysiotherapeut biedt op methodische wijze expliciet, gewetensvol en oordeelkundig hulp aan cliënten met problemen met bewegen. Hij toont professioneel gedrag naar de stand van het vakgebied. Hij verzamelt en interpreteert gegevens zodat hij in het screenings-, diagnostische en therapeutische proces volgens de principes van Evidence Based Practice beslissingen neemt binnen de grenzen van het beroep. Hij verleent up-to-date, effectieve, curatieve zorg op ethisch verantwoorde wijze. PROPEDEUSE - STUDIEBEKWAAM KNIP BLOK 6 STAGEBEKWAAM BEROEPSBEKWAAM [...]”</w:t>
            </w:r>
          </w:p>
        </w:tc>
        <w:tc>
          <w:tcPr>
            <w:tcW w:w="2403" w:type="dxa"/>
            <w:shd w:val="clear" w:color="auto" w:fill="FFFFFF" w:themeFill="background1"/>
          </w:tcPr>
          <w:p w14:paraId="451E80B0"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3 knip-momenten,</w:t>
            </w:r>
          </w:p>
          <w:p w14:paraId="3E3BB309"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Competentie van het KNGF Beroepsprofiel Fysiotherapeut</w:t>
            </w:r>
          </w:p>
          <w:p w14:paraId="1350249B" w14:textId="77777777" w:rsidR="00AF0590" w:rsidRPr="00D271CE" w:rsidRDefault="00AF0590" w:rsidP="00AF0590">
            <w:pPr>
              <w:rPr>
                <w:rFonts w:eastAsiaTheme="minorEastAsia"/>
                <w:sz w:val="20"/>
                <w:szCs w:val="20"/>
                <w:lang w:val="nl-NL"/>
              </w:rPr>
            </w:pPr>
          </w:p>
        </w:tc>
      </w:tr>
      <w:tr w:rsidR="00AF0590" w:rsidRPr="00D271CE" w14:paraId="43DFD4DD" w14:textId="77777777" w:rsidTr="00230E7E">
        <w:tc>
          <w:tcPr>
            <w:tcW w:w="1511" w:type="dxa"/>
            <w:shd w:val="clear" w:color="auto" w:fill="FFFFFF" w:themeFill="background1"/>
          </w:tcPr>
          <w:p w14:paraId="00AC223E"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66AA53F3"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“1 Laag-complexe gezondheidsproblemen [...]. 2 Complexe gezondheidsproblemen [...]. 4 “Hoog-complexe zorg” [...]. (Kaljouw en van Vliet, 2015).”</w:t>
            </w:r>
          </w:p>
        </w:tc>
        <w:tc>
          <w:tcPr>
            <w:tcW w:w="2403" w:type="dxa"/>
            <w:shd w:val="clear" w:color="auto" w:fill="FFFFFF" w:themeFill="background1"/>
          </w:tcPr>
          <w:p w14:paraId="2F6390A8"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Opbouw van eenvoudig naar complex</w:t>
            </w:r>
          </w:p>
          <w:p w14:paraId="19B15A3F" w14:textId="77777777" w:rsidR="00AF0590" w:rsidRPr="00D271CE" w:rsidRDefault="00AF0590" w:rsidP="00AF0590">
            <w:pPr>
              <w:rPr>
                <w:rFonts w:eastAsiaTheme="minorEastAsia"/>
                <w:sz w:val="20"/>
                <w:szCs w:val="20"/>
                <w:lang w:val="nl-NL"/>
              </w:rPr>
            </w:pPr>
          </w:p>
        </w:tc>
      </w:tr>
      <w:tr w:rsidR="00AF0590" w:rsidRPr="001E7631" w14:paraId="46E3C81D" w14:textId="77777777" w:rsidTr="00AF0590">
        <w:tc>
          <w:tcPr>
            <w:tcW w:w="1511" w:type="dxa"/>
            <w:shd w:val="clear" w:color="auto" w:fill="F2F2F2" w:themeFill="background1" w:themeFillShade="F2"/>
          </w:tcPr>
          <w:p w14:paraId="7CF6020A" w14:textId="77777777" w:rsidR="00AF0590" w:rsidRPr="00D271CE" w:rsidRDefault="00AF0590" w:rsidP="00AF0590">
            <w:pPr>
              <w:spacing w:line="259" w:lineRule="auto"/>
              <w:rPr>
                <w:b/>
                <w:bCs/>
                <w:sz w:val="20"/>
                <w:szCs w:val="20"/>
                <w:lang w:val="nl-NL"/>
              </w:rPr>
            </w:pPr>
            <w:r w:rsidRPr="00D271CE">
              <w:rPr>
                <w:rFonts w:ascii="Calibri" w:eastAsia="Calibri" w:hAnsi="Calibri" w:cs="Calibri"/>
                <w:b/>
                <w:bCs/>
                <w:sz w:val="20"/>
                <w:szCs w:val="20"/>
                <w:lang w:val="nl-NL"/>
              </w:rPr>
              <w:t>Overzicht blokken</w:t>
            </w:r>
          </w:p>
        </w:tc>
        <w:tc>
          <w:tcPr>
            <w:tcW w:w="4296" w:type="dxa"/>
            <w:shd w:val="clear" w:color="auto" w:fill="F2F2F2" w:themeFill="background1" w:themeFillShade="F2"/>
          </w:tcPr>
          <w:p w14:paraId="04B93F16"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“Laag complex 1.0 [...] Laag complex 2.0 [...]”</w:t>
            </w:r>
          </w:p>
        </w:tc>
        <w:tc>
          <w:tcPr>
            <w:tcW w:w="2403" w:type="dxa"/>
            <w:shd w:val="clear" w:color="auto" w:fill="F2F2F2" w:themeFill="background1" w:themeFillShade="F2"/>
          </w:tcPr>
          <w:p w14:paraId="51B5CF6F"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Opbouw van eenvoudig naar complex</w:t>
            </w:r>
          </w:p>
        </w:tc>
      </w:tr>
      <w:tr w:rsidR="00AF0590" w:rsidRPr="00D271CE" w14:paraId="1858FEBC" w14:textId="77777777" w:rsidTr="00AF0590">
        <w:tc>
          <w:tcPr>
            <w:tcW w:w="1511" w:type="dxa"/>
            <w:shd w:val="clear" w:color="auto" w:fill="F2F2F2" w:themeFill="background1" w:themeFillShade="F2"/>
          </w:tcPr>
          <w:p w14:paraId="2B80E4DE" w14:textId="77777777" w:rsidR="00AF0590" w:rsidRPr="00D271CE" w:rsidRDefault="00AF0590" w:rsidP="00AF0590">
            <w:pPr>
              <w:spacing w:line="259" w:lineRule="auto"/>
              <w:rPr>
                <w:rFonts w:ascii="Calibri" w:eastAsia="Calibri" w:hAnsi="Calibri" w:cs="Calibri"/>
                <w:b/>
                <w:bCs/>
                <w:sz w:val="20"/>
                <w:szCs w:val="20"/>
                <w:lang w:val="nl-NL"/>
              </w:rPr>
            </w:pPr>
          </w:p>
        </w:tc>
        <w:tc>
          <w:tcPr>
            <w:tcW w:w="4296" w:type="dxa"/>
            <w:shd w:val="clear" w:color="auto" w:fill="F2F2F2" w:themeFill="background1" w:themeFillShade="F2"/>
          </w:tcPr>
          <w:p w14:paraId="0AD8D472"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“FMH als leidraad voor evidence based handelen [...] Het vak wordt “geademd” op de gebieden FMH, ICF, BPS, nieuwe definitie gezondheidszorg, preventie en zelfmanagement.”</w:t>
            </w:r>
          </w:p>
        </w:tc>
        <w:tc>
          <w:tcPr>
            <w:tcW w:w="2403" w:type="dxa"/>
            <w:shd w:val="clear" w:color="auto" w:fill="F2F2F2" w:themeFill="background1" w:themeFillShade="F2"/>
          </w:tcPr>
          <w:p w14:paraId="3B5ACAF1"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FMH</w:t>
            </w:r>
          </w:p>
          <w:p w14:paraId="25285BDD"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EBP</w:t>
            </w:r>
          </w:p>
        </w:tc>
      </w:tr>
      <w:tr w:rsidR="00AF0590" w:rsidRPr="00D271CE" w14:paraId="0D86B632" w14:textId="77777777" w:rsidTr="00AF0590">
        <w:tc>
          <w:tcPr>
            <w:tcW w:w="1511" w:type="dxa"/>
            <w:shd w:val="clear" w:color="auto" w:fill="F2F2F2" w:themeFill="background1" w:themeFillShade="F2"/>
          </w:tcPr>
          <w:p w14:paraId="293136C8" w14:textId="77777777" w:rsidR="00AF0590" w:rsidRPr="00D271CE" w:rsidRDefault="00AF0590" w:rsidP="00AF0590">
            <w:pPr>
              <w:spacing w:line="259" w:lineRule="auto"/>
              <w:rPr>
                <w:rFonts w:ascii="Calibri" w:eastAsia="Calibri" w:hAnsi="Calibri" w:cs="Calibri"/>
                <w:b/>
                <w:bCs/>
                <w:sz w:val="20"/>
                <w:szCs w:val="20"/>
                <w:lang w:val="nl-NL"/>
              </w:rPr>
            </w:pPr>
          </w:p>
        </w:tc>
        <w:tc>
          <w:tcPr>
            <w:tcW w:w="4296" w:type="dxa"/>
            <w:shd w:val="clear" w:color="auto" w:fill="F2F2F2" w:themeFill="background1" w:themeFillShade="F2"/>
          </w:tcPr>
          <w:p w14:paraId="600F713E" w14:textId="77777777" w:rsidR="00AF0590" w:rsidRPr="00D271CE" w:rsidRDefault="00AF0590" w:rsidP="00AF0590">
            <w:pPr>
              <w:spacing w:line="257" w:lineRule="auto"/>
              <w:rPr>
                <w:rFonts w:eastAsiaTheme="minorEastAsia"/>
                <w:b/>
                <w:bCs/>
                <w:i/>
                <w:iCs/>
                <w:sz w:val="20"/>
                <w:szCs w:val="20"/>
                <w:lang w:val="nl-NL"/>
              </w:rPr>
            </w:pPr>
            <w:r w:rsidRPr="00D271CE">
              <w:rPr>
                <w:rFonts w:eastAsiaTheme="minorEastAsia"/>
                <w:i/>
                <w:iCs/>
                <w:sz w:val="20"/>
                <w:szCs w:val="20"/>
                <w:lang w:val="nl-NL"/>
              </w:rPr>
              <w:t>“</w:t>
            </w:r>
            <w:r w:rsidRPr="00D271CE">
              <w:rPr>
                <w:rFonts w:eastAsiaTheme="minorEastAsia"/>
                <w:b/>
                <w:bCs/>
                <w:i/>
                <w:iCs/>
                <w:sz w:val="20"/>
                <w:szCs w:val="20"/>
                <w:lang w:val="nl-NL"/>
              </w:rPr>
              <w:t>Uitgangspunten:</w:t>
            </w:r>
          </w:p>
          <w:p w14:paraId="6082C67E" w14:textId="7F03C4F8" w:rsidR="00AF0590" w:rsidRPr="00D271CE" w:rsidRDefault="00AF0590" w:rsidP="00AF0590">
            <w:pPr>
              <w:spacing w:line="257" w:lineRule="auto"/>
              <w:rPr>
                <w:rFonts w:eastAsiaTheme="minorEastAsia"/>
                <w:i/>
                <w:iCs/>
                <w:sz w:val="20"/>
                <w:szCs w:val="20"/>
                <w:lang w:val="nl-NL"/>
              </w:rPr>
            </w:pPr>
            <w:r w:rsidRPr="00D271CE">
              <w:rPr>
                <w:rFonts w:eastAsiaTheme="minorEastAsia"/>
                <w:i/>
                <w:iCs/>
                <w:sz w:val="20"/>
                <w:szCs w:val="20"/>
                <w:lang w:val="nl-NL"/>
              </w:rPr>
              <w:t>Competenties als uitgangspunt, dit is het minst onderhevig aan verandering.</w:t>
            </w:r>
            <w:r w:rsidR="00230E7E">
              <w:rPr>
                <w:rFonts w:eastAsiaTheme="minorEastAsia"/>
                <w:i/>
                <w:iCs/>
                <w:sz w:val="20"/>
                <w:szCs w:val="20"/>
                <w:lang w:val="nl-NL"/>
              </w:rPr>
              <w:t xml:space="preserve"> </w:t>
            </w:r>
            <w:r w:rsidRPr="00D271CE">
              <w:rPr>
                <w:rFonts w:eastAsiaTheme="minorEastAsia"/>
                <w:i/>
                <w:iCs/>
                <w:sz w:val="20"/>
                <w:szCs w:val="20"/>
                <w:lang w:val="nl-NL"/>
              </w:rPr>
              <w:t>Sleutelcompetenties en indicatoren omvatten een groot deel van de centrale thema’s en speerpunten</w:t>
            </w:r>
          </w:p>
          <w:p w14:paraId="1405C81C" w14:textId="77777777" w:rsidR="00AF0590" w:rsidRPr="00D271CE" w:rsidRDefault="00AF0590" w:rsidP="00AF0590">
            <w:pPr>
              <w:spacing w:line="257" w:lineRule="auto"/>
              <w:rPr>
                <w:rFonts w:eastAsiaTheme="minorEastAsia"/>
                <w:i/>
                <w:iCs/>
                <w:sz w:val="20"/>
                <w:szCs w:val="20"/>
                <w:lang w:val="nl-NL"/>
              </w:rPr>
            </w:pPr>
            <w:r w:rsidRPr="00D271CE">
              <w:rPr>
                <w:rFonts w:eastAsiaTheme="minorEastAsia"/>
                <w:i/>
                <w:iCs/>
                <w:sz w:val="20"/>
                <w:szCs w:val="20"/>
                <w:lang w:val="nl-NL"/>
              </w:rPr>
              <w:t>Fysiotherapeutisch handelen is herkenbaar als vertrekpunt</w:t>
            </w:r>
          </w:p>
          <w:p w14:paraId="3CDAA912" w14:textId="77777777" w:rsidR="00AF0590" w:rsidRPr="00D271CE" w:rsidRDefault="00AF0590" w:rsidP="00AF0590">
            <w:pPr>
              <w:spacing w:line="257" w:lineRule="auto"/>
              <w:rPr>
                <w:rFonts w:eastAsiaTheme="minorEastAsia"/>
                <w:i/>
                <w:iCs/>
                <w:sz w:val="20"/>
                <w:szCs w:val="20"/>
                <w:lang w:val="nl-NL"/>
              </w:rPr>
            </w:pPr>
            <w:r w:rsidRPr="00D271CE">
              <w:rPr>
                <w:rFonts w:eastAsiaTheme="minorEastAsia"/>
                <w:i/>
                <w:iCs/>
                <w:sz w:val="20"/>
                <w:szCs w:val="20"/>
                <w:lang w:val="nl-NL"/>
              </w:rPr>
              <w:t>Concentrische opbouw over 8 blokken”</w:t>
            </w:r>
          </w:p>
        </w:tc>
        <w:tc>
          <w:tcPr>
            <w:tcW w:w="2403" w:type="dxa"/>
            <w:shd w:val="clear" w:color="auto" w:fill="F2F2F2" w:themeFill="background1" w:themeFillShade="F2"/>
          </w:tcPr>
          <w:p w14:paraId="2B94FBA5"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Competentiegericht onderwijs, concentrisch opbouw</w:t>
            </w:r>
          </w:p>
        </w:tc>
      </w:tr>
      <w:tr w:rsidR="00AF0590" w:rsidRPr="00D271CE" w14:paraId="072A75FE" w14:textId="77777777" w:rsidTr="00230E7E">
        <w:tc>
          <w:tcPr>
            <w:tcW w:w="1511" w:type="dxa"/>
            <w:shd w:val="clear" w:color="auto" w:fill="FFFFFF" w:themeFill="background1"/>
          </w:tcPr>
          <w:p w14:paraId="04085A0F" w14:textId="77777777" w:rsidR="00AF0590" w:rsidRPr="00D271CE" w:rsidRDefault="00AF0590" w:rsidP="00AF0590">
            <w:pPr>
              <w:spacing w:line="259" w:lineRule="auto"/>
              <w:rPr>
                <w:b/>
                <w:bCs/>
                <w:sz w:val="20"/>
                <w:szCs w:val="20"/>
                <w:lang w:val="nl-NL"/>
              </w:rPr>
            </w:pPr>
            <w:r w:rsidRPr="00D271CE">
              <w:rPr>
                <w:b/>
                <w:bCs/>
                <w:sz w:val="20"/>
                <w:szCs w:val="20"/>
                <w:lang w:val="nl-NL"/>
              </w:rPr>
              <w:lastRenderedPageBreak/>
              <w:t>Studiegids opleiding Fysiotherapie 2019-2020</w:t>
            </w:r>
          </w:p>
        </w:tc>
        <w:tc>
          <w:tcPr>
            <w:tcW w:w="4296" w:type="dxa"/>
            <w:shd w:val="clear" w:color="auto" w:fill="FFFFFF" w:themeFill="background1"/>
          </w:tcPr>
          <w:p w14:paraId="4F73A646"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“Het doel van de opleiding is fysiotherapeuten op te leiden die beschikken over de competenties die nodig zijn om taken en werkzaamheden uit te voeren die verbonden zijn aan de uitoefening van het beroep.”</w:t>
            </w:r>
          </w:p>
        </w:tc>
        <w:tc>
          <w:tcPr>
            <w:tcW w:w="2403" w:type="dxa"/>
            <w:shd w:val="clear" w:color="auto" w:fill="FFFFFF" w:themeFill="background1"/>
          </w:tcPr>
          <w:p w14:paraId="22BEA772"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Competentiegericht onderwijs</w:t>
            </w:r>
          </w:p>
        </w:tc>
      </w:tr>
      <w:tr w:rsidR="00AF0590" w:rsidRPr="001E7631" w14:paraId="3634D4D6" w14:textId="77777777" w:rsidTr="00230E7E">
        <w:tc>
          <w:tcPr>
            <w:tcW w:w="1511" w:type="dxa"/>
            <w:shd w:val="clear" w:color="auto" w:fill="FFFFFF" w:themeFill="background1"/>
          </w:tcPr>
          <w:p w14:paraId="02FD3FE2"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488873D4"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xml:space="preserve">“De visie van de opleiding fysiotherapie sluit aan bij de onderwijsvisie van Zuyd Hogeschool: een praktijkgerichte leeromgeving, onderwijs dat verbonden is aan onderzoek en leren in communities. De opleiding leidt haar studenten op tot nieuwsgierige en onderzoekende professionals die methodisch en kritisch handelen en op zichzelf en hun omgeving reflecteren. </w:t>
            </w:r>
            <w:r w:rsidRPr="00D271CE">
              <w:rPr>
                <w:sz w:val="20"/>
                <w:szCs w:val="20"/>
                <w:lang w:val="nl-NL"/>
              </w:rPr>
              <w:br/>
            </w:r>
            <w:r w:rsidRPr="00D271CE">
              <w:rPr>
                <w:rFonts w:eastAsiaTheme="minorEastAsia"/>
                <w:i/>
                <w:iCs/>
                <w:sz w:val="20"/>
                <w:szCs w:val="20"/>
                <w:lang w:val="nl-NL"/>
              </w:rPr>
              <w:t xml:space="preserve">Het onderwijs wordt gegeven in kleine groepen. Er is aandacht voor de individuele student en zijn behoeften in het leerproces. De laagdrempeligheid die zo ontstaat tussen studenten onderling en naar docenten maakt dat studenten van begin af aan deel uit maken van een professional community. </w:t>
            </w:r>
            <w:r w:rsidRPr="00D271CE">
              <w:rPr>
                <w:sz w:val="20"/>
                <w:szCs w:val="20"/>
                <w:lang w:val="nl-NL"/>
              </w:rPr>
              <w:br/>
            </w:r>
            <w:r w:rsidRPr="00D271CE">
              <w:rPr>
                <w:rFonts w:eastAsiaTheme="minorEastAsia"/>
                <w:i/>
                <w:iCs/>
                <w:sz w:val="20"/>
                <w:szCs w:val="20"/>
                <w:lang w:val="nl-NL"/>
              </w:rPr>
              <w:t xml:space="preserve">Het onderwijs is </w:t>
            </w:r>
            <w:r w:rsidRPr="00D271CE">
              <w:rPr>
                <w:rFonts w:eastAsiaTheme="minorEastAsia"/>
                <w:b/>
                <w:bCs/>
                <w:i/>
                <w:iCs/>
                <w:sz w:val="20"/>
                <w:szCs w:val="20"/>
                <w:lang w:val="nl-NL"/>
              </w:rPr>
              <w:t>student gecentreerd en competentiegericht</w:t>
            </w:r>
            <w:r w:rsidRPr="00D271CE">
              <w:rPr>
                <w:rFonts w:eastAsiaTheme="minorEastAsia"/>
                <w:i/>
                <w:iCs/>
                <w:sz w:val="20"/>
                <w:szCs w:val="20"/>
                <w:lang w:val="nl-NL"/>
              </w:rPr>
              <w:t xml:space="preserve">, steeds in de context van de beroepspraktijk. </w:t>
            </w:r>
          </w:p>
          <w:p w14:paraId="35D064BC"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xml:space="preserve"> </w:t>
            </w:r>
          </w:p>
          <w:p w14:paraId="16B54D2D"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xml:space="preserve">Het aspect van student gecentreerd komt tot uiting in het PGO model (Probleem Gestuurd Onderwijs). Daarbij staat het leren van de student centraal. In het onderwijs wordt de student uitgedaagd om zich in de opleidings- en beroepscontext zelf te sturen. Hij leert vanaf de aanvang van de studie om verantwoordelijkheid te nemen voor het plannen, uitvoeren en evalueren van beroepstaken en het actief zoeken naar feedback. Door docenten en zijn studieloopbaanbegeleider wordt hij in dit proces begeleid. Deze onderwijsvisie is ook organisatorisch opgenomen in het vaste basisrooster van de blokken. </w:t>
            </w:r>
            <w:r w:rsidRPr="00D271CE">
              <w:rPr>
                <w:sz w:val="20"/>
                <w:szCs w:val="20"/>
                <w:lang w:val="nl-NL"/>
              </w:rPr>
              <w:br/>
            </w:r>
            <w:r w:rsidRPr="00D271CE">
              <w:rPr>
                <w:rFonts w:eastAsiaTheme="minorEastAsia"/>
                <w:i/>
                <w:iCs/>
                <w:sz w:val="20"/>
                <w:szCs w:val="20"/>
                <w:lang w:val="nl-NL"/>
              </w:rPr>
              <w:t>De competentiegerichtheid van de opleiding komt tot uiting in de keuze voor het 4-CID- model (4-componenten instruction design-model), waarbij authentieke beroepssituaties uitgangspunt zijn voor het leren. Theorie en vaardigheden worden volledig geïntegreerd aangeboden, zodat de beroepspraktijk wordt nagebootst. Er is sprake van een concentrische opbouw.</w:t>
            </w:r>
          </w:p>
          <w:p w14:paraId="445E78C3"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xml:space="preserve">De competentie fysiotherapeutisch methodisch handelen is de centrale competentie, waarin de overige competenties geïntegreerd worden. In het geheel van de opleiding is er veel aandacht voor persoonlijke ontwikkeling en competentiegroei. </w:t>
            </w:r>
          </w:p>
          <w:p w14:paraId="774B9A44" w14:textId="215678A2"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Om (klinische) vragen uit de beroepspraktijk te kunnen beantwoorden of om de beroepspraktijk te verbeteren of actualiseren wordt veel aandacht besteed aan de competentie “kennis delen en wetenschap beoefenen”.”</w:t>
            </w:r>
          </w:p>
        </w:tc>
        <w:tc>
          <w:tcPr>
            <w:tcW w:w="2403" w:type="dxa"/>
            <w:shd w:val="clear" w:color="auto" w:fill="FFFFFF" w:themeFill="background1"/>
          </w:tcPr>
          <w:p w14:paraId="2A6A2335"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Opleidingsvisie,</w:t>
            </w:r>
          </w:p>
          <w:p w14:paraId="44D56F83"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praktijkgerichte leeromgeving, onderwijs dat verbonden is aan onderzoek, student gecentreerd en competentiegericht onderwijs, aansluiting aan de beroepspraktijk, PGO, 4 CID-model, FMH.</w:t>
            </w:r>
          </w:p>
          <w:p w14:paraId="4B23C477" w14:textId="77777777" w:rsidR="00AF0590" w:rsidRPr="00D271CE" w:rsidRDefault="00AF0590" w:rsidP="00AF0590">
            <w:pPr>
              <w:rPr>
                <w:rFonts w:eastAsiaTheme="minorEastAsia"/>
                <w:sz w:val="20"/>
                <w:szCs w:val="20"/>
                <w:lang w:val="nl-NL"/>
              </w:rPr>
            </w:pPr>
          </w:p>
        </w:tc>
      </w:tr>
      <w:tr w:rsidR="00AF0590" w:rsidRPr="001E7631" w14:paraId="58BE1648" w14:textId="77777777" w:rsidTr="00230E7E">
        <w:tc>
          <w:tcPr>
            <w:tcW w:w="1511" w:type="dxa"/>
            <w:shd w:val="clear" w:color="auto" w:fill="FFFFFF" w:themeFill="background1"/>
          </w:tcPr>
          <w:p w14:paraId="23D5D3C9"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5D2A88C7"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“Op basis van ontwikkelingen in de zorg en maatschappij geeft de opleiding een eigen kleur aan het programma.”</w:t>
            </w:r>
          </w:p>
        </w:tc>
        <w:tc>
          <w:tcPr>
            <w:tcW w:w="2403" w:type="dxa"/>
            <w:shd w:val="clear" w:color="auto" w:fill="FFFFFF" w:themeFill="background1"/>
          </w:tcPr>
          <w:p w14:paraId="43CE346D"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Aansluiten aan actuele ontwikkelingen in de gezondheidszorg</w:t>
            </w:r>
          </w:p>
        </w:tc>
      </w:tr>
      <w:tr w:rsidR="00AF0590" w:rsidRPr="001E7631" w14:paraId="0DB5A5A6" w14:textId="77777777" w:rsidTr="00230E7E">
        <w:tc>
          <w:tcPr>
            <w:tcW w:w="1511" w:type="dxa"/>
            <w:shd w:val="clear" w:color="auto" w:fill="FFFFFF" w:themeFill="background1"/>
          </w:tcPr>
          <w:p w14:paraId="0F69BC73"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666F37A8" w14:textId="77777777" w:rsidR="00AF0590" w:rsidRPr="00D271CE" w:rsidRDefault="00AF0590" w:rsidP="00AF0590">
            <w:pPr>
              <w:spacing w:line="360" w:lineRule="auto"/>
              <w:rPr>
                <w:rFonts w:eastAsiaTheme="minorEastAsia"/>
                <w:i/>
                <w:iCs/>
                <w:color w:val="000000" w:themeColor="text1"/>
                <w:sz w:val="20"/>
                <w:szCs w:val="20"/>
                <w:lang w:val="nl-NL"/>
              </w:rPr>
            </w:pPr>
            <w:r w:rsidRPr="00D271CE">
              <w:rPr>
                <w:rFonts w:eastAsiaTheme="minorEastAsia"/>
                <w:i/>
                <w:iCs/>
                <w:color w:val="000000" w:themeColor="text1"/>
                <w:sz w:val="20"/>
                <w:szCs w:val="20"/>
                <w:lang w:val="nl-NL"/>
              </w:rPr>
              <w:t>“De inhoudelijke speerpunten van de opleiding ondersteunen de eigen kleur:</w:t>
            </w:r>
          </w:p>
          <w:p w14:paraId="53B7047E" w14:textId="77777777" w:rsidR="00AF0590" w:rsidRPr="00D271CE" w:rsidRDefault="00AF0590" w:rsidP="00F7389B">
            <w:pPr>
              <w:pStyle w:val="Lijstalinea"/>
              <w:numPr>
                <w:ilvl w:val="0"/>
                <w:numId w:val="8"/>
              </w:numPr>
              <w:rPr>
                <w:rFonts w:eastAsiaTheme="minorEastAsia"/>
                <w:sz w:val="20"/>
                <w:szCs w:val="20"/>
                <w:lang w:val="nl-NL"/>
              </w:rPr>
            </w:pPr>
            <w:r w:rsidRPr="00D271CE">
              <w:rPr>
                <w:rFonts w:eastAsiaTheme="minorEastAsia"/>
                <w:i/>
                <w:iCs/>
                <w:sz w:val="20"/>
                <w:szCs w:val="20"/>
                <w:lang w:val="nl-NL"/>
              </w:rPr>
              <w:t>Interprofessioneel en dialoog gestuurd werken (IPOS);</w:t>
            </w:r>
          </w:p>
          <w:p w14:paraId="2F343529" w14:textId="77777777" w:rsidR="00AF0590" w:rsidRPr="00D271CE" w:rsidRDefault="00AF0590" w:rsidP="00F7389B">
            <w:pPr>
              <w:pStyle w:val="Lijstalinea"/>
              <w:numPr>
                <w:ilvl w:val="0"/>
                <w:numId w:val="8"/>
              </w:numPr>
              <w:rPr>
                <w:rFonts w:eastAsiaTheme="minorEastAsia"/>
                <w:sz w:val="20"/>
                <w:szCs w:val="20"/>
                <w:lang w:val="nl-NL"/>
              </w:rPr>
            </w:pPr>
            <w:r w:rsidRPr="00D271CE">
              <w:rPr>
                <w:rFonts w:eastAsiaTheme="minorEastAsia"/>
                <w:i/>
                <w:iCs/>
                <w:sz w:val="20"/>
                <w:szCs w:val="20"/>
                <w:lang w:val="nl-NL"/>
              </w:rPr>
              <w:t>Evidence Based Practice (EBP);</w:t>
            </w:r>
          </w:p>
          <w:p w14:paraId="00E82224" w14:textId="77777777" w:rsidR="00AF0590" w:rsidRPr="00D271CE" w:rsidRDefault="00AF0590" w:rsidP="00F7389B">
            <w:pPr>
              <w:pStyle w:val="Lijstalinea"/>
              <w:numPr>
                <w:ilvl w:val="0"/>
                <w:numId w:val="8"/>
              </w:numPr>
              <w:rPr>
                <w:rFonts w:eastAsiaTheme="minorEastAsia"/>
                <w:sz w:val="20"/>
                <w:szCs w:val="20"/>
                <w:lang w:val="nl-NL"/>
              </w:rPr>
            </w:pPr>
            <w:r w:rsidRPr="00D271CE">
              <w:rPr>
                <w:rFonts w:eastAsiaTheme="minorEastAsia"/>
                <w:i/>
                <w:iCs/>
                <w:sz w:val="20"/>
                <w:szCs w:val="20"/>
                <w:lang w:val="nl-NL"/>
              </w:rPr>
              <w:t>Meten in de zorg;</w:t>
            </w:r>
          </w:p>
          <w:p w14:paraId="6472740D" w14:textId="77777777" w:rsidR="00AF0590" w:rsidRPr="00D271CE" w:rsidRDefault="00AF0590" w:rsidP="00F7389B">
            <w:pPr>
              <w:pStyle w:val="Lijstalinea"/>
              <w:numPr>
                <w:ilvl w:val="0"/>
                <w:numId w:val="8"/>
              </w:numPr>
              <w:rPr>
                <w:rFonts w:eastAsiaTheme="minorEastAsia"/>
                <w:sz w:val="20"/>
                <w:szCs w:val="20"/>
                <w:lang w:val="nl-NL"/>
              </w:rPr>
            </w:pPr>
            <w:r w:rsidRPr="00D271CE">
              <w:rPr>
                <w:rFonts w:eastAsiaTheme="minorEastAsia"/>
                <w:i/>
                <w:iCs/>
                <w:sz w:val="20"/>
                <w:szCs w:val="20"/>
                <w:lang w:val="nl-NL"/>
              </w:rPr>
              <w:t>Technologie in de zorg.”</w:t>
            </w:r>
          </w:p>
        </w:tc>
        <w:tc>
          <w:tcPr>
            <w:tcW w:w="2403" w:type="dxa"/>
            <w:shd w:val="clear" w:color="auto" w:fill="FFFFFF" w:themeFill="background1"/>
          </w:tcPr>
          <w:p w14:paraId="15DB00AD"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Speerpunten van de opleiding (EBP)</w:t>
            </w:r>
          </w:p>
        </w:tc>
      </w:tr>
      <w:tr w:rsidR="00AF0590" w:rsidRPr="001E7631" w14:paraId="379952A9" w14:textId="77777777" w:rsidTr="00AF0590">
        <w:tc>
          <w:tcPr>
            <w:tcW w:w="1511" w:type="dxa"/>
            <w:shd w:val="clear" w:color="auto" w:fill="F2F2F2" w:themeFill="background1" w:themeFillShade="F2"/>
          </w:tcPr>
          <w:p w14:paraId="0CA078A5" w14:textId="77777777" w:rsidR="00AF0590" w:rsidRPr="00D271CE" w:rsidRDefault="00AF0590" w:rsidP="00AF0590">
            <w:pPr>
              <w:spacing w:line="259" w:lineRule="auto"/>
              <w:rPr>
                <w:b/>
                <w:bCs/>
                <w:sz w:val="20"/>
                <w:szCs w:val="20"/>
                <w:lang w:val="nl-NL"/>
              </w:rPr>
            </w:pPr>
            <w:r w:rsidRPr="00D271CE">
              <w:rPr>
                <w:b/>
                <w:bCs/>
                <w:sz w:val="20"/>
                <w:szCs w:val="20"/>
                <w:lang w:val="nl-NL"/>
              </w:rPr>
              <w:t>KNGF Beroepsprofiel Fysiotherapeut</w:t>
            </w:r>
          </w:p>
        </w:tc>
        <w:tc>
          <w:tcPr>
            <w:tcW w:w="4296" w:type="dxa"/>
            <w:shd w:val="clear" w:color="auto" w:fill="F2F2F2" w:themeFill="background1" w:themeFillShade="F2"/>
          </w:tcPr>
          <w:p w14:paraId="03411348"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gezondheidszorg verandert razendsnel en daarmee ook de rol van de fysiotherapie. Niemand kan echter voorspellen hoe de zorg er over 5 tot 10 jaar daadwerkelijk uitziet. Het is dan ook belangrijk om in te spelen op de maatschappelijke ontwikkelingen en op de veranderingen in de zorg.”</w:t>
            </w:r>
          </w:p>
        </w:tc>
        <w:tc>
          <w:tcPr>
            <w:tcW w:w="2403" w:type="dxa"/>
            <w:shd w:val="clear" w:color="auto" w:fill="F2F2F2" w:themeFill="background1" w:themeFillShade="F2"/>
          </w:tcPr>
          <w:p w14:paraId="728D739D"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Aansluiten aan ontwikkelingen in de gezondheidszorg</w:t>
            </w:r>
          </w:p>
        </w:tc>
      </w:tr>
      <w:tr w:rsidR="00AF0590" w:rsidRPr="00D271CE" w14:paraId="4FF9DAB9" w14:textId="77777777" w:rsidTr="00AF0590">
        <w:tc>
          <w:tcPr>
            <w:tcW w:w="1511" w:type="dxa"/>
            <w:shd w:val="clear" w:color="auto" w:fill="F2F2F2" w:themeFill="background1" w:themeFillShade="F2"/>
          </w:tcPr>
          <w:p w14:paraId="1004FB48" w14:textId="77777777" w:rsidR="00AF0590" w:rsidRPr="00D271CE" w:rsidRDefault="00AF0590" w:rsidP="00AF0590">
            <w:pPr>
              <w:spacing w:line="259" w:lineRule="auto"/>
              <w:rPr>
                <w:b/>
                <w:bCs/>
                <w:sz w:val="20"/>
                <w:szCs w:val="20"/>
                <w:lang w:val="nl-NL"/>
              </w:rPr>
            </w:pPr>
          </w:p>
        </w:tc>
        <w:tc>
          <w:tcPr>
            <w:tcW w:w="4296" w:type="dxa"/>
            <w:shd w:val="clear" w:color="auto" w:fill="F2F2F2" w:themeFill="background1" w:themeFillShade="F2"/>
          </w:tcPr>
          <w:p w14:paraId="2A28C37D"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resultaten van wetenschappelijk onderzoek worden vertaald in evidence-based handelen, wat grote maatschappelijke en economische betekenis heeft.”</w:t>
            </w:r>
          </w:p>
        </w:tc>
        <w:tc>
          <w:tcPr>
            <w:tcW w:w="2403" w:type="dxa"/>
            <w:shd w:val="clear" w:color="auto" w:fill="F2F2F2" w:themeFill="background1" w:themeFillShade="F2"/>
          </w:tcPr>
          <w:p w14:paraId="78E04D13"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EBP</w:t>
            </w:r>
          </w:p>
        </w:tc>
      </w:tr>
      <w:tr w:rsidR="00AF0590" w:rsidRPr="00D271CE" w14:paraId="488B1395" w14:textId="77777777" w:rsidTr="00AF0590">
        <w:tc>
          <w:tcPr>
            <w:tcW w:w="1511" w:type="dxa"/>
            <w:shd w:val="clear" w:color="auto" w:fill="F2F2F2" w:themeFill="background1" w:themeFillShade="F2"/>
          </w:tcPr>
          <w:p w14:paraId="3F48B8C2" w14:textId="77777777" w:rsidR="00AF0590" w:rsidRPr="00D271CE" w:rsidRDefault="00AF0590" w:rsidP="00AF0590">
            <w:pPr>
              <w:spacing w:line="259" w:lineRule="auto"/>
              <w:rPr>
                <w:b/>
                <w:bCs/>
                <w:sz w:val="20"/>
                <w:szCs w:val="20"/>
                <w:lang w:val="nl-NL"/>
              </w:rPr>
            </w:pPr>
          </w:p>
        </w:tc>
        <w:tc>
          <w:tcPr>
            <w:tcW w:w="4296" w:type="dxa"/>
            <w:shd w:val="clear" w:color="auto" w:fill="F2F2F2" w:themeFill="background1" w:themeFillShade="F2"/>
          </w:tcPr>
          <w:p w14:paraId="63E4C43D"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“In het fysiotherapeutisch methodisch handelen vervult de interactie tussen cliënt en fysiotherapeut een belangrijke rol. Mede dankzij het methodisch handelen kunnen de resultaten van de behandeling zowel intern als extern worden getoetst.”</w:t>
            </w:r>
          </w:p>
        </w:tc>
        <w:tc>
          <w:tcPr>
            <w:tcW w:w="2403" w:type="dxa"/>
            <w:shd w:val="clear" w:color="auto" w:fill="F2F2F2" w:themeFill="background1" w:themeFillShade="F2"/>
          </w:tcPr>
          <w:p w14:paraId="5A49493A"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FMH</w:t>
            </w:r>
          </w:p>
        </w:tc>
      </w:tr>
      <w:tr w:rsidR="00AF0590" w:rsidRPr="001E7631" w14:paraId="7ABC79FF" w14:textId="77777777" w:rsidTr="00AF0590">
        <w:tc>
          <w:tcPr>
            <w:tcW w:w="1511" w:type="dxa"/>
            <w:shd w:val="clear" w:color="auto" w:fill="F2F2F2" w:themeFill="background1" w:themeFillShade="F2"/>
          </w:tcPr>
          <w:p w14:paraId="1A7B08FB" w14:textId="77777777" w:rsidR="00AF0590" w:rsidRPr="00D271CE" w:rsidRDefault="00AF0590" w:rsidP="00AF0590">
            <w:pPr>
              <w:spacing w:line="259" w:lineRule="auto"/>
              <w:rPr>
                <w:b/>
                <w:bCs/>
                <w:sz w:val="20"/>
                <w:szCs w:val="20"/>
                <w:lang w:val="nl-NL"/>
              </w:rPr>
            </w:pPr>
          </w:p>
        </w:tc>
        <w:tc>
          <w:tcPr>
            <w:tcW w:w="4296" w:type="dxa"/>
            <w:shd w:val="clear" w:color="auto" w:fill="F2F2F2" w:themeFill="background1" w:themeFillShade="F2"/>
          </w:tcPr>
          <w:p w14:paraId="7D145474"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xml:space="preserve">“Hoofdstuk 2  Ontwikkelingen in zorgvraag en zorgaanbod. </w:t>
            </w:r>
          </w:p>
          <w:p w14:paraId="0FF8ED17"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Dit hoofdstuk beschrijft de belangrijkste ontwikkelingen die mede het profiel bepalen van de fysiotherapeut van de toekomst.”</w:t>
            </w:r>
          </w:p>
        </w:tc>
        <w:tc>
          <w:tcPr>
            <w:tcW w:w="2403" w:type="dxa"/>
            <w:shd w:val="clear" w:color="auto" w:fill="F2F2F2" w:themeFill="background1" w:themeFillShade="F2"/>
          </w:tcPr>
          <w:p w14:paraId="5BAC4413" w14:textId="55D7A736" w:rsidR="00AF0590" w:rsidRPr="00D271CE" w:rsidRDefault="00AF0590" w:rsidP="00AF0590">
            <w:pPr>
              <w:rPr>
                <w:rFonts w:eastAsiaTheme="minorEastAsia"/>
                <w:sz w:val="20"/>
                <w:szCs w:val="20"/>
                <w:lang w:val="nl-NL"/>
              </w:rPr>
            </w:pPr>
            <w:r w:rsidRPr="00D271CE">
              <w:rPr>
                <w:rFonts w:eastAsiaTheme="minorEastAsia"/>
                <w:sz w:val="20"/>
                <w:szCs w:val="20"/>
                <w:lang w:val="nl-NL"/>
              </w:rPr>
              <w:t>Aansluiten bij actuele ontwikkelingen in zorgvraag en zorgaanbod/</w:t>
            </w:r>
            <w:r>
              <w:rPr>
                <w:rFonts w:eastAsiaTheme="minorEastAsia"/>
                <w:sz w:val="20"/>
                <w:szCs w:val="20"/>
                <w:lang w:val="nl-NL"/>
              </w:rPr>
              <w:t xml:space="preserve"> </w:t>
            </w:r>
            <w:r w:rsidRPr="00D271CE">
              <w:rPr>
                <w:rFonts w:eastAsiaTheme="minorEastAsia"/>
                <w:sz w:val="20"/>
                <w:szCs w:val="20"/>
                <w:lang w:val="nl-NL"/>
              </w:rPr>
              <w:t xml:space="preserve">gezondheidszorg (vergrijzing, </w:t>
            </w:r>
            <w:r>
              <w:rPr>
                <w:rFonts w:eastAsiaTheme="minorEastAsia"/>
                <w:sz w:val="20"/>
                <w:szCs w:val="20"/>
                <w:lang w:val="nl-NL"/>
              </w:rPr>
              <w:t xml:space="preserve">toename </w:t>
            </w:r>
            <w:r w:rsidRPr="00D271CE">
              <w:rPr>
                <w:rFonts w:eastAsiaTheme="minorEastAsia"/>
                <w:sz w:val="20"/>
                <w:szCs w:val="20"/>
                <w:lang w:val="nl-NL"/>
              </w:rPr>
              <w:t xml:space="preserve"> cliënten, meer chronische ziekten, multimorbiditeit, complexere zorgvragen, cliënt gecentreerde benadering, etc.)</w:t>
            </w:r>
          </w:p>
        </w:tc>
      </w:tr>
      <w:tr w:rsidR="00AF0590" w:rsidRPr="00D271CE" w14:paraId="3DF9418A" w14:textId="77777777" w:rsidTr="00AF0590">
        <w:tc>
          <w:tcPr>
            <w:tcW w:w="1511" w:type="dxa"/>
            <w:shd w:val="clear" w:color="auto" w:fill="F2F2F2" w:themeFill="background1" w:themeFillShade="F2"/>
          </w:tcPr>
          <w:p w14:paraId="2BA11776" w14:textId="77777777" w:rsidR="00AF0590" w:rsidRPr="00D271CE" w:rsidRDefault="00AF0590" w:rsidP="00AF0590">
            <w:pPr>
              <w:spacing w:line="259" w:lineRule="auto"/>
              <w:rPr>
                <w:b/>
                <w:bCs/>
                <w:sz w:val="20"/>
                <w:szCs w:val="20"/>
                <w:lang w:val="nl-NL"/>
              </w:rPr>
            </w:pPr>
          </w:p>
        </w:tc>
        <w:tc>
          <w:tcPr>
            <w:tcW w:w="4296" w:type="dxa"/>
            <w:shd w:val="clear" w:color="auto" w:fill="F2F2F2" w:themeFill="background1" w:themeFillShade="F2"/>
          </w:tcPr>
          <w:p w14:paraId="5E0DCC07"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bacheloropleiding leidt op tot fysiotherapeut EQF niveau 6 […].”</w:t>
            </w:r>
          </w:p>
        </w:tc>
        <w:tc>
          <w:tcPr>
            <w:tcW w:w="2403" w:type="dxa"/>
            <w:shd w:val="clear" w:color="auto" w:fill="F2F2F2" w:themeFill="background1" w:themeFillShade="F2"/>
          </w:tcPr>
          <w:p w14:paraId="5259114B"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EQF niveau 6</w:t>
            </w:r>
          </w:p>
        </w:tc>
      </w:tr>
      <w:tr w:rsidR="00AF0590" w:rsidRPr="001E7631" w14:paraId="3F9D241D" w14:textId="77777777" w:rsidTr="00AF0590">
        <w:tc>
          <w:tcPr>
            <w:tcW w:w="1511" w:type="dxa"/>
            <w:shd w:val="clear" w:color="auto" w:fill="F2F2F2" w:themeFill="background1" w:themeFillShade="F2"/>
          </w:tcPr>
          <w:p w14:paraId="1E541610" w14:textId="77777777" w:rsidR="00AF0590" w:rsidRPr="00D271CE" w:rsidRDefault="00AF0590" w:rsidP="00AF0590">
            <w:pPr>
              <w:spacing w:line="259" w:lineRule="auto"/>
              <w:rPr>
                <w:b/>
                <w:bCs/>
                <w:sz w:val="20"/>
                <w:szCs w:val="20"/>
                <w:lang w:val="nl-NL"/>
              </w:rPr>
            </w:pPr>
          </w:p>
        </w:tc>
        <w:tc>
          <w:tcPr>
            <w:tcW w:w="4296" w:type="dxa"/>
            <w:shd w:val="clear" w:color="auto" w:fill="F2F2F2" w:themeFill="background1" w:themeFillShade="F2"/>
          </w:tcPr>
          <w:p w14:paraId="1ADF2FDE"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competenties van de fysiotherapeut zijn geordend volgens het CanMEDS-model waarin zeven competentiegebieden centraal staan.1 Er is gekozen voor het beschrijven van de competenties in gebieden, conform de systematiek in de medische specialistische beroepen (KNMG) en niet in rollen zoals bij de oorspronkelijke CanMEDS. De beschrijving in competentiegebieden doet naar onze mening meer recht aan het geïntegreerd inzetten van competenties bij het centrale handelingsgebied ‘Fysiotherapeutisch handelen’.”</w:t>
            </w:r>
          </w:p>
        </w:tc>
        <w:tc>
          <w:tcPr>
            <w:tcW w:w="2403" w:type="dxa"/>
            <w:shd w:val="clear" w:color="auto" w:fill="F2F2F2" w:themeFill="background1" w:themeFillShade="F2"/>
          </w:tcPr>
          <w:p w14:paraId="7F3C1922"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Competenties uit het KNGF Beroepsprofiel</w:t>
            </w:r>
          </w:p>
        </w:tc>
      </w:tr>
      <w:tr w:rsidR="00AF0590" w:rsidRPr="006E7749" w14:paraId="182352A0" w14:textId="77777777" w:rsidTr="00AF0590">
        <w:tc>
          <w:tcPr>
            <w:tcW w:w="1511" w:type="dxa"/>
            <w:shd w:val="clear" w:color="auto" w:fill="F2F2F2" w:themeFill="background1" w:themeFillShade="F2"/>
          </w:tcPr>
          <w:p w14:paraId="0A7F42A2" w14:textId="77777777" w:rsidR="00AF0590" w:rsidRPr="00D271CE" w:rsidRDefault="00AF0590" w:rsidP="00AF0590">
            <w:pPr>
              <w:spacing w:line="259" w:lineRule="auto"/>
              <w:rPr>
                <w:b/>
                <w:bCs/>
                <w:sz w:val="20"/>
                <w:szCs w:val="20"/>
                <w:lang w:val="nl-NL"/>
              </w:rPr>
            </w:pPr>
          </w:p>
        </w:tc>
        <w:tc>
          <w:tcPr>
            <w:tcW w:w="4296" w:type="dxa"/>
            <w:shd w:val="clear" w:color="auto" w:fill="F2F2F2" w:themeFill="background1" w:themeFillShade="F2"/>
          </w:tcPr>
          <w:p w14:paraId="4F2BE903"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xml:space="preserve">“Voor het bepalen van de juiste interventie bij de cliënt, op het juiste moment juist toegepast, is het onontbeerlijk om over vaardigheden en kennis te beschikken van de kerngebieden: functionele </w:t>
            </w:r>
            <w:r w:rsidRPr="00D271CE">
              <w:rPr>
                <w:rFonts w:eastAsiaTheme="minorEastAsia"/>
                <w:i/>
                <w:iCs/>
                <w:sz w:val="20"/>
                <w:szCs w:val="20"/>
                <w:lang w:val="nl-NL"/>
              </w:rPr>
              <w:lastRenderedPageBreak/>
              <w:t>anatomie, biomechanica, (neuro)fysiologie, pathologie en psychologie, maar ook van kennisdomeinen zoals van gezondheidskunde, gezondheidseconomie en organisatiekunde. Het National diploma supplement and National Transcript Fysiotherapie uit 2008 fungeert als body of knowledge and skills en is geschreven op EQF niveau 6.”</w:t>
            </w:r>
          </w:p>
        </w:tc>
        <w:tc>
          <w:tcPr>
            <w:tcW w:w="2403" w:type="dxa"/>
            <w:shd w:val="clear" w:color="auto" w:fill="F2F2F2" w:themeFill="background1" w:themeFillShade="F2"/>
          </w:tcPr>
          <w:p w14:paraId="6296FFB7" w14:textId="77777777" w:rsidR="00AF0590" w:rsidRPr="00D271CE" w:rsidRDefault="00AF0590" w:rsidP="00AF0590">
            <w:pPr>
              <w:rPr>
                <w:rFonts w:eastAsiaTheme="minorEastAsia"/>
                <w:sz w:val="20"/>
                <w:szCs w:val="20"/>
                <w:lang w:val="en-GB"/>
              </w:rPr>
            </w:pPr>
            <w:r w:rsidRPr="00D271CE">
              <w:rPr>
                <w:rFonts w:eastAsiaTheme="minorEastAsia"/>
                <w:sz w:val="20"/>
                <w:szCs w:val="20"/>
                <w:lang w:val="en-GB"/>
              </w:rPr>
              <w:lastRenderedPageBreak/>
              <w:t>Body of knowlegde and skills</w:t>
            </w:r>
          </w:p>
          <w:p w14:paraId="55DCF156" w14:textId="77777777" w:rsidR="00AF0590" w:rsidRPr="00D271CE" w:rsidRDefault="00AF0590" w:rsidP="00AF0590">
            <w:pPr>
              <w:rPr>
                <w:rFonts w:eastAsiaTheme="minorEastAsia"/>
                <w:sz w:val="20"/>
                <w:szCs w:val="20"/>
                <w:lang w:val="en-GB"/>
              </w:rPr>
            </w:pPr>
            <w:r w:rsidRPr="00D271CE">
              <w:rPr>
                <w:rFonts w:eastAsiaTheme="minorEastAsia"/>
                <w:sz w:val="20"/>
                <w:szCs w:val="20"/>
                <w:lang w:val="en-GB"/>
              </w:rPr>
              <w:t>EQF niveau 6</w:t>
            </w:r>
          </w:p>
        </w:tc>
      </w:tr>
      <w:tr w:rsidR="00AF0590" w:rsidRPr="00D271CE" w14:paraId="40B224E8" w14:textId="77777777" w:rsidTr="00230E7E">
        <w:tc>
          <w:tcPr>
            <w:tcW w:w="1511" w:type="dxa"/>
            <w:shd w:val="clear" w:color="auto" w:fill="FFFFFF" w:themeFill="background1"/>
          </w:tcPr>
          <w:p w14:paraId="1E258A8F" w14:textId="77777777" w:rsidR="00AF0590" w:rsidRPr="00D271CE" w:rsidRDefault="00AF0590" w:rsidP="00AF0590">
            <w:pPr>
              <w:spacing w:line="259" w:lineRule="auto"/>
              <w:rPr>
                <w:b/>
                <w:bCs/>
                <w:sz w:val="20"/>
                <w:szCs w:val="20"/>
                <w:lang w:val="en-GB"/>
              </w:rPr>
            </w:pPr>
            <w:r w:rsidRPr="00D271CE">
              <w:rPr>
                <w:b/>
                <w:bCs/>
                <w:sz w:val="20"/>
                <w:szCs w:val="20"/>
                <w:lang w:val="en-GB"/>
              </w:rPr>
              <w:t>National Diploma Supplement National Transcript</w:t>
            </w:r>
          </w:p>
        </w:tc>
        <w:tc>
          <w:tcPr>
            <w:tcW w:w="4296" w:type="dxa"/>
            <w:shd w:val="clear" w:color="auto" w:fill="FFFFFF" w:themeFill="background1"/>
          </w:tcPr>
          <w:p w14:paraId="21415FE6"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“Dit National Diploma Supplement en National Transcript is een document van de gezamenlijke opleidingen fysiotherapie in Nederland dat door afgestudeerden gebruikt kan worden voor diploma-erkenning in het buitenland. Het geeft de zogenaamde body of knowlegde weer waarop van de opleidingen fysiotherapie in Nederland zijn gebaseerd.”</w:t>
            </w:r>
          </w:p>
        </w:tc>
        <w:tc>
          <w:tcPr>
            <w:tcW w:w="2403" w:type="dxa"/>
            <w:shd w:val="clear" w:color="auto" w:fill="FFFFFF" w:themeFill="background1"/>
          </w:tcPr>
          <w:p w14:paraId="6408CD20"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body of knowlegde</w:t>
            </w:r>
          </w:p>
        </w:tc>
      </w:tr>
      <w:tr w:rsidR="00AF0590" w:rsidRPr="006E7749" w14:paraId="36C43F27" w14:textId="77777777" w:rsidTr="00230E7E">
        <w:tc>
          <w:tcPr>
            <w:tcW w:w="1511" w:type="dxa"/>
            <w:shd w:val="clear" w:color="auto" w:fill="FFFFFF" w:themeFill="background1"/>
          </w:tcPr>
          <w:p w14:paraId="0D3EC1C9"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3B9CE5E8"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“Het Beroepsprofiel Fysiotherapeut, KNGF en SROF, is een document dat iedere 5 jaar wordt herzien. In het beroepsprofiel zijn de competenties van de fysiotherapeut opgenomen. Beroepsprofiel; Laatste versie: 2014.</w:t>
            </w:r>
          </w:p>
          <w:p w14:paraId="0D2CBD5E"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competenties in het Beroepsprofiel Fysiotherapeut zijn in samenwerking met het SROF nader uitgewerkt. Competentie profiel; Laatste versie: 2014.</w:t>
            </w:r>
          </w:p>
          <w:p w14:paraId="08696896"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Het competentieprofiel is voor diploma-erkenningsdoeleinden uitgewerkt naar de onderliggende body of knowledge and skills. Diploma Supplement &amp; National Transcript; Versie: juni 2016.”</w:t>
            </w:r>
          </w:p>
        </w:tc>
        <w:tc>
          <w:tcPr>
            <w:tcW w:w="2403" w:type="dxa"/>
            <w:shd w:val="clear" w:color="auto" w:fill="FFFFFF" w:themeFill="background1"/>
          </w:tcPr>
          <w:p w14:paraId="4EDE0720" w14:textId="77777777" w:rsidR="00AF0590" w:rsidRPr="00D271CE" w:rsidRDefault="00AF0590" w:rsidP="00AF0590">
            <w:pPr>
              <w:spacing w:line="259" w:lineRule="auto"/>
              <w:rPr>
                <w:rFonts w:eastAsiaTheme="minorEastAsia"/>
                <w:sz w:val="20"/>
                <w:szCs w:val="20"/>
                <w:lang w:val="en-GB"/>
              </w:rPr>
            </w:pPr>
            <w:r w:rsidRPr="00D271CE">
              <w:rPr>
                <w:rFonts w:eastAsiaTheme="minorEastAsia"/>
                <w:sz w:val="20"/>
                <w:szCs w:val="20"/>
                <w:lang w:val="en-GB"/>
              </w:rPr>
              <w:t xml:space="preserve">KNGF Beroepsprofiel, body of knowledge and skills </w:t>
            </w:r>
          </w:p>
        </w:tc>
      </w:tr>
      <w:tr w:rsidR="00AF0590" w:rsidRPr="00D271CE" w14:paraId="4B84A52C" w14:textId="77777777" w:rsidTr="00230E7E">
        <w:tc>
          <w:tcPr>
            <w:tcW w:w="1511" w:type="dxa"/>
            <w:shd w:val="clear" w:color="auto" w:fill="FFFFFF" w:themeFill="background1"/>
          </w:tcPr>
          <w:p w14:paraId="21B77D8E" w14:textId="77777777" w:rsidR="00AF0590" w:rsidRPr="00D271CE" w:rsidRDefault="00AF0590" w:rsidP="00AF0590">
            <w:pPr>
              <w:spacing w:line="259" w:lineRule="auto"/>
              <w:rPr>
                <w:b/>
                <w:bCs/>
                <w:sz w:val="20"/>
                <w:szCs w:val="20"/>
                <w:lang w:val="en-GB"/>
              </w:rPr>
            </w:pPr>
          </w:p>
        </w:tc>
        <w:tc>
          <w:tcPr>
            <w:tcW w:w="4296" w:type="dxa"/>
            <w:shd w:val="clear" w:color="auto" w:fill="FFFFFF" w:themeFill="background1"/>
          </w:tcPr>
          <w:p w14:paraId="175887E1"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“Relatie met European Qualification Framework Het European Qualification Framework (EQF) is een belangrijk gegeven binnen de EU. Het is een systeem van uniforme diplomawaardering. Het beoogt om het vrije transport van mensen vanuit hun beroepsspecifieke omstandigheden in de EU te bevorderen. De Nederlands afgestudeerde bachelor fysiotherapeut wordt gewaardeerd op niveau 6 in het EQF.”</w:t>
            </w:r>
          </w:p>
        </w:tc>
        <w:tc>
          <w:tcPr>
            <w:tcW w:w="2403" w:type="dxa"/>
            <w:shd w:val="clear" w:color="auto" w:fill="FFFFFF" w:themeFill="background1"/>
          </w:tcPr>
          <w:p w14:paraId="3A618DAB" w14:textId="77777777" w:rsidR="00AF0590" w:rsidRPr="00D271CE" w:rsidRDefault="00AF0590" w:rsidP="00AF0590">
            <w:pPr>
              <w:spacing w:line="259" w:lineRule="auto"/>
              <w:rPr>
                <w:rFonts w:eastAsiaTheme="minorEastAsia"/>
                <w:sz w:val="20"/>
                <w:szCs w:val="20"/>
                <w:lang w:val="nl-NL"/>
              </w:rPr>
            </w:pPr>
            <w:r w:rsidRPr="00D271CE">
              <w:rPr>
                <w:rFonts w:eastAsiaTheme="minorEastAsia"/>
                <w:sz w:val="20"/>
                <w:szCs w:val="20"/>
                <w:lang w:val="nl-NL"/>
              </w:rPr>
              <w:t>EQF niveau 6</w:t>
            </w:r>
          </w:p>
        </w:tc>
      </w:tr>
      <w:tr w:rsidR="00AF0590" w:rsidRPr="00D271CE" w14:paraId="51D097A3" w14:textId="77777777" w:rsidTr="00230E7E">
        <w:tc>
          <w:tcPr>
            <w:tcW w:w="1511" w:type="dxa"/>
            <w:shd w:val="clear" w:color="auto" w:fill="FFFFFF" w:themeFill="background1"/>
          </w:tcPr>
          <w:p w14:paraId="3AC170D6"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2A129224"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opleidingen Fysiotherapie zijn vormgegeven op geleide van de internationale en nationale afspraken en positionering met betrekking tot: 1 European bachelor-master structure 2 Beroepsprofiel Fysiotherapeut 2014”</w:t>
            </w:r>
          </w:p>
        </w:tc>
        <w:tc>
          <w:tcPr>
            <w:tcW w:w="2403" w:type="dxa"/>
            <w:shd w:val="clear" w:color="auto" w:fill="FFFFFF" w:themeFill="background1"/>
          </w:tcPr>
          <w:p w14:paraId="257D4519" w14:textId="77777777" w:rsidR="00AF0590" w:rsidRPr="00D271CE" w:rsidRDefault="00AF0590" w:rsidP="00AF0590">
            <w:pPr>
              <w:spacing w:line="259" w:lineRule="auto"/>
              <w:rPr>
                <w:rFonts w:eastAsiaTheme="minorEastAsia"/>
                <w:sz w:val="20"/>
                <w:szCs w:val="20"/>
                <w:lang w:val="nl-NL"/>
              </w:rPr>
            </w:pPr>
            <w:r w:rsidRPr="00D271CE">
              <w:rPr>
                <w:rFonts w:eastAsiaTheme="minorEastAsia"/>
                <w:sz w:val="20"/>
                <w:szCs w:val="20"/>
                <w:lang w:val="nl-NL"/>
              </w:rPr>
              <w:t xml:space="preserve">KNGF Beroepsprofiel </w:t>
            </w:r>
          </w:p>
        </w:tc>
      </w:tr>
      <w:tr w:rsidR="00AF0590" w:rsidRPr="001E7631" w14:paraId="623FB655" w14:textId="77777777" w:rsidTr="00230E7E">
        <w:tc>
          <w:tcPr>
            <w:tcW w:w="1511" w:type="dxa"/>
            <w:shd w:val="clear" w:color="auto" w:fill="FFFFFF" w:themeFill="background1"/>
          </w:tcPr>
          <w:p w14:paraId="4A5633F6"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681445D9"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xml:space="preserve">“De 7 competenties zijn in de hieronder staande tabel gerelateerd aan vakken. De inhoud van de aangeven vakken staan ten dienste van de competenties.  In de onderwijsvormgeving worden specifieke vakinhouden niet altijd en alleen als aparte vak georganiseerd, maar juist ook geïntegreerd binnen een thema dat is toegespitst op het fysiotherapeutisch handelen in een bepaalde beroepssituatie. De vertaling van competenties naar virtueel te benoemen vakken en thema’s is wel degelijk van belang voor </w:t>
            </w:r>
            <w:r w:rsidRPr="00D271CE">
              <w:rPr>
                <w:rFonts w:eastAsiaTheme="minorEastAsia"/>
                <w:i/>
                <w:iCs/>
                <w:sz w:val="20"/>
                <w:szCs w:val="20"/>
                <w:lang w:val="nl-NL"/>
              </w:rPr>
              <w:lastRenderedPageBreak/>
              <w:t>nationale afstemming en voor internationale vergelijking en erkenning van onderwijsinhoud. Het fysische verhaal en het verhaal van classificatie van verrichtingen is dat niet achterhaald?”</w:t>
            </w:r>
          </w:p>
        </w:tc>
        <w:tc>
          <w:tcPr>
            <w:tcW w:w="2403" w:type="dxa"/>
            <w:shd w:val="clear" w:color="auto" w:fill="FFFFFF" w:themeFill="background1"/>
          </w:tcPr>
          <w:p w14:paraId="6CC87BBB" w14:textId="77777777" w:rsidR="00AF0590" w:rsidRPr="00D271CE" w:rsidRDefault="00AF0590" w:rsidP="00AF0590">
            <w:pPr>
              <w:spacing w:line="259" w:lineRule="auto"/>
              <w:rPr>
                <w:rFonts w:eastAsiaTheme="minorEastAsia"/>
                <w:sz w:val="20"/>
                <w:szCs w:val="20"/>
                <w:lang w:val="nl-NL"/>
              </w:rPr>
            </w:pPr>
            <w:r w:rsidRPr="00D271CE">
              <w:rPr>
                <w:rFonts w:eastAsiaTheme="minorEastAsia"/>
                <w:sz w:val="20"/>
                <w:szCs w:val="20"/>
                <w:lang w:val="nl-NL"/>
              </w:rPr>
              <w:lastRenderedPageBreak/>
              <w:t>Specifieke vakinhouden fysiotherapie (anatomie, kinesiologie, biomechnica, fysiologie, etc.</w:t>
            </w:r>
          </w:p>
        </w:tc>
      </w:tr>
      <w:tr w:rsidR="00AF0590" w:rsidRPr="001E7631" w14:paraId="292B6048" w14:textId="77777777" w:rsidTr="00AF0590">
        <w:tc>
          <w:tcPr>
            <w:tcW w:w="1511" w:type="dxa"/>
            <w:shd w:val="clear" w:color="auto" w:fill="F2F2F2" w:themeFill="background1" w:themeFillShade="F2"/>
          </w:tcPr>
          <w:p w14:paraId="4142CF65" w14:textId="77777777" w:rsidR="00AF0590" w:rsidRDefault="00AF0590" w:rsidP="00AF0590">
            <w:pPr>
              <w:spacing w:line="259" w:lineRule="auto"/>
              <w:rPr>
                <w:b/>
                <w:bCs/>
                <w:sz w:val="20"/>
                <w:szCs w:val="20"/>
                <w:lang w:val="nl-NL"/>
              </w:rPr>
            </w:pPr>
            <w:r w:rsidRPr="00D271CE">
              <w:rPr>
                <w:b/>
                <w:bCs/>
                <w:sz w:val="20"/>
                <w:szCs w:val="20"/>
                <w:lang w:val="nl-NL"/>
              </w:rPr>
              <w:t>Curriculum</w:t>
            </w:r>
            <w:r>
              <w:rPr>
                <w:b/>
                <w:bCs/>
                <w:sz w:val="20"/>
                <w:szCs w:val="20"/>
                <w:lang w:val="nl-NL"/>
              </w:rPr>
              <w:t>-</w:t>
            </w:r>
          </w:p>
          <w:p w14:paraId="3B1B1A7A" w14:textId="77777777" w:rsidR="00AF0590" w:rsidRPr="00D271CE" w:rsidRDefault="00AF0590" w:rsidP="00AF0590">
            <w:pPr>
              <w:spacing w:line="259" w:lineRule="auto"/>
              <w:rPr>
                <w:b/>
                <w:bCs/>
                <w:sz w:val="20"/>
                <w:szCs w:val="20"/>
                <w:lang w:val="nl-NL"/>
              </w:rPr>
            </w:pPr>
            <w:r w:rsidRPr="00D271CE">
              <w:rPr>
                <w:b/>
                <w:bCs/>
                <w:sz w:val="20"/>
                <w:szCs w:val="20"/>
                <w:lang w:val="nl-NL"/>
              </w:rPr>
              <w:t>herziening</w:t>
            </w:r>
          </w:p>
        </w:tc>
        <w:tc>
          <w:tcPr>
            <w:tcW w:w="4296" w:type="dxa"/>
            <w:shd w:val="clear" w:color="auto" w:fill="F2F2F2" w:themeFill="background1" w:themeFillShade="F2"/>
          </w:tcPr>
          <w:p w14:paraId="19D38A6C"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 verder hebben we gezegd, we hebben een opleiding op basis van het 4 CID-model, dat we dan gaan, hoe dan ook, mee verder. Dus dat is iets wat we gebruikt hebben om te bouwen. Daar is een nieuw beroepsprofiel voor ons als fysiotherapeuten. Dat is een van de uitgangspunten geweest. En daarnaast hebben we gezegd het fysiotherapeutisch handelen met daarin geïntegreerd [...] en in elk beslismoment daar zit de stap in [...] evidence based practice geïntegreerd in ons fysiotherapeutisch methodisch handelen. [...]”</w:t>
            </w:r>
          </w:p>
        </w:tc>
        <w:tc>
          <w:tcPr>
            <w:tcW w:w="2403" w:type="dxa"/>
            <w:shd w:val="clear" w:color="auto" w:fill="F2F2F2" w:themeFill="background1" w:themeFillShade="F2"/>
          </w:tcPr>
          <w:p w14:paraId="63720B60"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4 CID-model, KNGF beroepsprofiel, FMH, EBP</w:t>
            </w:r>
          </w:p>
        </w:tc>
      </w:tr>
      <w:tr w:rsidR="00AF0590" w:rsidRPr="001E7631" w14:paraId="31440077" w14:textId="77777777" w:rsidTr="00AF0590">
        <w:tc>
          <w:tcPr>
            <w:tcW w:w="1511" w:type="dxa"/>
            <w:shd w:val="clear" w:color="auto" w:fill="F2F2F2" w:themeFill="background1" w:themeFillShade="F2"/>
          </w:tcPr>
          <w:p w14:paraId="00196E0C" w14:textId="77777777" w:rsidR="00AF0590" w:rsidRPr="00D271CE" w:rsidRDefault="00AF0590" w:rsidP="00AF0590">
            <w:pPr>
              <w:spacing w:line="259" w:lineRule="auto"/>
              <w:rPr>
                <w:b/>
                <w:bCs/>
                <w:sz w:val="20"/>
                <w:szCs w:val="20"/>
                <w:lang w:val="nl-NL"/>
              </w:rPr>
            </w:pPr>
          </w:p>
        </w:tc>
        <w:tc>
          <w:tcPr>
            <w:tcW w:w="4296" w:type="dxa"/>
            <w:shd w:val="clear" w:color="auto" w:fill="F2F2F2" w:themeFill="background1" w:themeFillShade="F2"/>
          </w:tcPr>
          <w:p w14:paraId="6A9F6533"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Want die opbouw die komt weer terug in het, een van de andere uitgangspunten, en dat is het 4 CID-model, de concentrische opbouw. [...] Wat we nu ook heel goed doen, vinden we, is die authentieke praktijksituaties. [...]”</w:t>
            </w:r>
          </w:p>
        </w:tc>
        <w:tc>
          <w:tcPr>
            <w:tcW w:w="2403" w:type="dxa"/>
            <w:shd w:val="clear" w:color="auto" w:fill="F2F2F2" w:themeFill="background1" w:themeFillShade="F2"/>
          </w:tcPr>
          <w:p w14:paraId="7FFA411F"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Concentrische opbouw</w:t>
            </w:r>
          </w:p>
          <w:p w14:paraId="3EA149CF"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4CID-model,</w:t>
            </w:r>
          </w:p>
          <w:p w14:paraId="4C99544E"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authentieke praktijksituaties</w:t>
            </w:r>
          </w:p>
        </w:tc>
      </w:tr>
      <w:tr w:rsidR="00AF0590" w:rsidRPr="00D271CE" w14:paraId="11BE07EA" w14:textId="77777777" w:rsidTr="00230E7E">
        <w:tc>
          <w:tcPr>
            <w:tcW w:w="1511" w:type="dxa"/>
            <w:shd w:val="clear" w:color="auto" w:fill="FFFFFF" w:themeFill="background1"/>
          </w:tcPr>
          <w:p w14:paraId="18D29DB0" w14:textId="77777777" w:rsidR="00AF0590" w:rsidRPr="00D271CE" w:rsidRDefault="00AF0590" w:rsidP="00AF0590">
            <w:pPr>
              <w:spacing w:line="259" w:lineRule="auto"/>
              <w:rPr>
                <w:b/>
                <w:bCs/>
                <w:sz w:val="20"/>
                <w:szCs w:val="20"/>
                <w:lang w:val="nl-NL"/>
              </w:rPr>
            </w:pPr>
            <w:r w:rsidRPr="00D271CE">
              <w:rPr>
                <w:b/>
                <w:bCs/>
                <w:sz w:val="20"/>
                <w:szCs w:val="20"/>
                <w:lang w:val="nl-NL"/>
              </w:rPr>
              <w:t>Richtlijn Zorgen voor de kwaliteit</w:t>
            </w:r>
          </w:p>
        </w:tc>
        <w:tc>
          <w:tcPr>
            <w:tcW w:w="4296" w:type="dxa"/>
            <w:shd w:val="clear" w:color="auto" w:fill="FFFFFF" w:themeFill="background1"/>
          </w:tcPr>
          <w:p w14:paraId="62F83536"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xml:space="preserve"> -</w:t>
            </w:r>
          </w:p>
        </w:tc>
        <w:tc>
          <w:tcPr>
            <w:tcW w:w="2403" w:type="dxa"/>
            <w:shd w:val="clear" w:color="auto" w:fill="FFFFFF" w:themeFill="background1"/>
          </w:tcPr>
          <w:p w14:paraId="671E555F"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w:t>
            </w:r>
          </w:p>
        </w:tc>
      </w:tr>
      <w:tr w:rsidR="00AF0590" w:rsidRPr="00D271CE" w14:paraId="7BDA10D3" w14:textId="77777777" w:rsidTr="00AF0590">
        <w:tc>
          <w:tcPr>
            <w:tcW w:w="1511" w:type="dxa"/>
            <w:shd w:val="clear" w:color="auto" w:fill="F2F2F2" w:themeFill="background1" w:themeFillShade="F2"/>
          </w:tcPr>
          <w:p w14:paraId="42424CC9" w14:textId="77777777" w:rsidR="00AF0590" w:rsidRDefault="00AF0590" w:rsidP="00AF0590">
            <w:pPr>
              <w:spacing w:line="259" w:lineRule="auto"/>
              <w:rPr>
                <w:rFonts w:ascii="Calibri" w:eastAsia="Calibri" w:hAnsi="Calibri" w:cs="Calibri"/>
                <w:b/>
                <w:bCs/>
                <w:sz w:val="20"/>
                <w:szCs w:val="20"/>
                <w:lang w:val="nl-NL"/>
              </w:rPr>
            </w:pPr>
            <w:r w:rsidRPr="00D271CE">
              <w:rPr>
                <w:rFonts w:ascii="Calibri" w:eastAsia="Calibri" w:hAnsi="Calibri" w:cs="Calibri"/>
                <w:b/>
                <w:bCs/>
                <w:sz w:val="20"/>
                <w:szCs w:val="20"/>
                <w:lang w:val="nl-NL"/>
              </w:rPr>
              <w:t>Schrijfwijzer bouw onderwijs</w:t>
            </w:r>
            <w:r>
              <w:rPr>
                <w:rFonts w:ascii="Calibri" w:eastAsia="Calibri" w:hAnsi="Calibri" w:cs="Calibri"/>
                <w:b/>
                <w:bCs/>
                <w:sz w:val="20"/>
                <w:szCs w:val="20"/>
                <w:lang w:val="nl-NL"/>
              </w:rPr>
              <w:t>-</w:t>
            </w:r>
          </w:p>
          <w:p w14:paraId="04889E61" w14:textId="77777777" w:rsidR="00AF0590" w:rsidRPr="00D271CE" w:rsidRDefault="00AF0590" w:rsidP="00AF0590">
            <w:pPr>
              <w:spacing w:line="259" w:lineRule="auto"/>
              <w:rPr>
                <w:rFonts w:ascii="Calibri" w:eastAsia="Calibri" w:hAnsi="Calibri" w:cs="Calibri"/>
                <w:b/>
                <w:bCs/>
                <w:sz w:val="20"/>
                <w:szCs w:val="20"/>
                <w:lang w:val="nl-NL"/>
              </w:rPr>
            </w:pPr>
            <w:r w:rsidRPr="00D271CE">
              <w:rPr>
                <w:rFonts w:ascii="Calibri" w:eastAsia="Calibri" w:hAnsi="Calibri" w:cs="Calibri"/>
                <w:b/>
                <w:bCs/>
                <w:sz w:val="20"/>
                <w:szCs w:val="20"/>
                <w:lang w:val="nl-NL"/>
              </w:rPr>
              <w:t>eenheden opleiding Fysiotherapie</w:t>
            </w:r>
          </w:p>
        </w:tc>
        <w:tc>
          <w:tcPr>
            <w:tcW w:w="4296" w:type="dxa"/>
            <w:shd w:val="clear" w:color="auto" w:fill="F2F2F2" w:themeFill="background1" w:themeFillShade="F2"/>
          </w:tcPr>
          <w:p w14:paraId="08309D2C"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Tijdpad, inclusief data in tabel 1.</w:t>
            </w:r>
          </w:p>
          <w:p w14:paraId="4C0A61B9"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Het stappenplan voor de blokplanningsgroepen beschreven in deze schrijfwijzer.</w:t>
            </w:r>
          </w:p>
          <w:p w14:paraId="4553CDA6"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Boek over 4CID: Innovatief Onderwijs Ontwerpen (via leertaken naar complexe vaardigheden).</w:t>
            </w:r>
          </w:p>
          <w:p w14:paraId="3B05322C"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Yolande (procesbegeleider), Geert-Jan (supervisor), Josine (toetscoach), documenten toetscommissie.</w:t>
            </w:r>
          </w:p>
          <w:p w14:paraId="516285CB"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Het beroepsprofiel KNGF 2014.</w:t>
            </w:r>
          </w:p>
          <w:p w14:paraId="4BB3A558"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Opleidingsprofiel  Fysiotherapie Zuyd (zal op korte termijn aangevuld worden door landelijk profiel vanuit SROF). Beide stukken zijn in conceptversie beschikbaar.</w:t>
            </w:r>
          </w:p>
          <w:p w14:paraId="45DB10B0"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Het National Transcript 2017. “</w:t>
            </w:r>
          </w:p>
        </w:tc>
        <w:tc>
          <w:tcPr>
            <w:tcW w:w="2403" w:type="dxa"/>
            <w:shd w:val="clear" w:color="auto" w:fill="F2F2F2" w:themeFill="background1" w:themeFillShade="F2"/>
          </w:tcPr>
          <w:p w14:paraId="001C031D"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4 CID-model,</w:t>
            </w:r>
          </w:p>
          <w:p w14:paraId="4DB01479"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 xml:space="preserve">KNGF Beroepsprofiel </w:t>
            </w:r>
          </w:p>
          <w:p w14:paraId="770E54D9" w14:textId="77777777" w:rsidR="00AF0590" w:rsidRPr="00D271CE" w:rsidRDefault="00AF0590" w:rsidP="00AF0590">
            <w:pPr>
              <w:rPr>
                <w:rFonts w:eastAsiaTheme="minorEastAsia"/>
                <w:sz w:val="20"/>
                <w:szCs w:val="20"/>
                <w:lang w:val="nl-NL"/>
              </w:rPr>
            </w:pPr>
          </w:p>
        </w:tc>
      </w:tr>
      <w:tr w:rsidR="00AF0590" w:rsidRPr="001E7631" w14:paraId="17856663" w14:textId="77777777" w:rsidTr="00AF0590">
        <w:tc>
          <w:tcPr>
            <w:tcW w:w="1511" w:type="dxa"/>
            <w:shd w:val="clear" w:color="auto" w:fill="F2F2F2" w:themeFill="background1" w:themeFillShade="F2"/>
          </w:tcPr>
          <w:p w14:paraId="77C46290" w14:textId="77777777" w:rsidR="00AF0590" w:rsidRPr="00D271CE" w:rsidRDefault="00AF0590" w:rsidP="00AF0590">
            <w:pPr>
              <w:spacing w:line="259" w:lineRule="auto"/>
              <w:rPr>
                <w:rFonts w:ascii="Calibri" w:eastAsia="Calibri" w:hAnsi="Calibri" w:cs="Calibri"/>
                <w:b/>
                <w:bCs/>
                <w:sz w:val="20"/>
                <w:szCs w:val="20"/>
                <w:lang w:val="nl-NL"/>
              </w:rPr>
            </w:pPr>
          </w:p>
        </w:tc>
        <w:tc>
          <w:tcPr>
            <w:tcW w:w="4296" w:type="dxa"/>
            <w:shd w:val="clear" w:color="auto" w:fill="F2F2F2" w:themeFill="background1" w:themeFillShade="F2"/>
          </w:tcPr>
          <w:p w14:paraId="44062E84"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“Op basis van het concrete niveau van (sleutel)competenties en indicatoren worden authentieke leertaken gezocht. Het idee daarbij is dat indien een student deze leertaken heeft uitgevoerd en opgelost, hij de competentie op het vastgestelde niveau beheerst. Kies hierbij ook zeker leertaken die al in het oude curriculum aan de orde komen (13). En pas deze indien nodig aan, bv. aan het niveau van de te beheersen competentie.</w:t>
            </w:r>
            <w:r w:rsidRPr="00D271CE">
              <w:rPr>
                <w:sz w:val="20"/>
                <w:szCs w:val="20"/>
                <w:lang w:val="nl-NL"/>
              </w:rPr>
              <w:br/>
            </w:r>
            <w:r w:rsidRPr="00D271CE">
              <w:rPr>
                <w:rFonts w:eastAsiaTheme="minorEastAsia"/>
                <w:i/>
                <w:iCs/>
                <w:sz w:val="20"/>
                <w:szCs w:val="20"/>
                <w:lang w:val="nl-NL"/>
              </w:rPr>
              <w:t xml:space="preserve"> Controleer nogmaals of de sleutelcompetenties en / of indicatoren die in dit blok aan de orde komen reeds in andere blokken aan de orde zijn geweest (kernbegrippen en blauwdrukken). Indien dit het geval is vraag de informatie op bij de betreffende BPG en bouw deze complexe </w:t>
            </w:r>
            <w:r w:rsidRPr="00D271CE">
              <w:rPr>
                <w:rFonts w:eastAsiaTheme="minorEastAsia"/>
                <w:i/>
                <w:iCs/>
                <w:sz w:val="20"/>
                <w:szCs w:val="20"/>
                <w:lang w:val="nl-NL"/>
              </w:rPr>
              <w:lastRenderedPageBreak/>
              <w:t>vaardigheden verder uit volgens de principes van concentrische opbouw / scaffolding volgens het 4CID-model (bolletjes in onderstaande figuur, voor variatie in leertaken zie ‘Innovatief onderwijs ontwerpen’, Jansen-Noordman, Merriënboer, 2002</w:t>
            </w:r>
            <w:r w:rsidRPr="00D271CE">
              <w:rPr>
                <w:rFonts w:eastAsiaTheme="minorEastAsia"/>
                <w:i/>
                <w:iCs/>
                <w:color w:val="000000" w:themeColor="text1"/>
                <w:sz w:val="20"/>
                <w:szCs w:val="20"/>
                <w:lang w:val="nl-NL"/>
              </w:rPr>
              <w:t xml:space="preserve"> </w:t>
            </w:r>
            <w:r w:rsidRPr="00D271CE">
              <w:rPr>
                <w:rFonts w:eastAsiaTheme="minorEastAsia"/>
                <w:i/>
                <w:iCs/>
                <w:sz w:val="20"/>
                <w:szCs w:val="20"/>
                <w:lang w:val="nl-NL"/>
              </w:rPr>
              <w:t>). Leertaken kunnen in verschillende vormen worden aangeboden, bijv. PGO, projecten, enz. ”</w:t>
            </w:r>
          </w:p>
        </w:tc>
        <w:tc>
          <w:tcPr>
            <w:tcW w:w="2403" w:type="dxa"/>
            <w:shd w:val="clear" w:color="auto" w:fill="F2F2F2" w:themeFill="background1" w:themeFillShade="F2"/>
          </w:tcPr>
          <w:p w14:paraId="3C334FB3"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lastRenderedPageBreak/>
              <w:t>Competentiegericht onderwijs, authentieke leertaken, concetrisch opbouw, 4CID model, PGO</w:t>
            </w:r>
          </w:p>
        </w:tc>
      </w:tr>
      <w:tr w:rsidR="00AF0590" w:rsidRPr="001E7631" w14:paraId="6FCD30CB" w14:textId="77777777" w:rsidTr="00AF0590">
        <w:tc>
          <w:tcPr>
            <w:tcW w:w="1511" w:type="dxa"/>
            <w:shd w:val="clear" w:color="auto" w:fill="F2F2F2" w:themeFill="background1" w:themeFillShade="F2"/>
          </w:tcPr>
          <w:p w14:paraId="73B5AE11" w14:textId="77777777" w:rsidR="00AF0590" w:rsidRPr="00D271CE" w:rsidRDefault="00AF0590" w:rsidP="00AF0590">
            <w:pPr>
              <w:spacing w:line="259" w:lineRule="auto"/>
              <w:rPr>
                <w:rFonts w:ascii="Calibri" w:eastAsia="Calibri" w:hAnsi="Calibri" w:cs="Calibri"/>
                <w:b/>
                <w:bCs/>
                <w:sz w:val="20"/>
                <w:szCs w:val="20"/>
                <w:lang w:val="nl-NL"/>
              </w:rPr>
            </w:pPr>
          </w:p>
        </w:tc>
        <w:tc>
          <w:tcPr>
            <w:tcW w:w="4296" w:type="dxa"/>
            <w:shd w:val="clear" w:color="auto" w:fill="F2F2F2" w:themeFill="background1" w:themeFillShade="F2"/>
          </w:tcPr>
          <w:p w14:paraId="1BE3B4AB"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“Rangschik de leertaken volgens de volgende principes:</w:t>
            </w:r>
          </w:p>
          <w:p w14:paraId="0996CC95" w14:textId="77777777" w:rsidR="00AF0590" w:rsidRPr="00D271CE" w:rsidRDefault="00AF0590" w:rsidP="00F7389B">
            <w:pPr>
              <w:pStyle w:val="Lijstalinea"/>
              <w:numPr>
                <w:ilvl w:val="0"/>
                <w:numId w:val="7"/>
              </w:numPr>
              <w:rPr>
                <w:rFonts w:eastAsiaTheme="minorEastAsia"/>
                <w:sz w:val="20"/>
                <w:szCs w:val="20"/>
                <w:lang w:val="nl-NL"/>
              </w:rPr>
            </w:pPr>
            <w:r w:rsidRPr="00D271CE">
              <w:rPr>
                <w:rFonts w:eastAsiaTheme="minorEastAsia"/>
                <w:i/>
                <w:iCs/>
                <w:sz w:val="20"/>
                <w:szCs w:val="20"/>
                <w:lang w:val="nl-NL"/>
              </w:rPr>
              <w:t>Van veel ondersteuning naar weinig ondersteuning</w:t>
            </w:r>
          </w:p>
          <w:p w14:paraId="7933160A" w14:textId="77777777" w:rsidR="00AF0590" w:rsidRPr="00D271CE" w:rsidRDefault="00AF0590" w:rsidP="00F7389B">
            <w:pPr>
              <w:pStyle w:val="Lijstalinea"/>
              <w:numPr>
                <w:ilvl w:val="0"/>
                <w:numId w:val="7"/>
              </w:numPr>
              <w:rPr>
                <w:rFonts w:eastAsiaTheme="minorEastAsia"/>
                <w:sz w:val="20"/>
                <w:szCs w:val="20"/>
                <w:lang w:val="nl-NL"/>
              </w:rPr>
            </w:pPr>
            <w:r w:rsidRPr="00D271CE">
              <w:rPr>
                <w:rFonts w:eastAsiaTheme="minorEastAsia"/>
                <w:i/>
                <w:iCs/>
                <w:sz w:val="20"/>
                <w:szCs w:val="20"/>
                <w:lang w:val="nl-NL"/>
              </w:rPr>
              <w:t>Van eenvoudig naar complex (binnen de taakklasse variëren)</w:t>
            </w:r>
          </w:p>
          <w:p w14:paraId="37E17A64" w14:textId="77777777" w:rsidR="00AF0590" w:rsidRPr="00D271CE" w:rsidRDefault="00AF0590" w:rsidP="00F7389B">
            <w:pPr>
              <w:pStyle w:val="Lijstalinea"/>
              <w:numPr>
                <w:ilvl w:val="0"/>
                <w:numId w:val="7"/>
              </w:numPr>
              <w:rPr>
                <w:rFonts w:eastAsiaTheme="minorEastAsia"/>
                <w:sz w:val="20"/>
                <w:szCs w:val="20"/>
                <w:lang w:val="nl-NL"/>
              </w:rPr>
            </w:pPr>
            <w:r w:rsidRPr="00D271CE">
              <w:rPr>
                <w:rFonts w:eastAsiaTheme="minorEastAsia"/>
                <w:i/>
                <w:iCs/>
                <w:sz w:val="20"/>
                <w:szCs w:val="20"/>
                <w:lang w:val="nl-NL"/>
              </w:rPr>
              <w:t>Begin met het tonen van de eindprestatie van de competentie; laat zien waar de student naar toe gaat werken”</w:t>
            </w:r>
          </w:p>
        </w:tc>
        <w:tc>
          <w:tcPr>
            <w:tcW w:w="2403" w:type="dxa"/>
            <w:shd w:val="clear" w:color="auto" w:fill="F2F2F2" w:themeFill="background1" w:themeFillShade="F2"/>
          </w:tcPr>
          <w:p w14:paraId="60211270"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Opbouw van eenvoudig naar complex</w:t>
            </w:r>
          </w:p>
        </w:tc>
      </w:tr>
      <w:tr w:rsidR="00AF0590" w:rsidRPr="00D271CE" w14:paraId="583657D6" w14:textId="77777777" w:rsidTr="00230E7E">
        <w:tc>
          <w:tcPr>
            <w:tcW w:w="1511" w:type="dxa"/>
            <w:shd w:val="clear" w:color="auto" w:fill="FFFFFF" w:themeFill="background1"/>
          </w:tcPr>
          <w:p w14:paraId="2DD5E158" w14:textId="77777777" w:rsidR="00AF0590" w:rsidRPr="00D271CE" w:rsidRDefault="00AF0590" w:rsidP="00AF0590">
            <w:pPr>
              <w:spacing w:line="259" w:lineRule="auto"/>
              <w:rPr>
                <w:b/>
                <w:bCs/>
                <w:sz w:val="20"/>
                <w:szCs w:val="20"/>
                <w:lang w:val="nl-NL"/>
              </w:rPr>
            </w:pPr>
            <w:r w:rsidRPr="00D271CE">
              <w:rPr>
                <w:b/>
                <w:bCs/>
                <w:sz w:val="20"/>
                <w:szCs w:val="20"/>
                <w:lang w:val="nl-NL"/>
              </w:rPr>
              <w:t>Achtergrond</w:t>
            </w:r>
            <w:r>
              <w:rPr>
                <w:b/>
                <w:bCs/>
                <w:sz w:val="20"/>
                <w:szCs w:val="20"/>
                <w:lang w:val="nl-NL"/>
              </w:rPr>
              <w:t>-</w:t>
            </w:r>
            <w:r w:rsidRPr="00D271CE">
              <w:rPr>
                <w:b/>
                <w:bCs/>
                <w:sz w:val="20"/>
                <w:szCs w:val="20"/>
                <w:lang w:val="nl-NL"/>
              </w:rPr>
              <w:t>informatie Blauwdruk</w:t>
            </w:r>
          </w:p>
        </w:tc>
        <w:tc>
          <w:tcPr>
            <w:tcW w:w="4296" w:type="dxa"/>
            <w:shd w:val="clear" w:color="auto" w:fill="FFFFFF" w:themeFill="background1"/>
          </w:tcPr>
          <w:p w14:paraId="0132C1B8"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student moet na dit blok een overzicht hebben over de competentiegebieden van de fysiotherapeut en over het vakmanschap van het beroep.”</w:t>
            </w:r>
          </w:p>
        </w:tc>
        <w:tc>
          <w:tcPr>
            <w:tcW w:w="2403" w:type="dxa"/>
            <w:shd w:val="clear" w:color="auto" w:fill="FFFFFF" w:themeFill="background1"/>
          </w:tcPr>
          <w:p w14:paraId="133E4DAB"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Competentiegericht onderwijs</w:t>
            </w:r>
          </w:p>
        </w:tc>
      </w:tr>
      <w:tr w:rsidR="00AF0590" w:rsidRPr="00D271CE" w14:paraId="1A777A37" w14:textId="77777777" w:rsidTr="00230E7E">
        <w:tc>
          <w:tcPr>
            <w:tcW w:w="1511" w:type="dxa"/>
            <w:shd w:val="clear" w:color="auto" w:fill="FFFFFF" w:themeFill="background1"/>
          </w:tcPr>
          <w:p w14:paraId="37D4935B"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7125EDB6"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“Ook weet de student dat het fysiotherapeutisch methodisch handelen (FMH) de ruggengraat is van het handelen van de fysiotherapeut.”</w:t>
            </w:r>
          </w:p>
        </w:tc>
        <w:tc>
          <w:tcPr>
            <w:tcW w:w="2403" w:type="dxa"/>
            <w:shd w:val="clear" w:color="auto" w:fill="FFFFFF" w:themeFill="background1"/>
          </w:tcPr>
          <w:p w14:paraId="571D4F49"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FMH</w:t>
            </w:r>
          </w:p>
        </w:tc>
      </w:tr>
      <w:tr w:rsidR="00AF0590" w:rsidRPr="00D271CE" w14:paraId="3271352E" w14:textId="77777777" w:rsidTr="00230E7E">
        <w:tc>
          <w:tcPr>
            <w:tcW w:w="1511" w:type="dxa"/>
            <w:shd w:val="clear" w:color="auto" w:fill="FFFFFF" w:themeFill="background1"/>
          </w:tcPr>
          <w:p w14:paraId="74984986"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114986B4"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De second order skills en evidence based practise (EBP), inclusief meten, zijn hierbij geen aparte onderdelen, maar worden geleerd als een natuurlijk onderdeel van het FMH.”</w:t>
            </w:r>
          </w:p>
        </w:tc>
        <w:tc>
          <w:tcPr>
            <w:tcW w:w="2403" w:type="dxa"/>
            <w:shd w:val="clear" w:color="auto" w:fill="FFFFFF" w:themeFill="background1"/>
          </w:tcPr>
          <w:p w14:paraId="4CC165F5"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EBP</w:t>
            </w:r>
          </w:p>
        </w:tc>
      </w:tr>
      <w:tr w:rsidR="00AF0590" w:rsidRPr="001E7631" w14:paraId="671ACAAE" w14:textId="77777777" w:rsidTr="00230E7E">
        <w:tc>
          <w:tcPr>
            <w:tcW w:w="1511" w:type="dxa"/>
            <w:shd w:val="clear" w:color="auto" w:fill="FFFFFF" w:themeFill="background1"/>
          </w:tcPr>
          <w:p w14:paraId="3C1202FF"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1A09CFF3"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“In het tweede jaar wordt de aangeboden authentieke praktijksituatie complexer, de complexiteit van de gezondheidsproblemen neemt toe en er is nadrukkelijk sprake van een interprofessionele context.”</w:t>
            </w:r>
          </w:p>
        </w:tc>
        <w:tc>
          <w:tcPr>
            <w:tcW w:w="2403" w:type="dxa"/>
            <w:shd w:val="clear" w:color="auto" w:fill="FFFFFF" w:themeFill="background1"/>
          </w:tcPr>
          <w:p w14:paraId="057B528E"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authentieke praktijksituatie, opbouw van eenvoudig naar complex</w:t>
            </w:r>
          </w:p>
        </w:tc>
      </w:tr>
      <w:tr w:rsidR="00AF0590" w:rsidRPr="00D271CE" w14:paraId="2D97B970" w14:textId="77777777" w:rsidTr="00230E7E">
        <w:tc>
          <w:tcPr>
            <w:tcW w:w="1511" w:type="dxa"/>
            <w:shd w:val="clear" w:color="auto" w:fill="FFFFFF" w:themeFill="background1"/>
          </w:tcPr>
          <w:p w14:paraId="09DE5ECA"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32E71C3D"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in het national transcript genoemde onderwerpen komen in de eerste 8 blokken in een concentrische opbouw aan de orde.”</w:t>
            </w:r>
          </w:p>
        </w:tc>
        <w:tc>
          <w:tcPr>
            <w:tcW w:w="2403" w:type="dxa"/>
            <w:shd w:val="clear" w:color="auto" w:fill="FFFFFF" w:themeFill="background1"/>
          </w:tcPr>
          <w:p w14:paraId="6733141E"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Concentrische opbouw</w:t>
            </w:r>
          </w:p>
        </w:tc>
      </w:tr>
      <w:tr w:rsidR="00AF0590" w:rsidRPr="001E7631" w14:paraId="7D3761EE" w14:textId="77777777" w:rsidTr="00230E7E">
        <w:tc>
          <w:tcPr>
            <w:tcW w:w="1511" w:type="dxa"/>
            <w:shd w:val="clear" w:color="auto" w:fill="FFFFFF" w:themeFill="background1"/>
          </w:tcPr>
          <w:p w14:paraId="30B1BECD"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2DF19265"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 xml:space="preserve">“Uitgangspunt: Competenties vanuit het beroepsprofiel zijn het uitgangspunt voor het bepalen van de inhoud van de blokken. [...] Uitgangspunt: Er is een concentrische opbouw over de blokken/onderwijseenheden van het gehele curriculum (en niet alleen binnen 1 blok). Deze is sterker neergezet. </w:t>
            </w:r>
          </w:p>
          <w:p w14:paraId="2789F0F4"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Argumentatie: Onderwerpen komen vaker terug binnen het curriculum waardoor bepaalde onderwerpen na een blok / onderwijseenheid niet ‘afgesloten’ worden. Studenten worden ‘verplicht’ om inhoud te herhalen in een complexere situatie.</w:t>
            </w:r>
          </w:p>
          <w:p w14:paraId="0398AA3B" w14:textId="77777777" w:rsidR="00AF0590" w:rsidRDefault="00AF0590" w:rsidP="00AF0590">
            <w:pPr>
              <w:rPr>
                <w:rFonts w:eastAsiaTheme="minorEastAsia"/>
                <w:i/>
                <w:iCs/>
                <w:sz w:val="20"/>
                <w:szCs w:val="20"/>
                <w:lang w:val="nl-NL"/>
              </w:rPr>
            </w:pPr>
            <w:r w:rsidRPr="00D271CE">
              <w:rPr>
                <w:rFonts w:eastAsiaTheme="minorEastAsia"/>
                <w:i/>
                <w:iCs/>
                <w:sz w:val="20"/>
                <w:szCs w:val="20"/>
                <w:lang w:val="nl-NL"/>
              </w:rPr>
              <w:t>Uitgangspunt: Het fysiotherapeutisch methodisch handelen vormt het vertrekpunt bij de bouw van de eerste 8 blokken. Deze methodiek (FMH) is de ruggengraat van de blokken waarbij evidence based practice een natuurlijk onderdeel vormt van dit FMH in de verschillende beslismomenten (klinisch redeneren).”</w:t>
            </w:r>
          </w:p>
          <w:p w14:paraId="71ED8652" w14:textId="0D5EA97C" w:rsidR="0056502B" w:rsidRPr="00D271CE" w:rsidRDefault="0056502B" w:rsidP="00AF0590">
            <w:pPr>
              <w:rPr>
                <w:rFonts w:eastAsiaTheme="minorEastAsia"/>
                <w:i/>
                <w:iCs/>
                <w:sz w:val="20"/>
                <w:szCs w:val="20"/>
                <w:lang w:val="nl-NL"/>
              </w:rPr>
            </w:pPr>
          </w:p>
        </w:tc>
        <w:tc>
          <w:tcPr>
            <w:tcW w:w="2403" w:type="dxa"/>
            <w:shd w:val="clear" w:color="auto" w:fill="FFFFFF" w:themeFill="background1"/>
          </w:tcPr>
          <w:p w14:paraId="4046F525"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KNGF Beroepsprofiel, concentrische opbouw, van eevoudig naar complex, FMH, EBP</w:t>
            </w:r>
          </w:p>
        </w:tc>
      </w:tr>
      <w:tr w:rsidR="00AF0590" w:rsidRPr="00D271CE" w14:paraId="5144FC14" w14:textId="77777777" w:rsidTr="00AF0590">
        <w:tc>
          <w:tcPr>
            <w:tcW w:w="1511" w:type="dxa"/>
            <w:shd w:val="clear" w:color="auto" w:fill="F2F2F2" w:themeFill="background1" w:themeFillShade="F2"/>
          </w:tcPr>
          <w:p w14:paraId="50B4F154" w14:textId="77777777" w:rsidR="00AF0590" w:rsidRPr="00D271CE" w:rsidRDefault="00AF0590" w:rsidP="00AF0590">
            <w:pPr>
              <w:spacing w:line="259" w:lineRule="auto"/>
              <w:rPr>
                <w:b/>
                <w:bCs/>
                <w:sz w:val="20"/>
                <w:szCs w:val="20"/>
                <w:lang w:val="nl-NL"/>
              </w:rPr>
            </w:pPr>
            <w:r w:rsidRPr="00D271CE">
              <w:rPr>
                <w:b/>
                <w:bCs/>
                <w:sz w:val="20"/>
                <w:szCs w:val="20"/>
                <w:lang w:val="nl-NL"/>
              </w:rPr>
              <w:lastRenderedPageBreak/>
              <w:t>Patiënt Specifieke Goal-setting methode</w:t>
            </w:r>
          </w:p>
        </w:tc>
        <w:tc>
          <w:tcPr>
            <w:tcW w:w="4296" w:type="dxa"/>
            <w:shd w:val="clear" w:color="auto" w:fill="F2F2F2" w:themeFill="background1" w:themeFillShade="F2"/>
          </w:tcPr>
          <w:p w14:paraId="489B05BF"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KNGF Beroepsprofiel Fysiotherapeut</w:t>
            </w:r>
          </w:p>
        </w:tc>
        <w:tc>
          <w:tcPr>
            <w:tcW w:w="2403" w:type="dxa"/>
            <w:shd w:val="clear" w:color="auto" w:fill="F2F2F2" w:themeFill="background1" w:themeFillShade="F2"/>
          </w:tcPr>
          <w:p w14:paraId="7E384F3E"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KNGF Beroepsprofiel Fysiotherapeut</w:t>
            </w:r>
          </w:p>
        </w:tc>
      </w:tr>
      <w:tr w:rsidR="00AF0590" w:rsidRPr="006E7749" w14:paraId="317717A3" w14:textId="77777777" w:rsidTr="00230E7E">
        <w:tc>
          <w:tcPr>
            <w:tcW w:w="1511" w:type="dxa"/>
            <w:shd w:val="clear" w:color="auto" w:fill="FFFFFF" w:themeFill="background1"/>
          </w:tcPr>
          <w:p w14:paraId="5E875D29" w14:textId="77777777" w:rsidR="00AF0590" w:rsidRPr="00D271CE" w:rsidRDefault="00AF0590" w:rsidP="00AF0590">
            <w:pPr>
              <w:spacing w:line="259" w:lineRule="auto"/>
              <w:rPr>
                <w:b/>
                <w:bCs/>
                <w:sz w:val="20"/>
                <w:szCs w:val="20"/>
                <w:lang w:val="nl-NL"/>
              </w:rPr>
            </w:pPr>
            <w:r w:rsidRPr="00D271CE">
              <w:rPr>
                <w:b/>
                <w:bCs/>
                <w:sz w:val="20"/>
                <w:szCs w:val="20"/>
                <w:lang w:val="nl-NL"/>
              </w:rPr>
              <w:t>Landelijks opleidings</w:t>
            </w:r>
            <w:r>
              <w:rPr>
                <w:b/>
                <w:bCs/>
                <w:sz w:val="20"/>
                <w:szCs w:val="20"/>
                <w:lang w:val="nl-NL"/>
              </w:rPr>
              <w:t>-</w:t>
            </w:r>
            <w:r w:rsidRPr="00D271CE">
              <w:rPr>
                <w:b/>
                <w:bCs/>
                <w:sz w:val="20"/>
                <w:szCs w:val="20"/>
                <w:lang w:val="nl-NL"/>
              </w:rPr>
              <w:t>profiel Bachelor Fysiotherapie</w:t>
            </w:r>
          </w:p>
        </w:tc>
        <w:tc>
          <w:tcPr>
            <w:tcW w:w="4296" w:type="dxa"/>
            <w:shd w:val="clear" w:color="auto" w:fill="FFFFFF" w:themeFill="background1"/>
          </w:tcPr>
          <w:p w14:paraId="0A0DDC31"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“Dit opleidingsprofiel is als volgt opgebouwd. Hoofdstuk 2 geeft aan de hand van het KNGF Beroepsprofiel Fysiotherapeut (2014) inzicht in het domein, werkveld en onderzoeksveld van de bachelor fysiotherapeut. Hoofdstuk 3 beschrijft de voor de fysiotherapie relevante actuele en toekomstige ontwikkelingen in de gezondheidszorg die van belang zijn voor de inrichting van de curricula. Hoofdstuk 4 beschrijft de nationale en internationale eisen waaruit de basiskwalificaties van de hbo-bacheloropleidingen fysiotherapie zijn te ontleden. En hierop gebaseerd beschrijft hoofdstuk 5 de opleidingskwalificaties. Dit hoofdstuk vormt de kern van dit document. De opleidingskwalificaties beschrijven de competenties die van de pas afgestudeerde hbo’ers worden gevraagd.”</w:t>
            </w:r>
          </w:p>
        </w:tc>
        <w:tc>
          <w:tcPr>
            <w:tcW w:w="2403" w:type="dxa"/>
            <w:shd w:val="clear" w:color="auto" w:fill="FFFFFF" w:themeFill="background1"/>
          </w:tcPr>
          <w:p w14:paraId="50C505A9" w14:textId="77777777" w:rsidR="00AF0590" w:rsidRPr="000D1990" w:rsidRDefault="00AF0590" w:rsidP="00AF0590">
            <w:pPr>
              <w:rPr>
                <w:rFonts w:eastAsiaTheme="minorEastAsia"/>
                <w:sz w:val="20"/>
                <w:szCs w:val="20"/>
                <w:lang w:val="en-GB"/>
              </w:rPr>
            </w:pPr>
            <w:r w:rsidRPr="000D1990">
              <w:rPr>
                <w:rFonts w:eastAsiaTheme="minorEastAsia"/>
                <w:sz w:val="20"/>
                <w:szCs w:val="20"/>
                <w:lang w:val="en-GB"/>
              </w:rPr>
              <w:t>KNGF Beroepsprofiel Fysiotherapeut, European Qualification Framework (EQF)</w:t>
            </w:r>
          </w:p>
        </w:tc>
      </w:tr>
      <w:tr w:rsidR="00AF0590" w:rsidRPr="00D271CE" w14:paraId="2F4133C6" w14:textId="77777777" w:rsidTr="00230E7E">
        <w:tc>
          <w:tcPr>
            <w:tcW w:w="1511" w:type="dxa"/>
            <w:shd w:val="clear" w:color="auto" w:fill="FFFFFF" w:themeFill="background1"/>
          </w:tcPr>
          <w:p w14:paraId="40D289A1" w14:textId="77777777" w:rsidR="00AF0590" w:rsidRPr="000D1990" w:rsidRDefault="00AF0590" w:rsidP="00AF0590">
            <w:pPr>
              <w:spacing w:line="259" w:lineRule="auto"/>
              <w:rPr>
                <w:b/>
                <w:bCs/>
                <w:sz w:val="20"/>
                <w:szCs w:val="20"/>
                <w:lang w:val="en-GB"/>
              </w:rPr>
            </w:pPr>
          </w:p>
        </w:tc>
        <w:tc>
          <w:tcPr>
            <w:tcW w:w="4296" w:type="dxa"/>
            <w:shd w:val="clear" w:color="auto" w:fill="FFFFFF" w:themeFill="background1"/>
          </w:tcPr>
          <w:p w14:paraId="67F6AEEA"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fysiotherapeut komt via klinisch redeneren tot een specifiek fysiotherapeutische diagnose, waaruit eventueel een onderbouwde interventie wordt bepaald, uitgevoerd, geëvalueerd en gerapporteerd. Hierbij worden de principes van evidence-based practice (EBP) gehanteerd. Fysiotherapie toetst zich hierbij voor de theoretische rationale, doelmatigheid, doeltreffendheid, veiligheid en ethiek telkens aan de meest actuele inzichten, methoden en technieken. Voor een optimale interprofessionele samenwerking met andere gezondheidszorgprofessionals maakt de fysiotherapeut gebruik van de ‘International Classification of Functioning, Disability and Health’ (WHO, 2007).”</w:t>
            </w:r>
          </w:p>
        </w:tc>
        <w:tc>
          <w:tcPr>
            <w:tcW w:w="2403" w:type="dxa"/>
            <w:shd w:val="clear" w:color="auto" w:fill="FFFFFF" w:themeFill="background1"/>
          </w:tcPr>
          <w:p w14:paraId="7DA14782"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EBP</w:t>
            </w:r>
          </w:p>
        </w:tc>
      </w:tr>
      <w:tr w:rsidR="00AF0590" w:rsidRPr="001E7631" w14:paraId="60E1F5C5" w14:textId="77777777" w:rsidTr="00230E7E">
        <w:tc>
          <w:tcPr>
            <w:tcW w:w="1511" w:type="dxa"/>
            <w:shd w:val="clear" w:color="auto" w:fill="FFFFFF" w:themeFill="background1"/>
          </w:tcPr>
          <w:p w14:paraId="736BFBFB"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10AED036"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“De geleidelijke verschuiving in de gezondheidszorg, van ‘cure’ naar ‘care’, heeft gevolgen voor het opleiden van zorgprofessionals. In de recent ontwikkelde nieuwe definitie van gezondheid staat naast het zo mogelijk verhelpen van de ziekte of aandoening, tevens het functioneren/participeren, de veerkracht en de eigen regie van de burger/cliënt1 centraal (Kaljouw, 2015): [...].”</w:t>
            </w:r>
          </w:p>
        </w:tc>
        <w:tc>
          <w:tcPr>
            <w:tcW w:w="2403" w:type="dxa"/>
            <w:shd w:val="clear" w:color="auto" w:fill="FFFFFF" w:themeFill="background1"/>
          </w:tcPr>
          <w:p w14:paraId="1D765D31"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Aansluiten bij actuele ontwikkelingen in zorgvraag en zorgaanbod/</w:t>
            </w:r>
            <w:r>
              <w:rPr>
                <w:rFonts w:eastAsiaTheme="minorEastAsia"/>
                <w:sz w:val="20"/>
                <w:szCs w:val="20"/>
                <w:lang w:val="nl-NL"/>
              </w:rPr>
              <w:t xml:space="preserve"> </w:t>
            </w:r>
            <w:r w:rsidRPr="00D271CE">
              <w:rPr>
                <w:rFonts w:eastAsiaTheme="minorEastAsia"/>
                <w:sz w:val="20"/>
                <w:szCs w:val="20"/>
                <w:lang w:val="nl-NL"/>
              </w:rPr>
              <w:t>gezondheidszorg (vergrijzing, aantal cliënten stijgt, meer chronische ziekten, multimorbiditeit, complexere zorgvragen, cliënt gecentreerde benadering, etc.)</w:t>
            </w:r>
          </w:p>
        </w:tc>
      </w:tr>
      <w:tr w:rsidR="00AF0590" w:rsidRPr="00D271CE" w14:paraId="7C533BAD" w14:textId="77777777" w:rsidTr="00230E7E">
        <w:tc>
          <w:tcPr>
            <w:tcW w:w="1511" w:type="dxa"/>
            <w:shd w:val="clear" w:color="auto" w:fill="FFFFFF" w:themeFill="background1"/>
          </w:tcPr>
          <w:p w14:paraId="579E5FA8"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71C888BE"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“Gebaseerd op de niveau-beschrijvingen van het EQF heeft het European Network of Physiotherapy in Higher Education (ENPHE) specifieke omschrijvingen geformuleerd voor bachelor fysiotherapeuten (EQF-6), master fysiotherapeuten (EQF-7) en PhD fysiotherapeuten (EQF-8) (Narum et al. 2012).”</w:t>
            </w:r>
          </w:p>
        </w:tc>
        <w:tc>
          <w:tcPr>
            <w:tcW w:w="2403" w:type="dxa"/>
            <w:shd w:val="clear" w:color="auto" w:fill="FFFFFF" w:themeFill="background1"/>
          </w:tcPr>
          <w:p w14:paraId="3532E3A0"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EQF-6</w:t>
            </w:r>
          </w:p>
        </w:tc>
      </w:tr>
      <w:tr w:rsidR="00AF0590" w:rsidRPr="00D271CE" w14:paraId="3A3F17DB" w14:textId="77777777" w:rsidTr="00230E7E">
        <w:tc>
          <w:tcPr>
            <w:tcW w:w="1511" w:type="dxa"/>
            <w:shd w:val="clear" w:color="auto" w:fill="FFFFFF" w:themeFill="background1"/>
          </w:tcPr>
          <w:p w14:paraId="202551C9"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52BF6243" w14:textId="77777777" w:rsidR="00AF0590" w:rsidRPr="000D1990" w:rsidRDefault="00AF0590" w:rsidP="00AF0590">
            <w:pPr>
              <w:rPr>
                <w:rFonts w:eastAsiaTheme="minorEastAsia"/>
                <w:i/>
                <w:iCs/>
                <w:sz w:val="20"/>
                <w:szCs w:val="20"/>
                <w:lang w:val="en-GB"/>
              </w:rPr>
            </w:pPr>
            <w:r w:rsidRPr="000D1990">
              <w:rPr>
                <w:rFonts w:eastAsiaTheme="minorEastAsia"/>
                <w:i/>
                <w:iCs/>
                <w:sz w:val="20"/>
                <w:szCs w:val="20"/>
                <w:lang w:val="en-GB"/>
              </w:rPr>
              <w:t>“Knowledge: “advanced knowledge of a field of work or study, involving a critical understanding of theories and principles”.”</w:t>
            </w:r>
          </w:p>
        </w:tc>
        <w:tc>
          <w:tcPr>
            <w:tcW w:w="2403" w:type="dxa"/>
            <w:shd w:val="clear" w:color="auto" w:fill="FFFFFF" w:themeFill="background1"/>
          </w:tcPr>
          <w:p w14:paraId="132980CE"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Body of Knowledge</w:t>
            </w:r>
          </w:p>
        </w:tc>
      </w:tr>
      <w:tr w:rsidR="00AF0590" w:rsidRPr="00D271CE" w14:paraId="4B220025" w14:textId="77777777" w:rsidTr="00230E7E">
        <w:tc>
          <w:tcPr>
            <w:tcW w:w="1511" w:type="dxa"/>
            <w:shd w:val="clear" w:color="auto" w:fill="FFFFFF" w:themeFill="background1"/>
          </w:tcPr>
          <w:p w14:paraId="21830F2B"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3BE99999" w14:textId="77777777" w:rsidR="00AF0590" w:rsidRPr="000D1990" w:rsidRDefault="00AF0590" w:rsidP="00AF0590">
            <w:pPr>
              <w:rPr>
                <w:rFonts w:eastAsiaTheme="minorEastAsia"/>
                <w:i/>
                <w:iCs/>
                <w:sz w:val="20"/>
                <w:szCs w:val="20"/>
                <w:lang w:val="en-GB"/>
              </w:rPr>
            </w:pPr>
            <w:r w:rsidRPr="000D1990">
              <w:rPr>
                <w:rFonts w:eastAsiaTheme="minorEastAsia"/>
                <w:i/>
                <w:iCs/>
                <w:sz w:val="20"/>
                <w:szCs w:val="20"/>
                <w:lang w:val="en-GB"/>
              </w:rPr>
              <w:t xml:space="preserve">“Skills: </w:t>
            </w:r>
          </w:p>
          <w:p w14:paraId="0BB6462C" w14:textId="77777777" w:rsidR="00AF0590" w:rsidRPr="000D1990" w:rsidRDefault="00AF0590" w:rsidP="00AF0590">
            <w:pPr>
              <w:rPr>
                <w:rFonts w:eastAsiaTheme="minorEastAsia"/>
                <w:i/>
                <w:iCs/>
                <w:sz w:val="20"/>
                <w:szCs w:val="20"/>
                <w:lang w:val="en-GB"/>
              </w:rPr>
            </w:pPr>
            <w:r w:rsidRPr="000D1990">
              <w:rPr>
                <w:rFonts w:eastAsiaTheme="minorEastAsia"/>
                <w:i/>
                <w:iCs/>
                <w:sz w:val="20"/>
                <w:szCs w:val="20"/>
                <w:lang w:val="en-GB"/>
              </w:rPr>
              <w:t>“advanced skills, demonstrating mastery and innovation, required to solve complex and predictable problems in a specialised field of work or study”.”</w:t>
            </w:r>
          </w:p>
        </w:tc>
        <w:tc>
          <w:tcPr>
            <w:tcW w:w="2403" w:type="dxa"/>
            <w:shd w:val="clear" w:color="auto" w:fill="FFFFFF" w:themeFill="background1"/>
          </w:tcPr>
          <w:p w14:paraId="6AAEB350" w14:textId="77777777" w:rsidR="00AF0590" w:rsidRPr="00D271CE" w:rsidRDefault="00AF0590" w:rsidP="00AF0590">
            <w:pPr>
              <w:rPr>
                <w:rFonts w:eastAsiaTheme="minorEastAsia"/>
                <w:sz w:val="20"/>
                <w:szCs w:val="20"/>
                <w:lang w:val="nl-NL"/>
              </w:rPr>
            </w:pPr>
            <w:r w:rsidRPr="00D271CE">
              <w:rPr>
                <w:rFonts w:eastAsiaTheme="minorEastAsia"/>
                <w:sz w:val="20"/>
                <w:szCs w:val="20"/>
                <w:lang w:val="nl-NL"/>
              </w:rPr>
              <w:t>Body of Skills</w:t>
            </w:r>
          </w:p>
        </w:tc>
      </w:tr>
      <w:tr w:rsidR="00AF0590" w:rsidRPr="006E7749" w14:paraId="44C8A0A9" w14:textId="77777777" w:rsidTr="00230E7E">
        <w:tc>
          <w:tcPr>
            <w:tcW w:w="1511" w:type="dxa"/>
            <w:shd w:val="clear" w:color="auto" w:fill="FFFFFF" w:themeFill="background1"/>
          </w:tcPr>
          <w:p w14:paraId="726C5D7C" w14:textId="77777777" w:rsidR="00AF0590" w:rsidRPr="00D271CE" w:rsidRDefault="00AF0590" w:rsidP="00AF0590">
            <w:pPr>
              <w:spacing w:line="259" w:lineRule="auto"/>
              <w:rPr>
                <w:b/>
                <w:bCs/>
                <w:sz w:val="20"/>
                <w:szCs w:val="20"/>
                <w:lang w:val="nl-NL"/>
              </w:rPr>
            </w:pPr>
          </w:p>
        </w:tc>
        <w:tc>
          <w:tcPr>
            <w:tcW w:w="4296" w:type="dxa"/>
            <w:shd w:val="clear" w:color="auto" w:fill="FFFFFF" w:themeFill="background1"/>
          </w:tcPr>
          <w:p w14:paraId="424B5A47" w14:textId="77777777" w:rsidR="00AF0590" w:rsidRPr="00D271CE" w:rsidRDefault="00AF0590" w:rsidP="00AF0590">
            <w:pPr>
              <w:rPr>
                <w:rFonts w:eastAsiaTheme="minorEastAsia"/>
                <w:i/>
                <w:iCs/>
                <w:sz w:val="20"/>
                <w:szCs w:val="20"/>
                <w:lang w:val="nl-NL"/>
              </w:rPr>
            </w:pPr>
            <w:r w:rsidRPr="00D271CE">
              <w:rPr>
                <w:rFonts w:eastAsiaTheme="minorEastAsia"/>
                <w:i/>
                <w:iCs/>
                <w:sz w:val="20"/>
                <w:szCs w:val="20"/>
                <w:lang w:val="nl-NL"/>
              </w:rPr>
              <w:t>“Bovengenoemde vakken uit het transcript beschrijven in grote lijnen het kader waarbinnen de Body of Knowledge &amp; Skills (BoKS) van de bacheloropleiding fysiotherapie zich bevindt.”</w:t>
            </w:r>
          </w:p>
        </w:tc>
        <w:tc>
          <w:tcPr>
            <w:tcW w:w="2403" w:type="dxa"/>
            <w:shd w:val="clear" w:color="auto" w:fill="FFFFFF" w:themeFill="background1"/>
          </w:tcPr>
          <w:p w14:paraId="5FD335ED" w14:textId="77777777" w:rsidR="00AF0590" w:rsidRPr="000D1990" w:rsidRDefault="00AF0590" w:rsidP="00AF0590">
            <w:pPr>
              <w:rPr>
                <w:rFonts w:eastAsiaTheme="minorEastAsia"/>
                <w:sz w:val="20"/>
                <w:szCs w:val="20"/>
                <w:lang w:val="en-GB"/>
              </w:rPr>
            </w:pPr>
            <w:r w:rsidRPr="000D1990">
              <w:rPr>
                <w:rFonts w:eastAsiaTheme="minorEastAsia"/>
                <w:sz w:val="20"/>
                <w:szCs w:val="20"/>
                <w:lang w:val="en-GB"/>
              </w:rPr>
              <w:t>Body of Knowledge &amp; Skills (BoKS)</w:t>
            </w:r>
          </w:p>
        </w:tc>
      </w:tr>
    </w:tbl>
    <w:p w14:paraId="6E83FA1F" w14:textId="77777777" w:rsidR="00AF0590" w:rsidRPr="000D1990" w:rsidRDefault="00AF0590" w:rsidP="00AF0590">
      <w:pPr>
        <w:rPr>
          <w:rFonts w:ascii="Calibri" w:eastAsia="Calibri" w:hAnsi="Calibri" w:cs="Calibri"/>
          <w:lang w:val="en-GB"/>
        </w:rPr>
      </w:pPr>
    </w:p>
    <w:p w14:paraId="581F5C30" w14:textId="77777777" w:rsidR="00AF0590" w:rsidRPr="002429AB" w:rsidRDefault="00AF0590" w:rsidP="00AF0590">
      <w:pPr>
        <w:rPr>
          <w:rFonts w:ascii="Calibri" w:eastAsia="Calibri" w:hAnsi="Calibri" w:cs="Calibri"/>
          <w:i/>
          <w:iCs/>
        </w:rPr>
      </w:pPr>
      <w:r w:rsidRPr="002429AB">
        <w:rPr>
          <w:rFonts w:ascii="Calibri" w:eastAsia="Calibri" w:hAnsi="Calibri" w:cs="Calibri"/>
          <w:i/>
          <w:iCs/>
        </w:rPr>
        <w:t xml:space="preserve">Tabel B </w:t>
      </w:r>
      <w:r w:rsidRPr="005A38ED">
        <w:rPr>
          <w:rFonts w:ascii="Calibri" w:eastAsia="Calibri" w:hAnsi="Calibri" w:cs="Calibri"/>
        </w:rPr>
        <w:t>– Groepering van codes</w:t>
      </w:r>
    </w:p>
    <w:tbl>
      <w:tblPr>
        <w:tblStyle w:val="Tabelraster"/>
        <w:tblW w:w="0" w:type="auto"/>
        <w:tblLook w:val="04A0" w:firstRow="1" w:lastRow="0" w:firstColumn="1" w:lastColumn="0" w:noHBand="0" w:noVBand="1"/>
      </w:tblPr>
      <w:tblGrid>
        <w:gridCol w:w="3246"/>
        <w:gridCol w:w="3099"/>
        <w:gridCol w:w="1845"/>
      </w:tblGrid>
      <w:tr w:rsidR="00AF0590" w14:paraId="240FCDBE" w14:textId="77777777" w:rsidTr="00230E7E">
        <w:trPr>
          <w:tblHeader/>
        </w:trPr>
        <w:tc>
          <w:tcPr>
            <w:tcW w:w="3246" w:type="dxa"/>
            <w:tcBorders>
              <w:top w:val="single" w:sz="12" w:space="0" w:color="auto"/>
              <w:left w:val="single" w:sz="12" w:space="0" w:color="auto"/>
              <w:bottom w:val="single" w:sz="12" w:space="0" w:color="auto"/>
              <w:right w:val="single" w:sz="12" w:space="0" w:color="auto"/>
            </w:tcBorders>
            <w:shd w:val="clear" w:color="auto" w:fill="767171" w:themeFill="background2" w:themeFillShade="80"/>
          </w:tcPr>
          <w:p w14:paraId="4620910D" w14:textId="77777777" w:rsidR="00AF0590" w:rsidRPr="00BE7C58" w:rsidRDefault="00AF0590" w:rsidP="00AF0590">
            <w:pPr>
              <w:rPr>
                <w:rFonts w:ascii="Calibri" w:eastAsia="Calibri" w:hAnsi="Calibri" w:cs="Calibri"/>
                <w:b/>
                <w:bCs/>
                <w:color w:val="FFFFFF" w:themeColor="background1"/>
                <w:lang w:val="nl-NL"/>
              </w:rPr>
            </w:pPr>
            <w:r w:rsidRPr="00BE7C58">
              <w:rPr>
                <w:rFonts w:ascii="Calibri" w:eastAsia="Calibri" w:hAnsi="Calibri" w:cs="Calibri"/>
                <w:b/>
                <w:bCs/>
                <w:color w:val="FFFFFF" w:themeColor="background1"/>
                <w:lang w:val="nl-NL"/>
              </w:rPr>
              <w:t>Codes</w:t>
            </w:r>
          </w:p>
        </w:tc>
        <w:tc>
          <w:tcPr>
            <w:tcW w:w="3099" w:type="dxa"/>
            <w:tcBorders>
              <w:top w:val="single" w:sz="12" w:space="0" w:color="auto"/>
              <w:left w:val="single" w:sz="12" w:space="0" w:color="auto"/>
              <w:bottom w:val="single" w:sz="12" w:space="0" w:color="auto"/>
              <w:right w:val="single" w:sz="12" w:space="0" w:color="auto"/>
            </w:tcBorders>
            <w:shd w:val="clear" w:color="auto" w:fill="767171" w:themeFill="background2" w:themeFillShade="80"/>
          </w:tcPr>
          <w:p w14:paraId="6A6983F9" w14:textId="77777777" w:rsidR="00AF0590" w:rsidRPr="00BE7C58" w:rsidRDefault="00AF0590" w:rsidP="00AF0590">
            <w:pPr>
              <w:rPr>
                <w:rFonts w:ascii="Calibri" w:eastAsia="Calibri" w:hAnsi="Calibri" w:cs="Calibri"/>
                <w:b/>
                <w:bCs/>
                <w:color w:val="FFFFFF" w:themeColor="background1"/>
                <w:lang w:val="nl-NL"/>
              </w:rPr>
            </w:pPr>
            <w:r w:rsidRPr="00BE7C58">
              <w:rPr>
                <w:rFonts w:ascii="Calibri" w:eastAsia="Calibri" w:hAnsi="Calibri" w:cs="Calibri"/>
                <w:b/>
                <w:bCs/>
                <w:color w:val="FFFFFF" w:themeColor="background1"/>
                <w:lang w:val="nl-NL"/>
              </w:rPr>
              <w:t>Beschrijving</w:t>
            </w:r>
          </w:p>
        </w:tc>
        <w:tc>
          <w:tcPr>
            <w:tcW w:w="1845" w:type="dxa"/>
            <w:tcBorders>
              <w:top w:val="single" w:sz="12" w:space="0" w:color="auto"/>
              <w:left w:val="single" w:sz="12" w:space="0" w:color="auto"/>
              <w:bottom w:val="single" w:sz="12" w:space="0" w:color="auto"/>
              <w:right w:val="single" w:sz="12" w:space="0" w:color="auto"/>
            </w:tcBorders>
            <w:shd w:val="clear" w:color="auto" w:fill="767171" w:themeFill="background2" w:themeFillShade="80"/>
          </w:tcPr>
          <w:p w14:paraId="6CF8E901" w14:textId="77777777" w:rsidR="00AF0590" w:rsidRPr="00BE7C58" w:rsidRDefault="00AF0590" w:rsidP="00AF0590">
            <w:pPr>
              <w:rPr>
                <w:rFonts w:ascii="Calibri" w:eastAsia="Calibri" w:hAnsi="Calibri" w:cs="Calibri"/>
                <w:b/>
                <w:bCs/>
                <w:color w:val="FFFFFF" w:themeColor="background1"/>
                <w:lang w:val="nl-NL"/>
              </w:rPr>
            </w:pPr>
            <w:r w:rsidRPr="00BE7C58">
              <w:rPr>
                <w:rFonts w:ascii="Calibri" w:eastAsia="Calibri" w:hAnsi="Calibri" w:cs="Calibri"/>
                <w:b/>
                <w:bCs/>
                <w:color w:val="FFFFFF" w:themeColor="background1"/>
                <w:lang w:val="nl-NL"/>
              </w:rPr>
              <w:t>Groep</w:t>
            </w:r>
          </w:p>
        </w:tc>
      </w:tr>
      <w:tr w:rsidR="00AF0590" w14:paraId="3A9D7A88" w14:textId="77777777" w:rsidTr="00230E7E">
        <w:tc>
          <w:tcPr>
            <w:tcW w:w="3246" w:type="dxa"/>
            <w:tcBorders>
              <w:top w:val="single" w:sz="12" w:space="0" w:color="auto"/>
              <w:left w:val="single" w:sz="12" w:space="0" w:color="auto"/>
            </w:tcBorders>
            <w:shd w:val="clear" w:color="auto" w:fill="F2F2F2" w:themeFill="background1" w:themeFillShade="F2"/>
          </w:tcPr>
          <w:p w14:paraId="0D54A79A" w14:textId="77777777" w:rsidR="00AF0590"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Competenties uit het KNGF Beroepsprofiel Fysiotherapeut</w:t>
            </w:r>
          </w:p>
          <w:p w14:paraId="03AE6D8E" w14:textId="77777777" w:rsidR="00AF0590" w:rsidRPr="00BE7C58"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KNGF Beroepsprofiel Fysiotherapeut</w:t>
            </w:r>
          </w:p>
        </w:tc>
        <w:tc>
          <w:tcPr>
            <w:tcW w:w="3099" w:type="dxa"/>
            <w:tcBorders>
              <w:top w:val="single" w:sz="12" w:space="0" w:color="auto"/>
            </w:tcBorders>
            <w:shd w:val="clear" w:color="auto" w:fill="F2F2F2" w:themeFill="background1" w:themeFillShade="F2"/>
          </w:tcPr>
          <w:p w14:paraId="55AD9350" w14:textId="77777777" w:rsidR="00AF0590" w:rsidRPr="00BE7C58" w:rsidRDefault="00AF0590" w:rsidP="00AF0590">
            <w:pPr>
              <w:rPr>
                <w:rFonts w:ascii="Calibri" w:eastAsia="Calibri" w:hAnsi="Calibri" w:cs="Calibri"/>
                <w:sz w:val="20"/>
                <w:szCs w:val="20"/>
                <w:lang w:val="nl-NL"/>
              </w:rPr>
            </w:pPr>
            <w:r w:rsidRPr="00BE7C58">
              <w:rPr>
                <w:rFonts w:ascii="Calibri" w:eastAsia="Calibri" w:hAnsi="Calibri" w:cs="Calibri"/>
                <w:sz w:val="20"/>
                <w:szCs w:val="20"/>
                <w:lang w:val="nl-NL"/>
              </w:rPr>
              <w:t>Behorend bij de fysiotherapeutische competenties (KNGF Beroepsprofiel)</w:t>
            </w:r>
          </w:p>
        </w:tc>
        <w:tc>
          <w:tcPr>
            <w:tcW w:w="1845" w:type="dxa"/>
            <w:vMerge w:val="restart"/>
            <w:tcBorders>
              <w:top w:val="single" w:sz="12" w:space="0" w:color="auto"/>
              <w:right w:val="single" w:sz="12" w:space="0" w:color="auto"/>
            </w:tcBorders>
            <w:shd w:val="clear" w:color="auto" w:fill="AEAAAA" w:themeFill="background2" w:themeFillShade="BF"/>
          </w:tcPr>
          <w:p w14:paraId="7EF93CC6" w14:textId="77777777" w:rsidR="00AF0590" w:rsidRDefault="00AF0590" w:rsidP="00AF0590">
            <w:pPr>
              <w:rPr>
                <w:rFonts w:ascii="Calibri" w:eastAsia="Calibri" w:hAnsi="Calibri" w:cs="Calibri"/>
                <w:lang w:val="nl-NL"/>
              </w:rPr>
            </w:pPr>
            <w:r w:rsidRPr="002429AB">
              <w:rPr>
                <w:rFonts w:ascii="Calibri" w:eastAsia="Calibri" w:hAnsi="Calibri" w:cs="Calibri"/>
                <w:lang w:val="nl-NL"/>
              </w:rPr>
              <w:t>Fysiotherap</w:t>
            </w:r>
            <w:r>
              <w:rPr>
                <w:rFonts w:ascii="Calibri" w:eastAsia="Calibri" w:hAnsi="Calibri" w:cs="Calibri"/>
                <w:lang w:val="nl-NL"/>
              </w:rPr>
              <w:t>ie-specifieke</w:t>
            </w:r>
            <w:r w:rsidRPr="002429AB">
              <w:rPr>
                <w:rFonts w:ascii="Calibri" w:eastAsia="Calibri" w:hAnsi="Calibri" w:cs="Calibri"/>
                <w:lang w:val="nl-NL"/>
              </w:rPr>
              <w:t xml:space="preserve"> randvoorwaarden</w:t>
            </w:r>
          </w:p>
        </w:tc>
      </w:tr>
      <w:tr w:rsidR="00AF0590" w:rsidRPr="001E7631" w14:paraId="21E258DC" w14:textId="77777777" w:rsidTr="00230E7E">
        <w:tc>
          <w:tcPr>
            <w:tcW w:w="3246" w:type="dxa"/>
            <w:tcBorders>
              <w:left w:val="single" w:sz="12" w:space="0" w:color="auto"/>
            </w:tcBorders>
            <w:shd w:val="clear" w:color="auto" w:fill="F2F2F2" w:themeFill="background1" w:themeFillShade="F2"/>
          </w:tcPr>
          <w:p w14:paraId="46727DF6" w14:textId="77777777" w:rsidR="00AF0590" w:rsidRPr="000D1990" w:rsidRDefault="00AF0590" w:rsidP="00AF0590">
            <w:pPr>
              <w:rPr>
                <w:rFonts w:ascii="Calibri" w:eastAsia="Calibri" w:hAnsi="Calibri" w:cs="Calibri"/>
                <w:sz w:val="20"/>
                <w:szCs w:val="20"/>
                <w:lang w:val="nl-NL"/>
              </w:rPr>
            </w:pPr>
            <w:r w:rsidRPr="000D1990">
              <w:rPr>
                <w:rFonts w:ascii="Calibri" w:eastAsia="Calibri" w:hAnsi="Calibri" w:cs="Calibri"/>
                <w:sz w:val="20"/>
                <w:szCs w:val="20"/>
                <w:lang w:val="nl-NL"/>
              </w:rPr>
              <w:t>- Body of knowlegde and skills</w:t>
            </w:r>
          </w:p>
          <w:p w14:paraId="315715F1" w14:textId="77777777" w:rsidR="00AF0590" w:rsidRPr="00686A2D" w:rsidRDefault="00AF0590" w:rsidP="00AF0590">
            <w:pPr>
              <w:rPr>
                <w:rFonts w:ascii="Calibri" w:eastAsia="Calibri" w:hAnsi="Calibri" w:cs="Calibri"/>
                <w:sz w:val="20"/>
                <w:szCs w:val="20"/>
                <w:lang w:val="nl-NL"/>
              </w:rPr>
            </w:pPr>
            <w:r w:rsidRPr="00686A2D">
              <w:rPr>
                <w:rFonts w:ascii="Calibri" w:eastAsia="Calibri" w:hAnsi="Calibri" w:cs="Calibri"/>
                <w:sz w:val="20"/>
                <w:szCs w:val="20"/>
                <w:lang w:val="nl-NL"/>
              </w:rPr>
              <w:t>- Specifieke vakinhouden fysiotherapie (anatomie, kinesiologie, biomechnica, fysiologie, etc.</w:t>
            </w:r>
            <w:r>
              <w:rPr>
                <w:rFonts w:ascii="Calibri" w:eastAsia="Calibri" w:hAnsi="Calibri" w:cs="Calibri"/>
                <w:sz w:val="20"/>
                <w:szCs w:val="20"/>
                <w:lang w:val="nl-NL"/>
              </w:rPr>
              <w:t>)</w:t>
            </w:r>
          </w:p>
        </w:tc>
        <w:tc>
          <w:tcPr>
            <w:tcW w:w="3099" w:type="dxa"/>
            <w:shd w:val="clear" w:color="auto" w:fill="F2F2F2" w:themeFill="background1" w:themeFillShade="F2"/>
          </w:tcPr>
          <w:p w14:paraId="74F194A4" w14:textId="77777777" w:rsidR="00AF0590" w:rsidRPr="00BE7C58" w:rsidRDefault="00AF0590" w:rsidP="00AF0590">
            <w:pPr>
              <w:rPr>
                <w:rFonts w:ascii="Calibri" w:eastAsia="Calibri" w:hAnsi="Calibri" w:cs="Calibri"/>
                <w:sz w:val="20"/>
                <w:szCs w:val="20"/>
                <w:lang w:val="nl-NL"/>
              </w:rPr>
            </w:pPr>
            <w:r w:rsidRPr="00BE7C58">
              <w:rPr>
                <w:sz w:val="20"/>
                <w:szCs w:val="20"/>
                <w:lang w:val="nl-NL"/>
              </w:rPr>
              <w:t xml:space="preserve">Aangevuld met </w:t>
            </w:r>
            <w:r w:rsidRPr="00BE7C58">
              <w:rPr>
                <w:rFonts w:ascii="Calibri" w:eastAsia="Calibri" w:hAnsi="Calibri" w:cs="Calibri"/>
                <w:sz w:val="20"/>
                <w:szCs w:val="20"/>
                <w:lang w:val="nl-NL"/>
              </w:rPr>
              <w:t xml:space="preserve">Body of Knowledge &amp; Skills (BoKS): </w:t>
            </w:r>
            <w:r w:rsidRPr="00BE7C58">
              <w:rPr>
                <w:sz w:val="20"/>
                <w:szCs w:val="20"/>
                <w:lang w:val="nl-NL"/>
              </w:rPr>
              <w:t>specifieke vak inhouden fysiotherapie (anatomie, kinesiologie, biomechanica, fysiologie, etc.)</w:t>
            </w:r>
          </w:p>
        </w:tc>
        <w:tc>
          <w:tcPr>
            <w:tcW w:w="1845" w:type="dxa"/>
            <w:vMerge/>
            <w:tcBorders>
              <w:right w:val="single" w:sz="12" w:space="0" w:color="auto"/>
            </w:tcBorders>
            <w:shd w:val="clear" w:color="auto" w:fill="AEAAAA" w:themeFill="background2" w:themeFillShade="BF"/>
          </w:tcPr>
          <w:p w14:paraId="72E04C77" w14:textId="77777777" w:rsidR="00AF0590" w:rsidRDefault="00AF0590" w:rsidP="00AF0590">
            <w:pPr>
              <w:rPr>
                <w:rFonts w:ascii="Calibri" w:eastAsia="Calibri" w:hAnsi="Calibri" w:cs="Calibri"/>
                <w:lang w:val="nl-NL"/>
              </w:rPr>
            </w:pPr>
          </w:p>
        </w:tc>
      </w:tr>
      <w:tr w:rsidR="00AF0590" w:rsidRPr="001E7631" w14:paraId="386EF27E" w14:textId="77777777" w:rsidTr="00230E7E">
        <w:tc>
          <w:tcPr>
            <w:tcW w:w="3246" w:type="dxa"/>
            <w:tcBorders>
              <w:left w:val="single" w:sz="12" w:space="0" w:color="auto"/>
            </w:tcBorders>
            <w:shd w:val="clear" w:color="auto" w:fill="F2F2F2" w:themeFill="background1" w:themeFillShade="F2"/>
          </w:tcPr>
          <w:p w14:paraId="0377AB7E" w14:textId="77777777" w:rsidR="00AF0590" w:rsidRPr="00BE7C58"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Fysiotherapeutisch Methodisch Handelen (FMH)</w:t>
            </w:r>
          </w:p>
        </w:tc>
        <w:tc>
          <w:tcPr>
            <w:tcW w:w="3099" w:type="dxa"/>
            <w:shd w:val="clear" w:color="auto" w:fill="F2F2F2" w:themeFill="background1" w:themeFillShade="F2"/>
          </w:tcPr>
          <w:p w14:paraId="20FAC3C3" w14:textId="77777777" w:rsidR="00AF0590" w:rsidRPr="00BE7C58" w:rsidRDefault="00AF0590" w:rsidP="00AF0590">
            <w:pPr>
              <w:rPr>
                <w:rFonts w:ascii="Calibri" w:eastAsia="Calibri" w:hAnsi="Calibri" w:cs="Calibri"/>
                <w:sz w:val="20"/>
                <w:szCs w:val="20"/>
                <w:lang w:val="nl-NL"/>
              </w:rPr>
            </w:pPr>
            <w:r w:rsidRPr="00BE7C58">
              <w:rPr>
                <w:rFonts w:ascii="Calibri" w:eastAsia="Calibri" w:hAnsi="Calibri" w:cs="Calibri"/>
                <w:sz w:val="20"/>
                <w:szCs w:val="20"/>
                <w:lang w:val="nl-NL"/>
              </w:rPr>
              <w:t>Geïntegreerd in Fysiotherapeutisch Methodisch Handelen (FMH)</w:t>
            </w:r>
          </w:p>
        </w:tc>
        <w:tc>
          <w:tcPr>
            <w:tcW w:w="1845" w:type="dxa"/>
            <w:vMerge/>
            <w:tcBorders>
              <w:right w:val="single" w:sz="12" w:space="0" w:color="auto"/>
            </w:tcBorders>
            <w:shd w:val="clear" w:color="auto" w:fill="AEAAAA" w:themeFill="background2" w:themeFillShade="BF"/>
          </w:tcPr>
          <w:p w14:paraId="4F34D227" w14:textId="77777777" w:rsidR="00AF0590" w:rsidRDefault="00AF0590" w:rsidP="00AF0590">
            <w:pPr>
              <w:rPr>
                <w:rFonts w:ascii="Calibri" w:eastAsia="Calibri" w:hAnsi="Calibri" w:cs="Calibri"/>
                <w:lang w:val="nl-NL"/>
              </w:rPr>
            </w:pPr>
          </w:p>
        </w:tc>
      </w:tr>
      <w:tr w:rsidR="00AF0590" w:rsidRPr="006E7749" w14:paraId="41CA028B" w14:textId="77777777" w:rsidTr="00230E7E">
        <w:tc>
          <w:tcPr>
            <w:tcW w:w="3246" w:type="dxa"/>
            <w:tcBorders>
              <w:left w:val="single" w:sz="12" w:space="0" w:color="auto"/>
            </w:tcBorders>
            <w:shd w:val="clear" w:color="auto" w:fill="F2F2F2" w:themeFill="background1" w:themeFillShade="F2"/>
          </w:tcPr>
          <w:p w14:paraId="13599AD3" w14:textId="77777777" w:rsidR="00AF0590" w:rsidRPr="00BE7C58"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Evidence Based Practice (EBP)</w:t>
            </w:r>
          </w:p>
        </w:tc>
        <w:tc>
          <w:tcPr>
            <w:tcW w:w="3099" w:type="dxa"/>
            <w:shd w:val="clear" w:color="auto" w:fill="F2F2F2" w:themeFill="background1" w:themeFillShade="F2"/>
          </w:tcPr>
          <w:p w14:paraId="6F955C54" w14:textId="77777777" w:rsidR="00AF0590" w:rsidRPr="00BE7C58" w:rsidRDefault="00AF0590" w:rsidP="00AF0590">
            <w:pPr>
              <w:rPr>
                <w:rFonts w:ascii="Calibri" w:eastAsia="Calibri" w:hAnsi="Calibri" w:cs="Calibri"/>
                <w:sz w:val="20"/>
                <w:szCs w:val="20"/>
                <w:lang w:val="en-GB"/>
              </w:rPr>
            </w:pPr>
            <w:r w:rsidRPr="00BE7C58">
              <w:rPr>
                <w:rFonts w:ascii="Calibri" w:eastAsia="Calibri" w:hAnsi="Calibri" w:cs="Calibri"/>
                <w:sz w:val="20"/>
                <w:szCs w:val="20"/>
                <w:lang w:val="en-GB"/>
              </w:rPr>
              <w:t>Gecombineerd met ‘evidence based practice’ (EBP)</w:t>
            </w:r>
          </w:p>
        </w:tc>
        <w:tc>
          <w:tcPr>
            <w:tcW w:w="1845" w:type="dxa"/>
            <w:vMerge/>
            <w:tcBorders>
              <w:right w:val="single" w:sz="12" w:space="0" w:color="auto"/>
            </w:tcBorders>
            <w:shd w:val="clear" w:color="auto" w:fill="AEAAAA" w:themeFill="background2" w:themeFillShade="BF"/>
          </w:tcPr>
          <w:p w14:paraId="5003EDE3" w14:textId="77777777" w:rsidR="00AF0590" w:rsidRPr="00BE7C58" w:rsidRDefault="00AF0590" w:rsidP="00AF0590">
            <w:pPr>
              <w:rPr>
                <w:rFonts w:ascii="Calibri" w:eastAsia="Calibri" w:hAnsi="Calibri" w:cs="Calibri"/>
                <w:lang w:val="en-GB"/>
              </w:rPr>
            </w:pPr>
          </w:p>
        </w:tc>
      </w:tr>
      <w:tr w:rsidR="00AF0590" w:rsidRPr="001E7631" w14:paraId="5628CE12" w14:textId="77777777" w:rsidTr="00230E7E">
        <w:tc>
          <w:tcPr>
            <w:tcW w:w="3246" w:type="dxa"/>
            <w:tcBorders>
              <w:left w:val="single" w:sz="12" w:space="0" w:color="auto"/>
            </w:tcBorders>
            <w:shd w:val="clear" w:color="auto" w:fill="F2F2F2" w:themeFill="background1" w:themeFillShade="F2"/>
          </w:tcPr>
          <w:p w14:paraId="7DD0699B" w14:textId="77777777" w:rsidR="00AF0590" w:rsidRDefault="00AF0590" w:rsidP="00AF0590">
            <w:pPr>
              <w:rPr>
                <w:rFonts w:ascii="Calibri" w:eastAsia="Calibri" w:hAnsi="Calibri" w:cs="Calibri"/>
                <w:sz w:val="20"/>
                <w:szCs w:val="20"/>
                <w:lang w:val="nl-NL"/>
              </w:rPr>
            </w:pPr>
            <w:r w:rsidRPr="00E432A8">
              <w:rPr>
                <w:rFonts w:ascii="Calibri" w:eastAsia="Calibri" w:hAnsi="Calibri" w:cs="Calibri"/>
                <w:sz w:val="20"/>
                <w:szCs w:val="20"/>
                <w:lang w:val="nl-NL"/>
              </w:rPr>
              <w:t>- Aansluiten bij ontwikkelingen in de</w:t>
            </w:r>
            <w:r>
              <w:rPr>
                <w:rFonts w:ascii="Calibri" w:eastAsia="Calibri" w:hAnsi="Calibri" w:cs="Calibri"/>
                <w:sz w:val="20"/>
                <w:szCs w:val="20"/>
                <w:lang w:val="nl-NL"/>
              </w:rPr>
              <w:t xml:space="preserve"> (gezondheid)</w:t>
            </w:r>
            <w:r w:rsidRPr="00E432A8">
              <w:rPr>
                <w:rFonts w:ascii="Calibri" w:eastAsia="Calibri" w:hAnsi="Calibri" w:cs="Calibri"/>
                <w:sz w:val="20"/>
                <w:szCs w:val="20"/>
                <w:lang w:val="nl-NL"/>
              </w:rPr>
              <w:t>zorg</w:t>
            </w:r>
          </w:p>
          <w:p w14:paraId="3F705AB7" w14:textId="77777777" w:rsidR="00AF0590" w:rsidRPr="00686A2D" w:rsidRDefault="00AF0590" w:rsidP="00AF0590">
            <w:pPr>
              <w:rPr>
                <w:lang w:val="nl-NL"/>
              </w:rPr>
            </w:pPr>
            <w:r>
              <w:rPr>
                <w:rFonts w:ascii="Calibri" w:eastAsia="Calibri" w:hAnsi="Calibri" w:cs="Calibri"/>
                <w:sz w:val="20"/>
                <w:szCs w:val="20"/>
                <w:lang w:val="nl-NL"/>
              </w:rPr>
              <w:t>-</w:t>
            </w:r>
            <w:r w:rsidRPr="00686A2D">
              <w:rPr>
                <w:lang w:val="nl-NL"/>
              </w:rPr>
              <w:t xml:space="preserve"> </w:t>
            </w:r>
            <w:r w:rsidRPr="00686A2D">
              <w:rPr>
                <w:rFonts w:ascii="Calibri" w:eastAsia="Calibri" w:hAnsi="Calibri" w:cs="Calibri"/>
                <w:sz w:val="20"/>
                <w:szCs w:val="20"/>
                <w:lang w:val="nl-NL"/>
              </w:rPr>
              <w:t>Aansluiten bij actuele ontwikkelingen in zorgvraag en zorgaanbod (vergrijzing, aantal cliënten stijgt, meer chronische ziekten, multimorbiditeit, complexere zorgvragen, cliënt gecentreerde benadering, etc.)</w:t>
            </w:r>
          </w:p>
        </w:tc>
        <w:tc>
          <w:tcPr>
            <w:tcW w:w="3099" w:type="dxa"/>
            <w:shd w:val="clear" w:color="auto" w:fill="F2F2F2" w:themeFill="background1" w:themeFillShade="F2"/>
          </w:tcPr>
          <w:p w14:paraId="5454FE9D" w14:textId="77777777" w:rsidR="00AF0590" w:rsidRPr="00BE7C58" w:rsidRDefault="00AF0590" w:rsidP="00AF0590">
            <w:pPr>
              <w:rPr>
                <w:rFonts w:ascii="Calibri" w:eastAsia="Calibri" w:hAnsi="Calibri" w:cs="Calibri"/>
                <w:sz w:val="20"/>
                <w:szCs w:val="20"/>
                <w:lang w:val="nl-NL"/>
              </w:rPr>
            </w:pPr>
            <w:r w:rsidRPr="00BE7C58">
              <w:rPr>
                <w:sz w:val="20"/>
                <w:szCs w:val="20"/>
                <w:lang w:val="nl-NL"/>
              </w:rPr>
              <w:t>Aansluiten aan recente ontwikkelingen in de gezondheidszorg (vergrijzing, aantal cliënten stijgt, meer chronische ziekten, multimorbiditeit, complexere zorgvragen, cliënt gecentreerde benadering, etc.)</w:t>
            </w:r>
          </w:p>
        </w:tc>
        <w:tc>
          <w:tcPr>
            <w:tcW w:w="1845" w:type="dxa"/>
            <w:vMerge/>
            <w:tcBorders>
              <w:right w:val="single" w:sz="12" w:space="0" w:color="auto"/>
            </w:tcBorders>
            <w:shd w:val="clear" w:color="auto" w:fill="AEAAAA" w:themeFill="background2" w:themeFillShade="BF"/>
          </w:tcPr>
          <w:p w14:paraId="5BB8A899" w14:textId="77777777" w:rsidR="00AF0590" w:rsidRDefault="00AF0590" w:rsidP="00AF0590">
            <w:pPr>
              <w:rPr>
                <w:rFonts w:ascii="Calibri" w:eastAsia="Calibri" w:hAnsi="Calibri" w:cs="Calibri"/>
                <w:lang w:val="nl-NL"/>
              </w:rPr>
            </w:pPr>
          </w:p>
        </w:tc>
      </w:tr>
      <w:tr w:rsidR="00AF0590" w14:paraId="2F4DD51A" w14:textId="77777777" w:rsidTr="00230E7E">
        <w:tc>
          <w:tcPr>
            <w:tcW w:w="3246" w:type="dxa"/>
            <w:tcBorders>
              <w:left w:val="single" w:sz="12" w:space="0" w:color="auto"/>
              <w:bottom w:val="single" w:sz="12" w:space="0" w:color="auto"/>
            </w:tcBorders>
            <w:shd w:val="clear" w:color="auto" w:fill="F2F2F2" w:themeFill="background1" w:themeFillShade="F2"/>
          </w:tcPr>
          <w:p w14:paraId="7676763B" w14:textId="77777777" w:rsidR="00AF0590" w:rsidRPr="00BE7C58"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Aansluiting bij beroepspraktijk</w:t>
            </w:r>
          </w:p>
        </w:tc>
        <w:tc>
          <w:tcPr>
            <w:tcW w:w="3099" w:type="dxa"/>
            <w:tcBorders>
              <w:bottom w:val="single" w:sz="12" w:space="0" w:color="auto"/>
            </w:tcBorders>
            <w:shd w:val="clear" w:color="auto" w:fill="F2F2F2" w:themeFill="background1" w:themeFillShade="F2"/>
          </w:tcPr>
          <w:p w14:paraId="196E24FB" w14:textId="77777777" w:rsidR="00AF0590" w:rsidRDefault="00AF0590" w:rsidP="00AF0590">
            <w:pPr>
              <w:rPr>
                <w:sz w:val="20"/>
                <w:szCs w:val="20"/>
                <w:lang w:val="nl-NL"/>
              </w:rPr>
            </w:pPr>
            <w:r w:rsidRPr="00BE7C58">
              <w:rPr>
                <w:sz w:val="20"/>
                <w:szCs w:val="20"/>
                <w:lang w:val="nl-NL"/>
              </w:rPr>
              <w:t>Aansluiten aan beroepspraktijk</w:t>
            </w:r>
          </w:p>
          <w:p w14:paraId="39A2B2A4" w14:textId="562D0D90" w:rsidR="0056502B" w:rsidRPr="00BE7C58" w:rsidRDefault="0056502B" w:rsidP="00AF0590">
            <w:pPr>
              <w:rPr>
                <w:rFonts w:ascii="Calibri" w:eastAsia="Calibri" w:hAnsi="Calibri" w:cs="Calibri"/>
                <w:sz w:val="20"/>
                <w:szCs w:val="20"/>
                <w:lang w:val="nl-NL"/>
              </w:rPr>
            </w:pPr>
          </w:p>
        </w:tc>
        <w:tc>
          <w:tcPr>
            <w:tcW w:w="1845" w:type="dxa"/>
            <w:vMerge/>
            <w:tcBorders>
              <w:bottom w:val="single" w:sz="12" w:space="0" w:color="auto"/>
              <w:right w:val="single" w:sz="12" w:space="0" w:color="auto"/>
            </w:tcBorders>
            <w:shd w:val="clear" w:color="auto" w:fill="AEAAAA" w:themeFill="background2" w:themeFillShade="BF"/>
          </w:tcPr>
          <w:p w14:paraId="31AC0523" w14:textId="77777777" w:rsidR="00AF0590" w:rsidRDefault="00AF0590" w:rsidP="00AF0590">
            <w:pPr>
              <w:rPr>
                <w:rFonts w:ascii="Calibri" w:eastAsia="Calibri" w:hAnsi="Calibri" w:cs="Calibri"/>
                <w:lang w:val="nl-NL"/>
              </w:rPr>
            </w:pPr>
          </w:p>
        </w:tc>
      </w:tr>
      <w:tr w:rsidR="00AF0590" w14:paraId="4F2271F7" w14:textId="77777777" w:rsidTr="00230E7E">
        <w:tc>
          <w:tcPr>
            <w:tcW w:w="3246" w:type="dxa"/>
            <w:tcBorders>
              <w:top w:val="single" w:sz="12" w:space="0" w:color="auto"/>
              <w:left w:val="single" w:sz="12" w:space="0" w:color="auto"/>
            </w:tcBorders>
            <w:shd w:val="clear" w:color="auto" w:fill="F2F2F2" w:themeFill="background1" w:themeFillShade="F2"/>
          </w:tcPr>
          <w:p w14:paraId="57F50190" w14:textId="77777777" w:rsidR="00AF0590" w:rsidRPr="00BE7C58"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Nederlandse Vlaamse Accreditatie Organisatie (NVAO) / European Qualiﬁcation Framework (EQF)</w:t>
            </w:r>
          </w:p>
        </w:tc>
        <w:tc>
          <w:tcPr>
            <w:tcW w:w="3099" w:type="dxa"/>
            <w:tcBorders>
              <w:top w:val="single" w:sz="12" w:space="0" w:color="auto"/>
            </w:tcBorders>
            <w:shd w:val="clear" w:color="auto" w:fill="F2F2F2" w:themeFill="background1" w:themeFillShade="F2"/>
          </w:tcPr>
          <w:p w14:paraId="6D49D736" w14:textId="77777777" w:rsidR="00AF0590" w:rsidRPr="00BE7C58" w:rsidRDefault="00AF0590" w:rsidP="00AF0590">
            <w:pPr>
              <w:rPr>
                <w:rFonts w:ascii="Calibri" w:eastAsia="Calibri" w:hAnsi="Calibri" w:cs="Calibri"/>
                <w:sz w:val="20"/>
                <w:szCs w:val="20"/>
                <w:lang w:val="nl-NL"/>
              </w:rPr>
            </w:pPr>
            <w:r w:rsidRPr="00BE7C58">
              <w:rPr>
                <w:rFonts w:ascii="Calibri" w:eastAsia="Calibri" w:hAnsi="Calibri" w:cs="Calibri"/>
                <w:sz w:val="20"/>
                <w:szCs w:val="20"/>
                <w:lang w:val="nl-NL"/>
              </w:rPr>
              <w:t>Voldoen aan European Qualiﬁcation Framework niveau 6</w:t>
            </w:r>
            <w:r w:rsidRPr="00BE7C58">
              <w:rPr>
                <w:sz w:val="20"/>
                <w:szCs w:val="20"/>
                <w:lang w:val="nl-NL"/>
              </w:rPr>
              <w:t xml:space="preserve"> (EQF-6)</w:t>
            </w:r>
            <w:r w:rsidRPr="00BE7C58">
              <w:rPr>
                <w:rFonts w:ascii="Calibri" w:eastAsia="Calibri" w:hAnsi="Calibri" w:cs="Calibri"/>
                <w:sz w:val="20"/>
                <w:szCs w:val="20"/>
                <w:lang w:val="nl-NL"/>
              </w:rPr>
              <w:t xml:space="preserve"> </w:t>
            </w:r>
          </w:p>
        </w:tc>
        <w:tc>
          <w:tcPr>
            <w:tcW w:w="1845" w:type="dxa"/>
            <w:vMerge w:val="restart"/>
            <w:tcBorders>
              <w:top w:val="single" w:sz="12" w:space="0" w:color="auto"/>
              <w:right w:val="single" w:sz="12" w:space="0" w:color="auto"/>
            </w:tcBorders>
            <w:shd w:val="clear" w:color="auto" w:fill="AEAAAA" w:themeFill="background2" w:themeFillShade="BF"/>
          </w:tcPr>
          <w:p w14:paraId="44D23405" w14:textId="77777777" w:rsidR="00AF0590" w:rsidRDefault="00AF0590" w:rsidP="00AF0590">
            <w:pPr>
              <w:rPr>
                <w:rFonts w:ascii="Calibri" w:eastAsia="Calibri" w:hAnsi="Calibri" w:cs="Calibri"/>
                <w:lang w:val="nl-NL"/>
              </w:rPr>
            </w:pPr>
            <w:r w:rsidRPr="002429AB">
              <w:rPr>
                <w:rFonts w:ascii="Calibri" w:eastAsia="Calibri" w:hAnsi="Calibri" w:cs="Calibri"/>
                <w:lang w:val="nl-NL"/>
              </w:rPr>
              <w:t>Onderwijs-specifieke randvoorwaarden</w:t>
            </w:r>
          </w:p>
        </w:tc>
      </w:tr>
      <w:tr w:rsidR="00AF0590" w:rsidRPr="001E7631" w14:paraId="54B74E05" w14:textId="77777777" w:rsidTr="00230E7E">
        <w:tc>
          <w:tcPr>
            <w:tcW w:w="3246" w:type="dxa"/>
            <w:tcBorders>
              <w:left w:val="single" w:sz="12" w:space="0" w:color="auto"/>
            </w:tcBorders>
            <w:shd w:val="clear" w:color="auto" w:fill="F2F2F2" w:themeFill="background1" w:themeFillShade="F2"/>
          </w:tcPr>
          <w:p w14:paraId="777AFBE0" w14:textId="77777777" w:rsidR="00AF0590"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Student gecentreerd- onderwijs</w:t>
            </w:r>
          </w:p>
          <w:p w14:paraId="441DB6D6" w14:textId="77777777" w:rsidR="00AF0590" w:rsidRPr="00BE7C58"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studentgecentreerde</w:t>
            </w:r>
            <w:r>
              <w:rPr>
                <w:rFonts w:ascii="Calibri" w:eastAsia="Calibri" w:hAnsi="Calibri" w:cs="Calibri"/>
                <w:sz w:val="20"/>
                <w:szCs w:val="20"/>
                <w:lang w:val="nl-NL"/>
              </w:rPr>
              <w:t xml:space="preserve"> </w:t>
            </w:r>
            <w:r w:rsidRPr="00E432A8">
              <w:rPr>
                <w:rFonts w:ascii="Calibri" w:eastAsia="Calibri" w:hAnsi="Calibri" w:cs="Calibri"/>
                <w:sz w:val="20"/>
                <w:szCs w:val="20"/>
                <w:lang w:val="nl-NL"/>
              </w:rPr>
              <w:t>benadering</w:t>
            </w:r>
          </w:p>
        </w:tc>
        <w:tc>
          <w:tcPr>
            <w:tcW w:w="3099" w:type="dxa"/>
            <w:shd w:val="clear" w:color="auto" w:fill="F2F2F2" w:themeFill="background1" w:themeFillShade="F2"/>
          </w:tcPr>
          <w:p w14:paraId="42FC1053" w14:textId="77777777" w:rsidR="00AF0590" w:rsidRPr="00BE7C58" w:rsidRDefault="00AF0590" w:rsidP="00AF0590">
            <w:pPr>
              <w:rPr>
                <w:rFonts w:ascii="Calibri" w:eastAsia="Calibri" w:hAnsi="Calibri" w:cs="Calibri"/>
                <w:sz w:val="20"/>
                <w:szCs w:val="20"/>
                <w:lang w:val="nl-NL"/>
              </w:rPr>
            </w:pPr>
            <w:r w:rsidRPr="00BE7C58">
              <w:rPr>
                <w:rFonts w:ascii="Calibri" w:eastAsia="Calibri" w:hAnsi="Calibri" w:cs="Calibri"/>
                <w:sz w:val="20"/>
                <w:szCs w:val="20"/>
                <w:lang w:val="nl-NL"/>
              </w:rPr>
              <w:t>Aangeboden in student gecentreerd onderwijs</w:t>
            </w:r>
          </w:p>
        </w:tc>
        <w:tc>
          <w:tcPr>
            <w:tcW w:w="1845" w:type="dxa"/>
            <w:vMerge/>
            <w:tcBorders>
              <w:right w:val="single" w:sz="12" w:space="0" w:color="auto"/>
            </w:tcBorders>
            <w:shd w:val="clear" w:color="auto" w:fill="AEAAAA" w:themeFill="background2" w:themeFillShade="BF"/>
          </w:tcPr>
          <w:p w14:paraId="5B0B1F29" w14:textId="77777777" w:rsidR="00AF0590" w:rsidRDefault="00AF0590" w:rsidP="00AF0590">
            <w:pPr>
              <w:rPr>
                <w:rFonts w:ascii="Calibri" w:eastAsia="Calibri" w:hAnsi="Calibri" w:cs="Calibri"/>
                <w:lang w:val="nl-NL"/>
              </w:rPr>
            </w:pPr>
          </w:p>
        </w:tc>
      </w:tr>
      <w:tr w:rsidR="00AF0590" w:rsidRPr="001E7631" w14:paraId="28D0193A" w14:textId="77777777" w:rsidTr="00230E7E">
        <w:tc>
          <w:tcPr>
            <w:tcW w:w="3246" w:type="dxa"/>
            <w:tcBorders>
              <w:left w:val="single" w:sz="12" w:space="0" w:color="auto"/>
            </w:tcBorders>
            <w:shd w:val="clear" w:color="auto" w:fill="F2F2F2" w:themeFill="background1" w:themeFillShade="F2"/>
          </w:tcPr>
          <w:p w14:paraId="173905C3" w14:textId="77777777" w:rsidR="00AF0590"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Competent gericht onderwijs (CGO)</w:t>
            </w:r>
          </w:p>
          <w:p w14:paraId="019ECB8E" w14:textId="77777777" w:rsidR="00AF0590"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Competentiegericht onderwijs</w:t>
            </w:r>
          </w:p>
          <w:p w14:paraId="43F3C587" w14:textId="77777777" w:rsidR="00AF0590" w:rsidRPr="00BE7C58"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competentiegerichte</w:t>
            </w:r>
            <w:r>
              <w:rPr>
                <w:rFonts w:ascii="Calibri" w:eastAsia="Calibri" w:hAnsi="Calibri" w:cs="Calibri"/>
                <w:sz w:val="20"/>
                <w:szCs w:val="20"/>
                <w:lang w:val="nl-NL"/>
              </w:rPr>
              <w:t xml:space="preserve"> benadering</w:t>
            </w:r>
          </w:p>
        </w:tc>
        <w:tc>
          <w:tcPr>
            <w:tcW w:w="3099" w:type="dxa"/>
            <w:shd w:val="clear" w:color="auto" w:fill="F2F2F2" w:themeFill="background1" w:themeFillShade="F2"/>
          </w:tcPr>
          <w:p w14:paraId="79ED95B2" w14:textId="77777777" w:rsidR="00AF0590" w:rsidRPr="00BE7C58" w:rsidRDefault="00AF0590" w:rsidP="00AF0590">
            <w:pPr>
              <w:rPr>
                <w:rFonts w:ascii="Calibri" w:eastAsia="Calibri" w:hAnsi="Calibri" w:cs="Calibri"/>
                <w:sz w:val="20"/>
                <w:szCs w:val="20"/>
                <w:lang w:val="nl-NL"/>
              </w:rPr>
            </w:pPr>
            <w:r w:rsidRPr="00BE7C58">
              <w:rPr>
                <w:rFonts w:ascii="Calibri" w:eastAsia="Calibri" w:hAnsi="Calibri" w:cs="Calibri"/>
                <w:sz w:val="20"/>
                <w:szCs w:val="20"/>
                <w:lang w:val="nl-NL"/>
              </w:rPr>
              <w:t>Aangeboden in de vorm van competentie gericht onderwijs (CGO)</w:t>
            </w:r>
          </w:p>
        </w:tc>
        <w:tc>
          <w:tcPr>
            <w:tcW w:w="1845" w:type="dxa"/>
            <w:vMerge/>
            <w:tcBorders>
              <w:right w:val="single" w:sz="12" w:space="0" w:color="auto"/>
            </w:tcBorders>
            <w:shd w:val="clear" w:color="auto" w:fill="AEAAAA" w:themeFill="background2" w:themeFillShade="BF"/>
          </w:tcPr>
          <w:p w14:paraId="2A94C82C" w14:textId="77777777" w:rsidR="00AF0590" w:rsidRDefault="00AF0590" w:rsidP="00AF0590">
            <w:pPr>
              <w:rPr>
                <w:rFonts w:ascii="Calibri" w:eastAsia="Calibri" w:hAnsi="Calibri" w:cs="Calibri"/>
                <w:lang w:val="nl-NL"/>
              </w:rPr>
            </w:pPr>
          </w:p>
        </w:tc>
      </w:tr>
      <w:tr w:rsidR="00AF0590" w:rsidRPr="001E7631" w14:paraId="7319FC9D" w14:textId="77777777" w:rsidTr="00230E7E">
        <w:tc>
          <w:tcPr>
            <w:tcW w:w="3246" w:type="dxa"/>
            <w:tcBorders>
              <w:left w:val="single" w:sz="12" w:space="0" w:color="auto"/>
            </w:tcBorders>
            <w:shd w:val="clear" w:color="auto" w:fill="F2F2F2" w:themeFill="background1" w:themeFillShade="F2"/>
          </w:tcPr>
          <w:p w14:paraId="5264865C" w14:textId="77777777" w:rsidR="00AF0590"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4 Componenten Instruction Design model (4C/ID-model)</w:t>
            </w:r>
          </w:p>
          <w:p w14:paraId="75834B6A" w14:textId="77777777" w:rsidR="00AF0590"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breedte, diepte en zelfstandigheidaspect van competenties</w:t>
            </w:r>
          </w:p>
          <w:p w14:paraId="48F11319" w14:textId="77777777" w:rsidR="00AF0590" w:rsidRPr="00BE7C58"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Concentrisch leerproces</w:t>
            </w:r>
          </w:p>
        </w:tc>
        <w:tc>
          <w:tcPr>
            <w:tcW w:w="3099" w:type="dxa"/>
            <w:shd w:val="clear" w:color="auto" w:fill="F2F2F2" w:themeFill="background1" w:themeFillShade="F2"/>
          </w:tcPr>
          <w:p w14:paraId="63768E01" w14:textId="77777777" w:rsidR="00AF0590" w:rsidRPr="00BE7C58" w:rsidRDefault="00AF0590" w:rsidP="00AF0590">
            <w:pPr>
              <w:rPr>
                <w:rFonts w:ascii="Calibri" w:eastAsia="Calibri" w:hAnsi="Calibri" w:cs="Calibri"/>
                <w:sz w:val="20"/>
                <w:szCs w:val="20"/>
                <w:lang w:val="nl-NL"/>
              </w:rPr>
            </w:pPr>
            <w:r w:rsidRPr="00BE7C58">
              <w:rPr>
                <w:rFonts w:ascii="Calibri" w:eastAsia="Calibri" w:hAnsi="Calibri" w:cs="Calibri"/>
                <w:sz w:val="20"/>
                <w:szCs w:val="20"/>
                <w:lang w:val="nl-NL"/>
              </w:rPr>
              <w:t>Opgebouwd volgens 4 Componenten Instruction Design model (4C/ID-model) met een concentrisch leerproces rekening houdend met breedte-, diepte- en zelfstandigheidaspect van competenties</w:t>
            </w:r>
          </w:p>
        </w:tc>
        <w:tc>
          <w:tcPr>
            <w:tcW w:w="1845" w:type="dxa"/>
            <w:vMerge/>
            <w:tcBorders>
              <w:right w:val="single" w:sz="12" w:space="0" w:color="auto"/>
            </w:tcBorders>
            <w:shd w:val="clear" w:color="auto" w:fill="AEAAAA" w:themeFill="background2" w:themeFillShade="BF"/>
          </w:tcPr>
          <w:p w14:paraId="5632BA18" w14:textId="77777777" w:rsidR="00AF0590" w:rsidRDefault="00AF0590" w:rsidP="00AF0590">
            <w:pPr>
              <w:rPr>
                <w:rFonts w:ascii="Calibri" w:eastAsia="Calibri" w:hAnsi="Calibri" w:cs="Calibri"/>
                <w:lang w:val="nl-NL"/>
              </w:rPr>
            </w:pPr>
          </w:p>
        </w:tc>
      </w:tr>
      <w:tr w:rsidR="00AF0590" w:rsidRPr="001E7631" w14:paraId="75AB3D0C" w14:textId="77777777" w:rsidTr="00230E7E">
        <w:tc>
          <w:tcPr>
            <w:tcW w:w="3246" w:type="dxa"/>
            <w:tcBorders>
              <w:left w:val="single" w:sz="12" w:space="0" w:color="auto"/>
            </w:tcBorders>
            <w:shd w:val="clear" w:color="auto" w:fill="F2F2F2" w:themeFill="background1" w:themeFillShade="F2"/>
          </w:tcPr>
          <w:p w14:paraId="46FD0154" w14:textId="77777777" w:rsidR="00AF0590" w:rsidRDefault="00AF0590" w:rsidP="00AF0590">
            <w:pPr>
              <w:rPr>
                <w:rFonts w:ascii="Calibri" w:eastAsia="Calibri" w:hAnsi="Calibri" w:cs="Calibri"/>
                <w:sz w:val="20"/>
                <w:szCs w:val="20"/>
                <w:lang w:val="nl-NL"/>
              </w:rPr>
            </w:pPr>
            <w:r>
              <w:rPr>
                <w:rFonts w:ascii="Calibri" w:eastAsia="Calibri" w:hAnsi="Calibri" w:cs="Calibri"/>
                <w:sz w:val="20"/>
                <w:szCs w:val="20"/>
                <w:lang w:val="nl-NL"/>
              </w:rPr>
              <w:lastRenderedPageBreak/>
              <w:t>- 3 knip-momenten</w:t>
            </w:r>
          </w:p>
          <w:p w14:paraId="7328DBBD" w14:textId="77777777" w:rsidR="00AF0590" w:rsidRPr="00BE7C58"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Opbouw van eenvoudig naar complex</w:t>
            </w:r>
          </w:p>
        </w:tc>
        <w:tc>
          <w:tcPr>
            <w:tcW w:w="3099" w:type="dxa"/>
            <w:shd w:val="clear" w:color="auto" w:fill="F2F2F2" w:themeFill="background1" w:themeFillShade="F2"/>
          </w:tcPr>
          <w:p w14:paraId="0182D4E7" w14:textId="77777777" w:rsidR="00AF0590" w:rsidRPr="00BE7C58" w:rsidRDefault="00AF0590" w:rsidP="00AF0590">
            <w:pPr>
              <w:rPr>
                <w:rFonts w:ascii="Calibri" w:eastAsia="Calibri" w:hAnsi="Calibri" w:cs="Calibri"/>
                <w:sz w:val="20"/>
                <w:szCs w:val="20"/>
                <w:lang w:val="nl-NL"/>
              </w:rPr>
            </w:pPr>
            <w:r w:rsidRPr="00BE7C58">
              <w:rPr>
                <w:rFonts w:ascii="Calibri" w:eastAsia="Calibri" w:hAnsi="Calibri" w:cs="Calibri"/>
                <w:sz w:val="20"/>
                <w:szCs w:val="20"/>
                <w:lang w:val="nl-NL"/>
              </w:rPr>
              <w:t xml:space="preserve">Opgebouwd van eenvoudig naar complex (volgens </w:t>
            </w:r>
            <w:r w:rsidRPr="00BE7C58">
              <w:rPr>
                <w:sz w:val="20"/>
                <w:szCs w:val="20"/>
                <w:lang w:val="nl-NL"/>
              </w:rPr>
              <w:t>3 knip-momenten: studiebekwaam, stagebekwaam, beroepsbekwaam)</w:t>
            </w:r>
          </w:p>
        </w:tc>
        <w:tc>
          <w:tcPr>
            <w:tcW w:w="1845" w:type="dxa"/>
            <w:vMerge/>
            <w:tcBorders>
              <w:right w:val="single" w:sz="12" w:space="0" w:color="auto"/>
            </w:tcBorders>
            <w:shd w:val="clear" w:color="auto" w:fill="AEAAAA" w:themeFill="background2" w:themeFillShade="BF"/>
          </w:tcPr>
          <w:p w14:paraId="132E637C" w14:textId="77777777" w:rsidR="00AF0590" w:rsidRDefault="00AF0590" w:rsidP="00AF0590">
            <w:pPr>
              <w:rPr>
                <w:rFonts w:ascii="Calibri" w:eastAsia="Calibri" w:hAnsi="Calibri" w:cs="Calibri"/>
                <w:lang w:val="nl-NL"/>
              </w:rPr>
            </w:pPr>
          </w:p>
        </w:tc>
      </w:tr>
      <w:tr w:rsidR="00AF0590" w:rsidRPr="001E7631" w14:paraId="1F1C0F02" w14:textId="77777777" w:rsidTr="00230E7E">
        <w:tc>
          <w:tcPr>
            <w:tcW w:w="3246" w:type="dxa"/>
            <w:tcBorders>
              <w:left w:val="single" w:sz="12" w:space="0" w:color="auto"/>
            </w:tcBorders>
            <w:shd w:val="clear" w:color="auto" w:fill="F2F2F2" w:themeFill="background1" w:themeFillShade="F2"/>
          </w:tcPr>
          <w:p w14:paraId="4551F91F" w14:textId="77777777" w:rsidR="00AF0590"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praktijkgerichte leeromgeving met authentieke casussen</w:t>
            </w:r>
          </w:p>
          <w:p w14:paraId="74CEF0F3" w14:textId="77777777" w:rsidR="00AF0590"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Praktijkgericht onderwijs</w:t>
            </w:r>
          </w:p>
          <w:p w14:paraId="41FEA08D" w14:textId="77777777" w:rsidR="00AF0590"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686A2D">
              <w:rPr>
                <w:rFonts w:ascii="Calibri" w:eastAsia="Calibri" w:hAnsi="Calibri" w:cs="Calibri"/>
                <w:sz w:val="20"/>
                <w:szCs w:val="20"/>
                <w:lang w:val="nl-NL"/>
              </w:rPr>
              <w:t>authentieke praktijksituaties</w:t>
            </w:r>
          </w:p>
          <w:p w14:paraId="606207E1" w14:textId="77777777" w:rsidR="00AF0590" w:rsidRPr="00686A2D" w:rsidRDefault="00AF0590" w:rsidP="00AF0590">
            <w:r>
              <w:rPr>
                <w:rFonts w:ascii="Calibri" w:eastAsia="Calibri" w:hAnsi="Calibri" w:cs="Calibri"/>
                <w:sz w:val="20"/>
                <w:szCs w:val="20"/>
                <w:lang w:val="nl-NL"/>
              </w:rPr>
              <w:t>-</w:t>
            </w:r>
            <w:r w:rsidRPr="00686A2D">
              <w:rPr>
                <w:rFonts w:ascii="Calibri" w:eastAsia="Calibri" w:hAnsi="Calibri" w:cs="Calibri"/>
                <w:sz w:val="20"/>
                <w:szCs w:val="20"/>
                <w:lang w:val="nl-NL"/>
              </w:rPr>
              <w:t xml:space="preserve"> authentieke leertaken</w:t>
            </w:r>
          </w:p>
        </w:tc>
        <w:tc>
          <w:tcPr>
            <w:tcW w:w="3099" w:type="dxa"/>
            <w:shd w:val="clear" w:color="auto" w:fill="F2F2F2" w:themeFill="background1" w:themeFillShade="F2"/>
          </w:tcPr>
          <w:p w14:paraId="2BD52798" w14:textId="77777777" w:rsidR="00AF0590" w:rsidRPr="00BE7C58" w:rsidRDefault="00AF0590" w:rsidP="00AF0590">
            <w:pPr>
              <w:rPr>
                <w:rFonts w:ascii="Calibri" w:eastAsia="Calibri" w:hAnsi="Calibri" w:cs="Calibri"/>
                <w:sz w:val="20"/>
                <w:szCs w:val="20"/>
                <w:lang w:val="nl-NL"/>
              </w:rPr>
            </w:pPr>
            <w:r w:rsidRPr="00BE7C58">
              <w:rPr>
                <w:rFonts w:ascii="Calibri" w:eastAsia="Calibri" w:hAnsi="Calibri" w:cs="Calibri"/>
                <w:sz w:val="20"/>
                <w:szCs w:val="20"/>
                <w:lang w:val="nl-NL"/>
              </w:rPr>
              <w:t>Aangeboden in praktijkgerichte leeromgeving met authentieke casussen</w:t>
            </w:r>
          </w:p>
        </w:tc>
        <w:tc>
          <w:tcPr>
            <w:tcW w:w="1845" w:type="dxa"/>
            <w:vMerge/>
            <w:tcBorders>
              <w:right w:val="single" w:sz="12" w:space="0" w:color="auto"/>
            </w:tcBorders>
            <w:shd w:val="clear" w:color="auto" w:fill="AEAAAA" w:themeFill="background2" w:themeFillShade="BF"/>
          </w:tcPr>
          <w:p w14:paraId="2B5CB86E" w14:textId="77777777" w:rsidR="00AF0590" w:rsidRDefault="00AF0590" w:rsidP="00AF0590">
            <w:pPr>
              <w:rPr>
                <w:rFonts w:ascii="Calibri" w:eastAsia="Calibri" w:hAnsi="Calibri" w:cs="Calibri"/>
                <w:lang w:val="nl-NL"/>
              </w:rPr>
            </w:pPr>
          </w:p>
        </w:tc>
      </w:tr>
      <w:tr w:rsidR="00AF0590" w:rsidRPr="001E7631" w14:paraId="10A96968" w14:textId="77777777" w:rsidTr="00230E7E">
        <w:tc>
          <w:tcPr>
            <w:tcW w:w="3246" w:type="dxa"/>
            <w:tcBorders>
              <w:left w:val="single" w:sz="12" w:space="0" w:color="auto"/>
            </w:tcBorders>
            <w:shd w:val="clear" w:color="auto" w:fill="F2F2F2" w:themeFill="background1" w:themeFillShade="F2"/>
          </w:tcPr>
          <w:p w14:paraId="1278784D" w14:textId="77777777" w:rsidR="00AF0590" w:rsidRPr="00BE7C58"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Cognitieve en psychomotorische taxonomieën van Bloom</w:t>
            </w:r>
          </w:p>
        </w:tc>
        <w:tc>
          <w:tcPr>
            <w:tcW w:w="3099" w:type="dxa"/>
            <w:shd w:val="clear" w:color="auto" w:fill="F2F2F2" w:themeFill="background1" w:themeFillShade="F2"/>
          </w:tcPr>
          <w:p w14:paraId="32ABDAC5" w14:textId="77777777" w:rsidR="00AF0590" w:rsidRPr="00BE7C58" w:rsidRDefault="00AF0590" w:rsidP="00AF0590">
            <w:pPr>
              <w:rPr>
                <w:rFonts w:ascii="Calibri" w:eastAsia="Calibri" w:hAnsi="Calibri" w:cs="Calibri"/>
                <w:sz w:val="20"/>
                <w:szCs w:val="20"/>
                <w:lang w:val="nl-NL"/>
              </w:rPr>
            </w:pPr>
            <w:r w:rsidRPr="00BE7C58">
              <w:rPr>
                <w:rFonts w:ascii="Calibri" w:eastAsia="Calibri" w:hAnsi="Calibri" w:cs="Calibri"/>
                <w:sz w:val="20"/>
                <w:szCs w:val="20"/>
                <w:lang w:val="nl-NL"/>
              </w:rPr>
              <w:t>Georiënteerd aan de cognitieve &amp; psychomotorische taxonomieën van Bloom</w:t>
            </w:r>
          </w:p>
        </w:tc>
        <w:tc>
          <w:tcPr>
            <w:tcW w:w="1845" w:type="dxa"/>
            <w:vMerge/>
            <w:tcBorders>
              <w:right w:val="single" w:sz="12" w:space="0" w:color="auto"/>
            </w:tcBorders>
            <w:shd w:val="clear" w:color="auto" w:fill="AEAAAA" w:themeFill="background2" w:themeFillShade="BF"/>
          </w:tcPr>
          <w:p w14:paraId="05F48545" w14:textId="77777777" w:rsidR="00AF0590" w:rsidRDefault="00AF0590" w:rsidP="00AF0590">
            <w:pPr>
              <w:rPr>
                <w:rFonts w:ascii="Calibri" w:eastAsia="Calibri" w:hAnsi="Calibri" w:cs="Calibri"/>
                <w:lang w:val="nl-NL"/>
              </w:rPr>
            </w:pPr>
          </w:p>
        </w:tc>
      </w:tr>
      <w:tr w:rsidR="00AF0590" w:rsidRPr="001E7631" w14:paraId="67889B71" w14:textId="77777777" w:rsidTr="00230E7E">
        <w:tc>
          <w:tcPr>
            <w:tcW w:w="3246" w:type="dxa"/>
            <w:tcBorders>
              <w:left w:val="single" w:sz="12" w:space="0" w:color="auto"/>
              <w:bottom w:val="single" w:sz="12" w:space="0" w:color="auto"/>
            </w:tcBorders>
            <w:shd w:val="clear" w:color="auto" w:fill="F2F2F2" w:themeFill="background1" w:themeFillShade="F2"/>
          </w:tcPr>
          <w:p w14:paraId="4E3D7D3E" w14:textId="77777777" w:rsidR="00AF0590" w:rsidRPr="00BE7C58"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Probleem Gestuurd Onderwijs Plus (PGO+),</w:t>
            </w:r>
          </w:p>
        </w:tc>
        <w:tc>
          <w:tcPr>
            <w:tcW w:w="3099" w:type="dxa"/>
            <w:tcBorders>
              <w:bottom w:val="single" w:sz="12" w:space="0" w:color="auto"/>
            </w:tcBorders>
            <w:shd w:val="clear" w:color="auto" w:fill="F2F2F2" w:themeFill="background1" w:themeFillShade="F2"/>
          </w:tcPr>
          <w:p w14:paraId="27FA91C9" w14:textId="77777777" w:rsidR="00AF0590" w:rsidRPr="00BE7C58" w:rsidRDefault="00AF0590" w:rsidP="00AF0590">
            <w:pPr>
              <w:rPr>
                <w:rFonts w:ascii="Calibri" w:eastAsia="Calibri" w:hAnsi="Calibri" w:cs="Calibri"/>
                <w:sz w:val="20"/>
                <w:szCs w:val="20"/>
                <w:lang w:val="nl-NL"/>
              </w:rPr>
            </w:pPr>
            <w:r w:rsidRPr="00BE7C58">
              <w:rPr>
                <w:rFonts w:ascii="Calibri" w:eastAsia="Calibri" w:hAnsi="Calibri" w:cs="Calibri"/>
                <w:sz w:val="20"/>
                <w:szCs w:val="20"/>
                <w:lang w:val="nl-NL"/>
              </w:rPr>
              <w:t>Aangeboden in de vorm van Probleem Gestuurd Onderwijs Plus (PGO+)</w:t>
            </w:r>
          </w:p>
        </w:tc>
        <w:tc>
          <w:tcPr>
            <w:tcW w:w="1845" w:type="dxa"/>
            <w:vMerge/>
            <w:tcBorders>
              <w:bottom w:val="single" w:sz="12" w:space="0" w:color="auto"/>
              <w:right w:val="single" w:sz="12" w:space="0" w:color="auto"/>
            </w:tcBorders>
            <w:shd w:val="clear" w:color="auto" w:fill="AEAAAA" w:themeFill="background2" w:themeFillShade="BF"/>
          </w:tcPr>
          <w:p w14:paraId="52B792D3" w14:textId="77777777" w:rsidR="00AF0590" w:rsidRDefault="00AF0590" w:rsidP="00AF0590">
            <w:pPr>
              <w:rPr>
                <w:rFonts w:ascii="Calibri" w:eastAsia="Calibri" w:hAnsi="Calibri" w:cs="Calibri"/>
                <w:lang w:val="nl-NL"/>
              </w:rPr>
            </w:pPr>
          </w:p>
        </w:tc>
      </w:tr>
      <w:tr w:rsidR="00AF0590" w14:paraId="2FC72748" w14:textId="77777777" w:rsidTr="00230E7E">
        <w:tc>
          <w:tcPr>
            <w:tcW w:w="3246" w:type="dxa"/>
            <w:tcBorders>
              <w:top w:val="single" w:sz="12" w:space="0" w:color="auto"/>
              <w:left w:val="single" w:sz="12" w:space="0" w:color="auto"/>
            </w:tcBorders>
            <w:shd w:val="clear" w:color="auto" w:fill="F2F2F2" w:themeFill="background1" w:themeFillShade="F2"/>
          </w:tcPr>
          <w:p w14:paraId="7EC02260" w14:textId="77777777" w:rsidR="00AF0590" w:rsidRPr="00E432A8"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Opleidingsvisie met zwaartepunten</w:t>
            </w:r>
          </w:p>
          <w:p w14:paraId="2BF3C565" w14:textId="77777777" w:rsidR="00AF0590" w:rsidRPr="00BE7C58" w:rsidRDefault="00AF0590" w:rsidP="00AF0590">
            <w:pPr>
              <w:rPr>
                <w:rFonts w:ascii="Calibri" w:eastAsia="Calibri" w:hAnsi="Calibri" w:cs="Calibri"/>
                <w:sz w:val="20"/>
                <w:szCs w:val="20"/>
                <w:lang w:val="nl-NL"/>
              </w:rPr>
            </w:pPr>
            <w:r w:rsidRPr="00E432A8">
              <w:rPr>
                <w:rFonts w:ascii="Calibri" w:eastAsia="Calibri" w:hAnsi="Calibri" w:cs="Calibri"/>
                <w:sz w:val="20"/>
                <w:szCs w:val="20"/>
                <w:lang w:val="nl-NL"/>
              </w:rPr>
              <w:t>(praktijkgerichte leeromgeving)</w:t>
            </w:r>
          </w:p>
        </w:tc>
        <w:tc>
          <w:tcPr>
            <w:tcW w:w="3099" w:type="dxa"/>
            <w:tcBorders>
              <w:top w:val="single" w:sz="12" w:space="0" w:color="auto"/>
            </w:tcBorders>
            <w:shd w:val="clear" w:color="auto" w:fill="F2F2F2" w:themeFill="background1" w:themeFillShade="F2"/>
          </w:tcPr>
          <w:p w14:paraId="41E88BBB" w14:textId="77777777" w:rsidR="00AF0590" w:rsidRPr="00BE7C58" w:rsidRDefault="00AF0590" w:rsidP="00AF0590">
            <w:pPr>
              <w:rPr>
                <w:rFonts w:eastAsiaTheme="minorEastAsia"/>
                <w:i/>
                <w:iCs/>
                <w:sz w:val="20"/>
                <w:szCs w:val="20"/>
                <w:lang w:val="nl-NL"/>
              </w:rPr>
            </w:pPr>
            <w:r w:rsidRPr="00BE7C58">
              <w:rPr>
                <w:rFonts w:ascii="Calibri" w:eastAsia="Calibri" w:hAnsi="Calibri" w:cs="Calibri"/>
                <w:sz w:val="20"/>
                <w:szCs w:val="20"/>
                <w:lang w:val="nl-NL"/>
              </w:rPr>
              <w:t>Compatibel met opleidingsvisie en hun speerpunten: praktijkgerichte leeromgeving, onderwijs dat verbonden is aan onderzoek en leren in communities</w:t>
            </w:r>
          </w:p>
        </w:tc>
        <w:tc>
          <w:tcPr>
            <w:tcW w:w="1845" w:type="dxa"/>
            <w:vMerge w:val="restart"/>
            <w:tcBorders>
              <w:top w:val="single" w:sz="12" w:space="0" w:color="auto"/>
              <w:right w:val="single" w:sz="12" w:space="0" w:color="auto"/>
            </w:tcBorders>
            <w:shd w:val="clear" w:color="auto" w:fill="AEAAAA" w:themeFill="background2" w:themeFillShade="BF"/>
          </w:tcPr>
          <w:p w14:paraId="11456F2F" w14:textId="77777777" w:rsidR="00AF0590" w:rsidRDefault="00AF0590" w:rsidP="00AF0590">
            <w:pPr>
              <w:rPr>
                <w:rFonts w:ascii="Calibri" w:eastAsia="Calibri" w:hAnsi="Calibri" w:cs="Calibri"/>
                <w:lang w:val="nl-NL"/>
              </w:rPr>
            </w:pPr>
            <w:r w:rsidRPr="002429AB">
              <w:rPr>
                <w:rFonts w:ascii="Calibri" w:eastAsia="Calibri" w:hAnsi="Calibri" w:cs="Calibri"/>
                <w:lang w:val="nl-NL"/>
              </w:rPr>
              <w:t>Zuyd-specifieke randvoorwaarden</w:t>
            </w:r>
          </w:p>
        </w:tc>
      </w:tr>
      <w:tr w:rsidR="00AF0590" w:rsidRPr="001E7631" w14:paraId="6C3D56D1" w14:textId="77777777" w:rsidTr="00230E7E">
        <w:tc>
          <w:tcPr>
            <w:tcW w:w="3246" w:type="dxa"/>
            <w:tcBorders>
              <w:left w:val="single" w:sz="12" w:space="0" w:color="auto"/>
              <w:bottom w:val="single" w:sz="12" w:space="0" w:color="auto"/>
            </w:tcBorders>
            <w:shd w:val="clear" w:color="auto" w:fill="F2F2F2" w:themeFill="background1" w:themeFillShade="F2"/>
          </w:tcPr>
          <w:p w14:paraId="063ABA65" w14:textId="77777777" w:rsidR="00AF0590" w:rsidRPr="00BE7C58" w:rsidRDefault="00AF0590" w:rsidP="00AF0590">
            <w:pPr>
              <w:rPr>
                <w:rFonts w:ascii="Calibri" w:eastAsia="Calibri" w:hAnsi="Calibri" w:cs="Calibri"/>
                <w:sz w:val="20"/>
                <w:szCs w:val="20"/>
                <w:lang w:val="nl-NL"/>
              </w:rPr>
            </w:pPr>
            <w:r>
              <w:rPr>
                <w:rFonts w:ascii="Calibri" w:eastAsia="Calibri" w:hAnsi="Calibri" w:cs="Calibri"/>
                <w:sz w:val="20"/>
                <w:szCs w:val="20"/>
                <w:lang w:val="nl-NL"/>
              </w:rPr>
              <w:t xml:space="preserve">- </w:t>
            </w:r>
            <w:r w:rsidRPr="00E432A8">
              <w:rPr>
                <w:rFonts w:ascii="Calibri" w:eastAsia="Calibri" w:hAnsi="Calibri" w:cs="Calibri"/>
                <w:sz w:val="20"/>
                <w:szCs w:val="20"/>
                <w:lang w:val="nl-NL"/>
              </w:rPr>
              <w:t>Thema’s van de faculteit Gezondheidszorg</w:t>
            </w:r>
          </w:p>
        </w:tc>
        <w:tc>
          <w:tcPr>
            <w:tcW w:w="3099" w:type="dxa"/>
            <w:tcBorders>
              <w:bottom w:val="single" w:sz="12" w:space="0" w:color="auto"/>
            </w:tcBorders>
            <w:shd w:val="clear" w:color="auto" w:fill="F2F2F2" w:themeFill="background1" w:themeFillShade="F2"/>
          </w:tcPr>
          <w:p w14:paraId="160D61E0" w14:textId="77777777" w:rsidR="00AF0590" w:rsidRPr="00BE7C58" w:rsidRDefault="00AF0590" w:rsidP="00AF0590">
            <w:pPr>
              <w:rPr>
                <w:rFonts w:ascii="Calibri" w:eastAsia="Calibri" w:hAnsi="Calibri" w:cs="Calibri"/>
                <w:sz w:val="20"/>
                <w:szCs w:val="20"/>
                <w:lang w:val="nl-NL"/>
              </w:rPr>
            </w:pPr>
            <w:r w:rsidRPr="00BE7C58">
              <w:rPr>
                <w:rFonts w:ascii="Calibri" w:eastAsia="Calibri" w:hAnsi="Calibri" w:cs="Calibri"/>
                <w:sz w:val="20"/>
                <w:szCs w:val="20"/>
                <w:lang w:val="nl-NL"/>
              </w:rPr>
              <w:t>Compatibel met zwaartepunten van de faculteit Gezondheidszorg: interprofessioneel en dialoog gestuurd werken (IPOS); Evidence Based Practice (EBP); meten in de zorg; technologie in de zorg</w:t>
            </w:r>
          </w:p>
        </w:tc>
        <w:tc>
          <w:tcPr>
            <w:tcW w:w="1845" w:type="dxa"/>
            <w:vMerge/>
            <w:tcBorders>
              <w:bottom w:val="single" w:sz="12" w:space="0" w:color="auto"/>
              <w:right w:val="single" w:sz="12" w:space="0" w:color="auto"/>
            </w:tcBorders>
            <w:shd w:val="clear" w:color="auto" w:fill="AEAAAA" w:themeFill="background2" w:themeFillShade="BF"/>
          </w:tcPr>
          <w:p w14:paraId="1A709629" w14:textId="77777777" w:rsidR="00AF0590" w:rsidRDefault="00AF0590" w:rsidP="00AF0590">
            <w:pPr>
              <w:rPr>
                <w:rFonts w:ascii="Calibri" w:eastAsia="Calibri" w:hAnsi="Calibri" w:cs="Calibri"/>
                <w:lang w:val="nl-NL"/>
              </w:rPr>
            </w:pPr>
          </w:p>
        </w:tc>
      </w:tr>
    </w:tbl>
    <w:p w14:paraId="08388B69" w14:textId="77777777" w:rsidR="00AF0590" w:rsidRPr="00D271CE" w:rsidRDefault="00AF0590" w:rsidP="00AF0590">
      <w:pPr>
        <w:rPr>
          <w:rFonts w:ascii="Calibri" w:eastAsia="Calibri" w:hAnsi="Calibri" w:cs="Calibri"/>
        </w:rPr>
      </w:pPr>
    </w:p>
    <w:p w14:paraId="6EC1FC2E" w14:textId="77777777" w:rsidR="00D30CDE" w:rsidRDefault="00D30CDE" w:rsidP="00AF0590">
      <w:pPr>
        <w:rPr>
          <w:rFonts w:ascii="Calibri" w:eastAsia="Calibri" w:hAnsi="Calibri" w:cs="Calibri"/>
          <w:b/>
          <w:bCs/>
        </w:rPr>
      </w:pPr>
    </w:p>
    <w:p w14:paraId="18640695" w14:textId="11D4E098" w:rsidR="00D30CDE" w:rsidRPr="00D30CDE" w:rsidRDefault="00D30CDE" w:rsidP="00AF0590">
      <w:pPr>
        <w:rPr>
          <w:rFonts w:ascii="Calibri" w:eastAsia="Calibri" w:hAnsi="Calibri" w:cs="Calibri"/>
          <w:b/>
          <w:bCs/>
        </w:rPr>
      </w:pPr>
      <w:r w:rsidRPr="00D30CDE">
        <w:rPr>
          <w:rFonts w:ascii="Calibri" w:eastAsia="Calibri" w:hAnsi="Calibri" w:cs="Calibri"/>
          <w:b/>
          <w:bCs/>
        </w:rPr>
        <w:t>Toestemming voor publicatie</w:t>
      </w:r>
    </w:p>
    <w:p w14:paraId="16F104AD" w14:textId="3B07F5C5" w:rsidR="00AF0590" w:rsidRDefault="00D30CDE" w:rsidP="00AF0590">
      <w:pPr>
        <w:rPr>
          <w:rFonts w:ascii="Calibri" w:eastAsia="Calibri" w:hAnsi="Calibri" w:cs="Calibri"/>
        </w:rPr>
      </w:pPr>
      <w:r>
        <w:rPr>
          <w:rFonts w:ascii="Calibri" w:eastAsia="Calibri" w:hAnsi="Calibri" w:cs="Calibri"/>
          <w:noProof/>
          <w:lang w:eastAsia="nl-NL"/>
        </w:rPr>
        <w:drawing>
          <wp:inline distT="0" distB="0" distL="0" distR="0" wp14:anchorId="7177E333" wp14:editId="7D833821">
            <wp:extent cx="3032760" cy="2043027"/>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r="8806" b="8163"/>
                    <a:stretch/>
                  </pic:blipFill>
                  <pic:spPr bwMode="auto">
                    <a:xfrm>
                      <a:off x="0" y="0"/>
                      <a:ext cx="3043822" cy="2050479"/>
                    </a:xfrm>
                    <a:prstGeom prst="rect">
                      <a:avLst/>
                    </a:prstGeom>
                    <a:noFill/>
                    <a:ln>
                      <a:noFill/>
                    </a:ln>
                    <a:extLst>
                      <a:ext uri="{53640926-AAD7-44D8-BBD7-CCE9431645EC}">
                        <a14:shadowObscured xmlns:a14="http://schemas.microsoft.com/office/drawing/2010/main"/>
                      </a:ext>
                    </a:extLst>
                  </pic:spPr>
                </pic:pic>
              </a:graphicData>
            </a:graphic>
          </wp:inline>
        </w:drawing>
      </w:r>
    </w:p>
    <w:p w14:paraId="374D179F" w14:textId="77777777" w:rsidR="00AF0590" w:rsidRDefault="00AF0590" w:rsidP="00AF0590">
      <w:pPr>
        <w:rPr>
          <w:rFonts w:ascii="Calibri" w:eastAsia="Calibri" w:hAnsi="Calibri" w:cs="Calibri"/>
        </w:rPr>
      </w:pPr>
    </w:p>
    <w:p w14:paraId="23900023" w14:textId="77777777" w:rsidR="00AF0590" w:rsidRDefault="00AF0590" w:rsidP="00AF0590">
      <w:pPr>
        <w:rPr>
          <w:rFonts w:ascii="Calibri" w:eastAsia="Calibri" w:hAnsi="Calibri" w:cs="Calibri"/>
        </w:rPr>
      </w:pPr>
    </w:p>
    <w:p w14:paraId="6661FC3B" w14:textId="77777777" w:rsidR="00AF0590" w:rsidRDefault="00AF0590" w:rsidP="00AF0590">
      <w:pPr>
        <w:rPr>
          <w:rFonts w:ascii="Calibri" w:eastAsia="Calibri" w:hAnsi="Calibri" w:cs="Calibri"/>
        </w:rPr>
      </w:pPr>
    </w:p>
    <w:p w14:paraId="58164224" w14:textId="77777777" w:rsidR="00AF0590" w:rsidRDefault="00AF0590" w:rsidP="00AF0590">
      <w:pPr>
        <w:rPr>
          <w:rFonts w:ascii="Calibri" w:eastAsia="Calibri" w:hAnsi="Calibri" w:cs="Calibri"/>
        </w:rPr>
      </w:pPr>
    </w:p>
    <w:p w14:paraId="68F44FB1" w14:textId="77777777" w:rsidR="00AF0590" w:rsidRDefault="00AF0590" w:rsidP="00AF0590">
      <w:pPr>
        <w:rPr>
          <w:rFonts w:ascii="Calibri" w:eastAsia="Calibri" w:hAnsi="Calibri" w:cs="Calibri"/>
        </w:rPr>
      </w:pPr>
    </w:p>
    <w:p w14:paraId="7FA239B9" w14:textId="77777777" w:rsidR="00AF0590" w:rsidRDefault="00AF0590" w:rsidP="00AF0590">
      <w:pPr>
        <w:rPr>
          <w:rFonts w:ascii="Calibri" w:eastAsia="Calibri" w:hAnsi="Calibri" w:cs="Calibri"/>
        </w:rPr>
      </w:pPr>
    </w:p>
    <w:p w14:paraId="5B4A2876" w14:textId="1BAA7EEC" w:rsidR="00AF0590" w:rsidRDefault="00AF0590" w:rsidP="00AF0590">
      <w:pPr>
        <w:rPr>
          <w:rFonts w:ascii="Calibri" w:eastAsia="Calibri" w:hAnsi="Calibri" w:cs="Calibri"/>
        </w:rPr>
      </w:pPr>
    </w:p>
    <w:p w14:paraId="76D3EA17" w14:textId="77777777" w:rsidR="00A55719" w:rsidRDefault="00A55719" w:rsidP="00AF0590">
      <w:pPr>
        <w:rPr>
          <w:rFonts w:ascii="Calibri" w:eastAsia="Calibri" w:hAnsi="Calibri" w:cs="Calibri"/>
        </w:rPr>
      </w:pPr>
    </w:p>
    <w:p w14:paraId="7512FDA9" w14:textId="77777777" w:rsidR="00AF0590" w:rsidRDefault="00AF0590" w:rsidP="00AF0590">
      <w:pPr>
        <w:rPr>
          <w:rFonts w:ascii="Calibri" w:eastAsia="Calibri" w:hAnsi="Calibri" w:cs="Calibri"/>
        </w:rPr>
      </w:pPr>
    </w:p>
    <w:p w14:paraId="749A3819" w14:textId="77777777" w:rsidR="00AF0590" w:rsidRDefault="00AF0590" w:rsidP="00AF0590">
      <w:pPr>
        <w:rPr>
          <w:rFonts w:ascii="Calibri" w:eastAsia="Calibri" w:hAnsi="Calibri" w:cs="Calibri"/>
        </w:rPr>
      </w:pPr>
    </w:p>
    <w:p w14:paraId="7F67D807" w14:textId="3F613837" w:rsidR="00AF0590" w:rsidRPr="0014065A" w:rsidRDefault="00AF0590" w:rsidP="00AF0590">
      <w:pPr>
        <w:rPr>
          <w:b/>
          <w:bCs/>
          <w:sz w:val="24"/>
          <w:szCs w:val="24"/>
        </w:rPr>
      </w:pPr>
      <w:r w:rsidRPr="0014065A">
        <w:rPr>
          <w:b/>
          <w:bCs/>
          <w:sz w:val="24"/>
          <w:szCs w:val="24"/>
        </w:rPr>
        <w:lastRenderedPageBreak/>
        <w:t xml:space="preserve">Bijlage </w:t>
      </w:r>
      <w:r w:rsidR="0056502B" w:rsidRPr="0014065A">
        <w:rPr>
          <w:b/>
          <w:bCs/>
          <w:sz w:val="24"/>
          <w:szCs w:val="24"/>
        </w:rPr>
        <w:t>4</w:t>
      </w:r>
      <w:r w:rsidRPr="0014065A">
        <w:rPr>
          <w:b/>
          <w:bCs/>
          <w:sz w:val="24"/>
          <w:szCs w:val="24"/>
        </w:rPr>
        <w:t xml:space="preserve"> – </w:t>
      </w:r>
      <w:r w:rsidR="00EA31C8">
        <w:rPr>
          <w:b/>
          <w:bCs/>
          <w:sz w:val="24"/>
          <w:szCs w:val="24"/>
        </w:rPr>
        <w:t>Topiclijst</w:t>
      </w:r>
      <w:r w:rsidR="0056502B" w:rsidRPr="0014065A">
        <w:rPr>
          <w:b/>
          <w:bCs/>
          <w:sz w:val="24"/>
          <w:szCs w:val="24"/>
        </w:rPr>
        <w:t xml:space="preserve"> voor het gesprek over de randvoorwaarden</w:t>
      </w:r>
    </w:p>
    <w:p w14:paraId="4DD77E4D" w14:textId="77777777" w:rsidR="00AF0590" w:rsidRPr="0014065A" w:rsidRDefault="00AF0590" w:rsidP="00AF0590"/>
    <w:p w14:paraId="77DB73C8" w14:textId="77777777" w:rsidR="00A334FE" w:rsidRPr="00941021" w:rsidRDefault="00A334FE" w:rsidP="00AF0590">
      <w:pPr>
        <w:rPr>
          <w:b/>
          <w:bCs/>
        </w:rPr>
      </w:pPr>
      <w:r w:rsidRPr="00941021">
        <w:rPr>
          <w:b/>
          <w:bCs/>
        </w:rPr>
        <w:t>Introductie</w:t>
      </w:r>
    </w:p>
    <w:tbl>
      <w:tblPr>
        <w:tblStyle w:val="Tabelraster"/>
        <w:tblW w:w="0" w:type="auto"/>
        <w:tblInd w:w="108" w:type="dxa"/>
        <w:tblLook w:val="04A0" w:firstRow="1" w:lastRow="0" w:firstColumn="1" w:lastColumn="0" w:noHBand="0" w:noVBand="1"/>
      </w:tblPr>
      <w:tblGrid>
        <w:gridCol w:w="2019"/>
        <w:gridCol w:w="6309"/>
      </w:tblGrid>
      <w:tr w:rsidR="0014065A" w:rsidRPr="0014065A" w14:paraId="6A4FCA8E" w14:textId="77777777" w:rsidTr="000B0CD2">
        <w:tc>
          <w:tcPr>
            <w:tcW w:w="2019" w:type="dxa"/>
            <w:shd w:val="clear" w:color="auto" w:fill="767171" w:themeFill="background2" w:themeFillShade="80"/>
          </w:tcPr>
          <w:p w14:paraId="0D1BD7EE" w14:textId="0D1364B3" w:rsidR="0014065A" w:rsidRPr="0014065A" w:rsidRDefault="0014065A" w:rsidP="000B0CD2">
            <w:pPr>
              <w:rPr>
                <w:b/>
                <w:bCs/>
                <w:color w:val="FFFFFF" w:themeColor="background1"/>
                <w:lang w:val="nl-NL"/>
              </w:rPr>
            </w:pPr>
            <w:r w:rsidRPr="0014065A">
              <w:rPr>
                <w:b/>
                <w:bCs/>
                <w:color w:val="FFFFFF" w:themeColor="background1"/>
                <w:lang w:val="nl-NL"/>
              </w:rPr>
              <w:t>Onderwerp</w:t>
            </w:r>
          </w:p>
        </w:tc>
        <w:tc>
          <w:tcPr>
            <w:tcW w:w="6309" w:type="dxa"/>
            <w:shd w:val="clear" w:color="auto" w:fill="767171" w:themeFill="background2" w:themeFillShade="80"/>
          </w:tcPr>
          <w:p w14:paraId="00377352" w14:textId="28B48B20" w:rsidR="0014065A" w:rsidRPr="0014065A" w:rsidRDefault="0014065A" w:rsidP="000B0CD2">
            <w:pPr>
              <w:rPr>
                <w:b/>
                <w:bCs/>
                <w:color w:val="FFFFFF" w:themeColor="background1"/>
                <w:lang w:val="nl-NL"/>
              </w:rPr>
            </w:pPr>
            <w:r>
              <w:rPr>
                <w:b/>
                <w:bCs/>
                <w:color w:val="FFFFFF" w:themeColor="background1"/>
                <w:lang w:val="nl-NL"/>
              </w:rPr>
              <w:t xml:space="preserve">Invulling / </w:t>
            </w:r>
            <w:r w:rsidRPr="0014065A">
              <w:rPr>
                <w:b/>
                <w:bCs/>
                <w:color w:val="FFFFFF" w:themeColor="background1"/>
                <w:lang w:val="nl-NL"/>
              </w:rPr>
              <w:t>Voorbeeldvragen</w:t>
            </w:r>
          </w:p>
        </w:tc>
      </w:tr>
      <w:tr w:rsidR="0014065A" w:rsidRPr="0014065A" w14:paraId="02CE932B" w14:textId="77777777" w:rsidTr="000B0CD2">
        <w:tc>
          <w:tcPr>
            <w:tcW w:w="2019" w:type="dxa"/>
          </w:tcPr>
          <w:p w14:paraId="121AAB84" w14:textId="793CB350" w:rsidR="0014065A" w:rsidRPr="0014065A" w:rsidRDefault="0014065A" w:rsidP="000B0CD2">
            <w:pPr>
              <w:rPr>
                <w:lang w:val="nl-NL"/>
              </w:rPr>
            </w:pPr>
            <w:r w:rsidRPr="0014065A">
              <w:rPr>
                <w:lang w:val="nl-NL"/>
              </w:rPr>
              <w:t>Kennismaking</w:t>
            </w:r>
          </w:p>
        </w:tc>
        <w:tc>
          <w:tcPr>
            <w:tcW w:w="6309" w:type="dxa"/>
          </w:tcPr>
          <w:p w14:paraId="281B1435" w14:textId="77777777" w:rsidR="0014065A" w:rsidRPr="0014065A" w:rsidRDefault="0014065A" w:rsidP="000B0CD2">
            <w:pPr>
              <w:rPr>
                <w:lang w:val="nl-NL"/>
              </w:rPr>
            </w:pPr>
            <w:r w:rsidRPr="0014065A">
              <w:rPr>
                <w:lang w:val="nl-NL"/>
              </w:rPr>
              <w:t>Wie is de persoon en in welke relatie staat zij/hij met de opleiding?</w:t>
            </w:r>
          </w:p>
          <w:p w14:paraId="4FFEF374" w14:textId="05D3A1D5" w:rsidR="0014065A" w:rsidRPr="0014065A" w:rsidRDefault="0014065A" w:rsidP="000B0CD2">
            <w:pPr>
              <w:rPr>
                <w:lang w:val="nl-NL"/>
              </w:rPr>
            </w:pPr>
            <w:r w:rsidRPr="0014065A">
              <w:rPr>
                <w:lang w:val="nl-NL"/>
              </w:rPr>
              <w:t>Welke rol speelt de persoon in het kader van het onderzoek?</w:t>
            </w:r>
          </w:p>
        </w:tc>
      </w:tr>
      <w:tr w:rsidR="0014065A" w:rsidRPr="0014065A" w14:paraId="7C731EA0" w14:textId="77777777" w:rsidTr="000B0CD2">
        <w:tc>
          <w:tcPr>
            <w:tcW w:w="2019" w:type="dxa"/>
          </w:tcPr>
          <w:p w14:paraId="0D15789C" w14:textId="1B7904BE" w:rsidR="0014065A" w:rsidRPr="0014065A" w:rsidRDefault="0014065A" w:rsidP="000B0CD2">
            <w:pPr>
              <w:rPr>
                <w:lang w:val="nl-NL"/>
              </w:rPr>
            </w:pPr>
            <w:r w:rsidRPr="0014065A">
              <w:rPr>
                <w:lang w:val="nl-NL"/>
              </w:rPr>
              <w:t>Beschrijving van het kader</w:t>
            </w:r>
          </w:p>
        </w:tc>
        <w:tc>
          <w:tcPr>
            <w:tcW w:w="6309" w:type="dxa"/>
          </w:tcPr>
          <w:p w14:paraId="0BC0BF2F" w14:textId="1D3ADADC" w:rsidR="0014065A" w:rsidRPr="0014065A" w:rsidRDefault="0014065A" w:rsidP="000B0CD2">
            <w:pPr>
              <w:spacing w:before="100" w:beforeAutospacing="1" w:after="100" w:afterAutospacing="1"/>
              <w:textAlignment w:val="baseline"/>
              <w:rPr>
                <w:rFonts w:ascii="Calibri" w:eastAsia="Times New Roman" w:hAnsi="Calibri" w:cs="Calibri"/>
                <w:lang w:val="nl-NL" w:eastAsia="de-DE"/>
              </w:rPr>
            </w:pPr>
            <w:r w:rsidRPr="0014065A">
              <w:rPr>
                <w:lang w:val="nl-NL"/>
              </w:rPr>
              <w:t>Uitleg over afstudeeronderzoek en doel hiervan, rapport van vooruitgang en resultaten van het onderzoek (</w:t>
            </w:r>
            <w:r w:rsidRPr="0014065A">
              <w:rPr>
                <w:i/>
                <w:iCs/>
                <w:lang w:val="nl-NL"/>
              </w:rPr>
              <w:t>PowerPoint Presentatie</w:t>
            </w:r>
            <w:r w:rsidRPr="0014065A">
              <w:rPr>
                <w:lang w:val="nl-NL"/>
              </w:rPr>
              <w:t>)</w:t>
            </w:r>
          </w:p>
        </w:tc>
      </w:tr>
      <w:tr w:rsidR="0014065A" w:rsidRPr="0014065A" w14:paraId="17654AA0" w14:textId="77777777" w:rsidTr="000B0CD2">
        <w:tc>
          <w:tcPr>
            <w:tcW w:w="2019" w:type="dxa"/>
          </w:tcPr>
          <w:p w14:paraId="341E15F3" w14:textId="66A44C94" w:rsidR="0014065A" w:rsidRPr="0014065A" w:rsidRDefault="0014065A" w:rsidP="000B0CD2">
            <w:r w:rsidRPr="0014065A">
              <w:rPr>
                <w:lang w:val="nl-NL"/>
              </w:rPr>
              <w:t>Doel van het gesprek</w:t>
            </w:r>
          </w:p>
        </w:tc>
        <w:tc>
          <w:tcPr>
            <w:tcW w:w="6309" w:type="dxa"/>
          </w:tcPr>
          <w:p w14:paraId="013CDFE0" w14:textId="0D03C65D" w:rsidR="0014065A" w:rsidRPr="0014065A" w:rsidRDefault="0014065A" w:rsidP="000B0CD2">
            <w:pPr>
              <w:spacing w:before="100" w:beforeAutospacing="1" w:after="100" w:afterAutospacing="1"/>
              <w:textAlignment w:val="baseline"/>
              <w:rPr>
                <w:rFonts w:ascii="Calibri" w:eastAsia="Times New Roman" w:hAnsi="Calibri" w:cs="Calibri"/>
                <w:lang w:val="nl-NL" w:eastAsia="de-DE"/>
              </w:rPr>
            </w:pPr>
            <w:r w:rsidRPr="0014065A">
              <w:rPr>
                <w:lang w:val="nl-NL"/>
              </w:rPr>
              <w:t>Het concretiseren en definiëren van randvoorwaarden die de academie aan de implementatie van de PSG in het onderwijs stelde.</w:t>
            </w:r>
          </w:p>
        </w:tc>
      </w:tr>
    </w:tbl>
    <w:p w14:paraId="75D2B681" w14:textId="2FB0638F" w:rsidR="005A1E96" w:rsidRPr="0014065A" w:rsidRDefault="005A1E96" w:rsidP="00AF0590"/>
    <w:p w14:paraId="28A10C77" w14:textId="64DD96E1" w:rsidR="005A1E96" w:rsidRPr="0014065A" w:rsidRDefault="005A1E96" w:rsidP="00AF0590">
      <w:pPr>
        <w:rPr>
          <w:i/>
          <w:iCs/>
        </w:rPr>
      </w:pPr>
      <w:r w:rsidRPr="00941021">
        <w:rPr>
          <w:b/>
          <w:bCs/>
        </w:rPr>
        <w:t>Bespreking van randvoorwaarden</w:t>
      </w:r>
      <w:r w:rsidRPr="0014065A">
        <w:rPr>
          <w:i/>
          <w:iCs/>
        </w:rPr>
        <w:t xml:space="preserve"> (met behulp van topiclijst)</w:t>
      </w:r>
    </w:p>
    <w:tbl>
      <w:tblPr>
        <w:tblStyle w:val="Tabelraster"/>
        <w:tblW w:w="0" w:type="auto"/>
        <w:tblInd w:w="108" w:type="dxa"/>
        <w:tblLook w:val="04A0" w:firstRow="1" w:lastRow="0" w:firstColumn="1" w:lastColumn="0" w:noHBand="0" w:noVBand="1"/>
      </w:tblPr>
      <w:tblGrid>
        <w:gridCol w:w="2019"/>
        <w:gridCol w:w="6309"/>
      </w:tblGrid>
      <w:tr w:rsidR="005A1E96" w:rsidRPr="0014065A" w14:paraId="484B3B1F" w14:textId="77777777" w:rsidTr="0014065A">
        <w:tc>
          <w:tcPr>
            <w:tcW w:w="2019" w:type="dxa"/>
            <w:shd w:val="clear" w:color="auto" w:fill="767171" w:themeFill="background2" w:themeFillShade="80"/>
          </w:tcPr>
          <w:p w14:paraId="1C4AEF1B" w14:textId="2BC49936" w:rsidR="005A1E96" w:rsidRPr="0014065A" w:rsidRDefault="005A1E96" w:rsidP="00AF0590">
            <w:pPr>
              <w:rPr>
                <w:b/>
                <w:bCs/>
                <w:color w:val="FFFFFF" w:themeColor="background1"/>
                <w:lang w:val="nl-NL"/>
              </w:rPr>
            </w:pPr>
            <w:r w:rsidRPr="0014065A">
              <w:rPr>
                <w:b/>
                <w:bCs/>
                <w:color w:val="FFFFFF" w:themeColor="background1"/>
                <w:lang w:val="nl-NL"/>
              </w:rPr>
              <w:t>Topics</w:t>
            </w:r>
          </w:p>
        </w:tc>
        <w:tc>
          <w:tcPr>
            <w:tcW w:w="6309" w:type="dxa"/>
            <w:shd w:val="clear" w:color="auto" w:fill="767171" w:themeFill="background2" w:themeFillShade="80"/>
          </w:tcPr>
          <w:p w14:paraId="01C39C2E" w14:textId="7C4C6866" w:rsidR="005A1E96" w:rsidRPr="0014065A" w:rsidRDefault="005A1E96" w:rsidP="00AF0590">
            <w:pPr>
              <w:rPr>
                <w:b/>
                <w:bCs/>
                <w:color w:val="FFFFFF" w:themeColor="background1"/>
                <w:lang w:val="nl-NL"/>
              </w:rPr>
            </w:pPr>
            <w:r w:rsidRPr="0014065A">
              <w:rPr>
                <w:b/>
                <w:bCs/>
                <w:color w:val="FFFFFF" w:themeColor="background1"/>
                <w:lang w:val="nl-NL"/>
              </w:rPr>
              <w:t>Voorbeeldvragen</w:t>
            </w:r>
          </w:p>
        </w:tc>
      </w:tr>
      <w:tr w:rsidR="005A1E96" w:rsidRPr="0014065A" w14:paraId="74DBA04C" w14:textId="77777777" w:rsidTr="0014065A">
        <w:tc>
          <w:tcPr>
            <w:tcW w:w="2019" w:type="dxa"/>
          </w:tcPr>
          <w:p w14:paraId="0927E6C4" w14:textId="6E490A69" w:rsidR="005A1E96" w:rsidRPr="0014065A" w:rsidRDefault="0014065A" w:rsidP="00AF0590">
            <w:pPr>
              <w:rPr>
                <w:lang w:val="nl-NL"/>
              </w:rPr>
            </w:pPr>
            <w:r w:rsidRPr="0014065A">
              <w:rPr>
                <w:lang w:val="nl-NL"/>
              </w:rPr>
              <w:t>Fysiotherapeutische randvoorwaarden</w:t>
            </w:r>
          </w:p>
        </w:tc>
        <w:tc>
          <w:tcPr>
            <w:tcW w:w="6309" w:type="dxa"/>
          </w:tcPr>
          <w:p w14:paraId="11BAFCF4" w14:textId="77777777" w:rsidR="00165D4D" w:rsidRDefault="0014065A" w:rsidP="00F7389B">
            <w:pPr>
              <w:pStyle w:val="Lijstalinea"/>
              <w:numPr>
                <w:ilvl w:val="0"/>
                <w:numId w:val="22"/>
              </w:numPr>
              <w:spacing w:before="100" w:beforeAutospacing="1" w:after="100" w:afterAutospacing="1"/>
              <w:ind w:left="286"/>
              <w:textAlignment w:val="baseline"/>
              <w:rPr>
                <w:rFonts w:eastAsia="Times New Roman" w:cstheme="minorHAnsi"/>
                <w:lang w:val="nl-NL" w:eastAsia="de-DE"/>
              </w:rPr>
            </w:pPr>
            <w:r w:rsidRPr="00165D4D">
              <w:rPr>
                <w:rFonts w:eastAsia="Times New Roman" w:cstheme="minorHAnsi"/>
                <w:lang w:val="nl-NL" w:eastAsia="de-DE"/>
              </w:rPr>
              <w:t>Aan welke randvoorwaarden moet de implementatie van de PSG in het onderwijs voldoen met het oogmerk op fysiotherapeutische standaarden?</w:t>
            </w:r>
          </w:p>
          <w:p w14:paraId="65CD9C09" w14:textId="601345D7" w:rsidR="00165D4D" w:rsidRPr="00BD685C" w:rsidRDefault="00165D4D" w:rsidP="00F7389B">
            <w:pPr>
              <w:pStyle w:val="Lijstalinea"/>
              <w:numPr>
                <w:ilvl w:val="0"/>
                <w:numId w:val="22"/>
              </w:numPr>
              <w:spacing w:before="100" w:beforeAutospacing="1" w:after="100" w:afterAutospacing="1"/>
              <w:ind w:left="286"/>
              <w:textAlignment w:val="baseline"/>
              <w:rPr>
                <w:rFonts w:eastAsia="Times New Roman" w:cstheme="minorHAnsi"/>
                <w:lang w:val="nl-NL" w:eastAsia="de-DE"/>
              </w:rPr>
            </w:pPr>
            <w:r w:rsidRPr="00165D4D">
              <w:rPr>
                <w:rFonts w:eastAsia="Times New Roman" w:cstheme="minorHAnsi"/>
                <w:lang w:val="nl-NL" w:eastAsia="de-DE"/>
              </w:rPr>
              <w:t xml:space="preserve">Hoeveel invloed hebben deze </w:t>
            </w:r>
            <w:r w:rsidR="00BD685C">
              <w:rPr>
                <w:rFonts w:eastAsia="Times New Roman" w:cstheme="minorHAnsi"/>
                <w:lang w:val="nl-NL" w:eastAsia="de-DE"/>
              </w:rPr>
              <w:t>fysiotherapeutisch specifieke</w:t>
            </w:r>
            <w:r w:rsidRPr="00165D4D">
              <w:rPr>
                <w:rFonts w:eastAsia="Times New Roman" w:cstheme="minorHAnsi"/>
                <w:lang w:val="nl-NL" w:eastAsia="de-DE"/>
              </w:rPr>
              <w:t xml:space="preserve"> randvoorwaarden op de implementatie van de PSG in het onderwijs?</w:t>
            </w:r>
          </w:p>
          <w:p w14:paraId="4BF67E47" w14:textId="77777777" w:rsidR="00165D4D" w:rsidRDefault="0014065A" w:rsidP="00F7389B">
            <w:pPr>
              <w:pStyle w:val="Lijstalinea"/>
              <w:numPr>
                <w:ilvl w:val="0"/>
                <w:numId w:val="22"/>
              </w:numPr>
              <w:spacing w:before="100" w:beforeAutospacing="1" w:after="100" w:afterAutospacing="1"/>
              <w:ind w:left="286"/>
              <w:textAlignment w:val="baseline"/>
              <w:rPr>
                <w:rFonts w:eastAsia="Times New Roman" w:cstheme="minorHAnsi"/>
                <w:lang w:val="nl-NL" w:eastAsia="de-DE"/>
              </w:rPr>
            </w:pPr>
            <w:r w:rsidRPr="00165D4D">
              <w:rPr>
                <w:rFonts w:eastAsia="Times New Roman" w:cstheme="minorHAnsi"/>
                <w:lang w:val="nl-NL" w:eastAsia="de-DE"/>
              </w:rPr>
              <w:t>In hoeverre spelen de fysiotherapeutische competenties een rol bij het implementatieproces</w:t>
            </w:r>
            <w:r w:rsidR="00165D4D" w:rsidRPr="00165D4D">
              <w:rPr>
                <w:rFonts w:eastAsia="Times New Roman" w:cstheme="minorHAnsi"/>
                <w:lang w:val="nl-NL" w:eastAsia="de-DE"/>
              </w:rPr>
              <w:t xml:space="preserve"> (</w:t>
            </w:r>
            <w:r w:rsidR="00165D4D" w:rsidRPr="00165D4D">
              <w:rPr>
                <w:rFonts w:eastAsia="Times New Roman" w:cstheme="minorHAnsi"/>
                <w:i/>
                <w:iCs/>
                <w:lang w:val="nl-NL" w:eastAsia="de-DE"/>
              </w:rPr>
              <w:t>KNGF Beroepsprofiel</w:t>
            </w:r>
            <w:r w:rsidR="00165D4D" w:rsidRPr="00165D4D">
              <w:rPr>
                <w:rFonts w:eastAsia="Times New Roman" w:cstheme="minorHAnsi"/>
                <w:lang w:val="nl-NL" w:eastAsia="de-DE"/>
              </w:rPr>
              <w:t>)?</w:t>
            </w:r>
          </w:p>
          <w:p w14:paraId="7B7FB1B0" w14:textId="77777777" w:rsidR="00165D4D" w:rsidRDefault="00165D4D" w:rsidP="00F7389B">
            <w:pPr>
              <w:pStyle w:val="Lijstalinea"/>
              <w:numPr>
                <w:ilvl w:val="0"/>
                <w:numId w:val="22"/>
              </w:numPr>
              <w:spacing w:before="100" w:beforeAutospacing="1" w:after="100" w:afterAutospacing="1"/>
              <w:ind w:left="286"/>
              <w:textAlignment w:val="baseline"/>
              <w:rPr>
                <w:rFonts w:eastAsia="Times New Roman" w:cstheme="minorHAnsi"/>
                <w:lang w:val="nl-NL" w:eastAsia="de-DE"/>
              </w:rPr>
            </w:pPr>
            <w:r w:rsidRPr="00165D4D">
              <w:rPr>
                <w:rFonts w:eastAsia="Times New Roman" w:cstheme="minorHAnsi"/>
                <w:lang w:val="nl-NL" w:eastAsia="de-DE"/>
              </w:rPr>
              <w:t>Welke specifieke fysiotherapeutische onderwerpen kunnen/moeten worden gekoppeld aan de PSG (</w:t>
            </w:r>
            <w:r w:rsidR="0014065A" w:rsidRPr="00165D4D">
              <w:rPr>
                <w:rFonts w:eastAsia="Times New Roman" w:cstheme="minorHAnsi"/>
                <w:i/>
                <w:iCs/>
                <w:lang w:val="nl-NL" w:eastAsia="de-DE"/>
              </w:rPr>
              <w:t>Body of Knowledge &amp; Skills</w:t>
            </w:r>
            <w:r w:rsidRPr="00165D4D">
              <w:rPr>
                <w:rFonts w:eastAsia="Times New Roman" w:cstheme="minorHAnsi"/>
                <w:lang w:val="nl-NL" w:eastAsia="de-DE"/>
              </w:rPr>
              <w:t>)?</w:t>
            </w:r>
            <w:r w:rsidR="0014065A" w:rsidRPr="00165D4D">
              <w:rPr>
                <w:rFonts w:eastAsia="Times New Roman" w:cstheme="minorHAnsi"/>
                <w:lang w:val="nl-NL" w:eastAsia="de-DE"/>
              </w:rPr>
              <w:t xml:space="preserve"> </w:t>
            </w:r>
          </w:p>
          <w:p w14:paraId="69437723" w14:textId="77777777" w:rsidR="00165D4D" w:rsidRDefault="00165D4D" w:rsidP="00F7389B">
            <w:pPr>
              <w:pStyle w:val="Lijstalinea"/>
              <w:numPr>
                <w:ilvl w:val="0"/>
                <w:numId w:val="22"/>
              </w:numPr>
              <w:spacing w:before="100" w:beforeAutospacing="1" w:after="100" w:afterAutospacing="1"/>
              <w:ind w:left="286"/>
              <w:textAlignment w:val="baseline"/>
              <w:rPr>
                <w:rFonts w:eastAsia="Times New Roman" w:cstheme="minorHAnsi"/>
                <w:lang w:val="nl-NL" w:eastAsia="de-DE"/>
              </w:rPr>
            </w:pPr>
            <w:r w:rsidRPr="00165D4D">
              <w:rPr>
                <w:rFonts w:eastAsia="Times New Roman" w:cstheme="minorHAnsi"/>
                <w:lang w:val="nl-NL" w:eastAsia="de-DE"/>
              </w:rPr>
              <w:t xml:space="preserve">Waarop moet worden gelet bij het onderwijzen van de integratie van de PSG </w:t>
            </w:r>
            <w:r w:rsidR="0014065A" w:rsidRPr="00165D4D">
              <w:rPr>
                <w:rFonts w:eastAsia="Times New Roman" w:cstheme="minorHAnsi"/>
                <w:lang w:val="nl-NL" w:eastAsia="de-DE"/>
              </w:rPr>
              <w:t>in Fysiotherapeutisch Methodisch Handelen (</w:t>
            </w:r>
            <w:r w:rsidR="0014065A" w:rsidRPr="00165D4D">
              <w:rPr>
                <w:rFonts w:eastAsia="Times New Roman" w:cstheme="minorHAnsi"/>
                <w:i/>
                <w:iCs/>
                <w:lang w:val="nl-NL" w:eastAsia="de-DE"/>
              </w:rPr>
              <w:t>FMH</w:t>
            </w:r>
            <w:r w:rsidR="0014065A" w:rsidRPr="00165D4D">
              <w:rPr>
                <w:rFonts w:eastAsia="Times New Roman" w:cstheme="minorHAnsi"/>
                <w:lang w:val="nl-NL" w:eastAsia="de-DE"/>
              </w:rPr>
              <w:t>)</w:t>
            </w:r>
            <w:r w:rsidRPr="00165D4D">
              <w:rPr>
                <w:rFonts w:eastAsia="Times New Roman" w:cstheme="minorHAnsi"/>
                <w:lang w:val="nl-NL" w:eastAsia="de-DE"/>
              </w:rPr>
              <w:t>?</w:t>
            </w:r>
          </w:p>
          <w:p w14:paraId="2F3D3C14" w14:textId="77777777" w:rsidR="00165D4D" w:rsidRDefault="00165D4D" w:rsidP="00F7389B">
            <w:pPr>
              <w:pStyle w:val="Lijstalinea"/>
              <w:numPr>
                <w:ilvl w:val="0"/>
                <w:numId w:val="22"/>
              </w:numPr>
              <w:spacing w:before="100" w:beforeAutospacing="1" w:after="100" w:afterAutospacing="1"/>
              <w:ind w:left="286"/>
              <w:textAlignment w:val="baseline"/>
              <w:rPr>
                <w:rFonts w:eastAsia="Times New Roman" w:cstheme="minorHAnsi"/>
                <w:lang w:val="nl-NL" w:eastAsia="de-DE"/>
              </w:rPr>
            </w:pPr>
            <w:r w:rsidRPr="00165D4D">
              <w:rPr>
                <w:rFonts w:eastAsia="Times New Roman" w:cstheme="minorHAnsi"/>
                <w:lang w:val="nl-NL" w:eastAsia="de-DE"/>
              </w:rPr>
              <w:t>Moet/Hoe kan de PSG worden g</w:t>
            </w:r>
            <w:r w:rsidR="0014065A" w:rsidRPr="00165D4D">
              <w:rPr>
                <w:rFonts w:eastAsia="Times New Roman" w:cstheme="minorHAnsi"/>
                <w:lang w:val="nl-NL" w:eastAsia="de-DE"/>
              </w:rPr>
              <w:t>ecombineerd met ‘evidence based practice’ (</w:t>
            </w:r>
            <w:r w:rsidR="0014065A" w:rsidRPr="00165D4D">
              <w:rPr>
                <w:rFonts w:eastAsia="Times New Roman" w:cstheme="minorHAnsi"/>
                <w:i/>
                <w:iCs/>
                <w:lang w:val="nl-NL" w:eastAsia="de-DE"/>
              </w:rPr>
              <w:t>EBP</w:t>
            </w:r>
            <w:r w:rsidRPr="00165D4D">
              <w:rPr>
                <w:rFonts w:eastAsia="Times New Roman" w:cstheme="minorHAnsi"/>
                <w:lang w:val="nl-NL" w:eastAsia="de-DE"/>
              </w:rPr>
              <w:t>)?</w:t>
            </w:r>
          </w:p>
          <w:p w14:paraId="6DF05020" w14:textId="77777777" w:rsidR="00165D4D" w:rsidRDefault="00165D4D" w:rsidP="00F7389B">
            <w:pPr>
              <w:pStyle w:val="Lijstalinea"/>
              <w:numPr>
                <w:ilvl w:val="0"/>
                <w:numId w:val="22"/>
              </w:numPr>
              <w:spacing w:before="100" w:beforeAutospacing="1" w:after="100" w:afterAutospacing="1"/>
              <w:ind w:left="286"/>
              <w:textAlignment w:val="baseline"/>
              <w:rPr>
                <w:rFonts w:eastAsia="Times New Roman" w:cstheme="minorHAnsi"/>
                <w:lang w:val="nl-NL" w:eastAsia="de-DE"/>
              </w:rPr>
            </w:pPr>
            <w:r w:rsidRPr="00165D4D">
              <w:rPr>
                <w:rFonts w:eastAsia="Times New Roman" w:cstheme="minorHAnsi"/>
                <w:lang w:val="nl-NL" w:eastAsia="de-DE"/>
              </w:rPr>
              <w:t xml:space="preserve">Moet/ Hoe kan de PSG in het onderwijs worden gekoppeld aan </w:t>
            </w:r>
            <w:r w:rsidR="0014065A" w:rsidRPr="00165D4D">
              <w:rPr>
                <w:rFonts w:eastAsia="Times New Roman" w:cstheme="minorHAnsi"/>
                <w:lang w:val="nl-NL" w:eastAsia="de-DE"/>
              </w:rPr>
              <w:t>recente ontwikkelingen in de gezondheidszorg</w:t>
            </w:r>
            <w:r w:rsidRPr="00165D4D">
              <w:rPr>
                <w:rFonts w:eastAsia="Times New Roman" w:cstheme="minorHAnsi"/>
                <w:lang w:val="nl-NL" w:eastAsia="de-DE"/>
              </w:rPr>
              <w:t>?</w:t>
            </w:r>
          </w:p>
          <w:p w14:paraId="5ACC90CB" w14:textId="733907E2" w:rsidR="0014065A" w:rsidRPr="00165D4D" w:rsidRDefault="00165D4D" w:rsidP="00F7389B">
            <w:pPr>
              <w:pStyle w:val="Lijstalinea"/>
              <w:numPr>
                <w:ilvl w:val="0"/>
                <w:numId w:val="22"/>
              </w:numPr>
              <w:spacing w:before="100" w:beforeAutospacing="1" w:after="100" w:afterAutospacing="1"/>
              <w:ind w:left="286"/>
              <w:textAlignment w:val="baseline"/>
              <w:rPr>
                <w:rFonts w:eastAsia="Times New Roman" w:cstheme="minorHAnsi"/>
                <w:lang w:val="nl-NL" w:eastAsia="de-DE"/>
              </w:rPr>
            </w:pPr>
            <w:r w:rsidRPr="00165D4D">
              <w:rPr>
                <w:rFonts w:eastAsia="Times New Roman" w:cstheme="minorHAnsi"/>
                <w:lang w:val="nl-NL" w:eastAsia="de-DE"/>
              </w:rPr>
              <w:t>Moet de PSG aansluiten aan de beroepspraktijk en hoe kan dit gerealiseerd worden?</w:t>
            </w:r>
          </w:p>
        </w:tc>
      </w:tr>
      <w:tr w:rsidR="0014065A" w:rsidRPr="0014065A" w14:paraId="559A0465" w14:textId="77777777" w:rsidTr="0014065A">
        <w:tc>
          <w:tcPr>
            <w:tcW w:w="2019" w:type="dxa"/>
          </w:tcPr>
          <w:p w14:paraId="28A17AAC" w14:textId="1C6DCB15" w:rsidR="0014065A" w:rsidRPr="0014065A" w:rsidRDefault="0014065A" w:rsidP="0014065A">
            <w:pPr>
              <w:rPr>
                <w:lang w:val="nl-NL"/>
              </w:rPr>
            </w:pPr>
            <w:r w:rsidRPr="0014065A">
              <w:rPr>
                <w:lang w:val="nl-NL"/>
              </w:rPr>
              <w:t>Onderwijs</w:t>
            </w:r>
            <w:r w:rsidR="004F1B5A">
              <w:rPr>
                <w:lang w:val="nl-NL"/>
              </w:rPr>
              <w:t xml:space="preserve"> </w:t>
            </w:r>
            <w:r w:rsidRPr="0014065A">
              <w:rPr>
                <w:lang w:val="nl-NL"/>
              </w:rPr>
              <w:t>specifieke randvoorwaarden</w:t>
            </w:r>
          </w:p>
        </w:tc>
        <w:tc>
          <w:tcPr>
            <w:tcW w:w="6309" w:type="dxa"/>
          </w:tcPr>
          <w:p w14:paraId="6DD81F27" w14:textId="4A2D259F" w:rsidR="00165D4D" w:rsidRDefault="00165D4D" w:rsidP="00F7389B">
            <w:pPr>
              <w:pStyle w:val="Lijstalinea"/>
              <w:numPr>
                <w:ilvl w:val="0"/>
                <w:numId w:val="23"/>
              </w:numPr>
              <w:spacing w:before="100" w:beforeAutospacing="1" w:after="100" w:afterAutospacing="1"/>
              <w:ind w:left="286"/>
              <w:textAlignment w:val="baseline"/>
              <w:rPr>
                <w:rFonts w:eastAsia="Times New Roman" w:cstheme="minorHAnsi"/>
                <w:lang w:val="nl-NL" w:eastAsia="de-DE"/>
              </w:rPr>
            </w:pPr>
            <w:r w:rsidRPr="00165D4D">
              <w:rPr>
                <w:rFonts w:eastAsia="Times New Roman" w:cstheme="minorHAnsi"/>
                <w:lang w:val="nl-NL" w:eastAsia="de-DE"/>
              </w:rPr>
              <w:t xml:space="preserve">Aan welke randvoorwaarden moet de implementatie van de PSG in het onderwijs voldoen met het oogmerk op </w:t>
            </w:r>
            <w:r>
              <w:rPr>
                <w:rFonts w:eastAsia="Times New Roman" w:cstheme="minorHAnsi"/>
                <w:lang w:val="nl-NL" w:eastAsia="de-DE"/>
              </w:rPr>
              <w:t>onderwijs specifieke</w:t>
            </w:r>
            <w:r w:rsidRPr="00165D4D">
              <w:rPr>
                <w:rFonts w:eastAsia="Times New Roman" w:cstheme="minorHAnsi"/>
                <w:lang w:val="nl-NL" w:eastAsia="de-DE"/>
              </w:rPr>
              <w:t xml:space="preserve"> standaarden?</w:t>
            </w:r>
          </w:p>
          <w:p w14:paraId="41092FAF" w14:textId="5BBC6BDF" w:rsidR="00165D4D" w:rsidRPr="00165D4D" w:rsidRDefault="00165D4D" w:rsidP="00F7389B">
            <w:pPr>
              <w:pStyle w:val="Lijstalinea"/>
              <w:numPr>
                <w:ilvl w:val="0"/>
                <w:numId w:val="23"/>
              </w:numPr>
              <w:spacing w:before="100" w:beforeAutospacing="1" w:after="100" w:afterAutospacing="1"/>
              <w:ind w:left="286"/>
              <w:textAlignment w:val="baseline"/>
              <w:rPr>
                <w:rFonts w:eastAsia="Times New Roman" w:cstheme="minorHAnsi"/>
                <w:lang w:val="nl-NL" w:eastAsia="de-DE"/>
              </w:rPr>
            </w:pPr>
            <w:r>
              <w:rPr>
                <w:rFonts w:eastAsia="Times New Roman" w:cstheme="minorHAnsi"/>
                <w:lang w:val="nl-NL" w:eastAsia="de-DE"/>
              </w:rPr>
              <w:t>Hoeveel invloed hebben deze onderwijs specifieke</w:t>
            </w:r>
            <w:r w:rsidRPr="00165D4D">
              <w:rPr>
                <w:rFonts w:eastAsia="Times New Roman" w:cstheme="minorHAnsi"/>
                <w:lang w:val="nl-NL" w:eastAsia="de-DE"/>
              </w:rPr>
              <w:t xml:space="preserve"> </w:t>
            </w:r>
            <w:r>
              <w:rPr>
                <w:rFonts w:eastAsia="Times New Roman" w:cstheme="minorHAnsi"/>
                <w:lang w:val="nl-NL" w:eastAsia="de-DE"/>
              </w:rPr>
              <w:t>randvoorwaarden op de implementatie van de PSG in het onderwijs?</w:t>
            </w:r>
          </w:p>
          <w:p w14:paraId="39216583" w14:textId="34845909" w:rsidR="00165D4D" w:rsidRPr="00165D4D" w:rsidRDefault="0014065A" w:rsidP="00F7389B">
            <w:pPr>
              <w:pStyle w:val="Lijstalinea"/>
              <w:numPr>
                <w:ilvl w:val="0"/>
                <w:numId w:val="23"/>
              </w:numPr>
              <w:spacing w:before="100" w:beforeAutospacing="1" w:after="100" w:afterAutospacing="1"/>
              <w:ind w:left="286"/>
              <w:textAlignment w:val="baseline"/>
              <w:rPr>
                <w:rFonts w:eastAsia="Times New Roman" w:cstheme="minorHAnsi"/>
                <w:lang w:val="nl-NL" w:eastAsia="de-DE"/>
              </w:rPr>
            </w:pPr>
            <w:r w:rsidRPr="00165D4D">
              <w:rPr>
                <w:rFonts w:ascii="Calibri" w:eastAsia="Times New Roman" w:hAnsi="Calibri" w:cs="Calibri"/>
                <w:lang w:val="nl-NL" w:eastAsia="de-DE"/>
              </w:rPr>
              <w:t>Voldoe</w:t>
            </w:r>
            <w:r w:rsidR="00165D4D">
              <w:rPr>
                <w:rFonts w:ascii="Calibri" w:eastAsia="Times New Roman" w:hAnsi="Calibri" w:cs="Calibri"/>
                <w:lang w:val="nl-NL" w:eastAsia="de-DE"/>
              </w:rPr>
              <w:t xml:space="preserve">t de </w:t>
            </w:r>
            <w:r w:rsidR="00165D4D" w:rsidRPr="00165D4D">
              <w:rPr>
                <w:rFonts w:ascii="Calibri" w:eastAsia="Times New Roman" w:hAnsi="Calibri" w:cs="Calibri"/>
                <w:lang w:val="nl-NL" w:eastAsia="de-DE"/>
              </w:rPr>
              <w:t xml:space="preserve">PSG aan het niveau 6 van het </w:t>
            </w:r>
            <w:r w:rsidRPr="00165D4D">
              <w:rPr>
                <w:rFonts w:ascii="Calibri" w:eastAsia="Times New Roman" w:hAnsi="Calibri" w:cs="Calibri"/>
                <w:lang w:val="nl-NL" w:eastAsia="de-DE"/>
              </w:rPr>
              <w:t>European Quali</w:t>
            </w:r>
            <w:r w:rsidRPr="00165D4D">
              <w:rPr>
                <w:rFonts w:ascii="Calibri" w:eastAsia="Times New Roman" w:hAnsi="Calibri" w:cs="Calibri"/>
                <w:lang w:eastAsia="de-DE"/>
              </w:rPr>
              <w:t>ﬁ</w:t>
            </w:r>
            <w:r w:rsidRPr="00165D4D">
              <w:rPr>
                <w:rFonts w:ascii="Calibri" w:eastAsia="Times New Roman" w:hAnsi="Calibri" w:cs="Calibri"/>
                <w:lang w:val="nl-NL" w:eastAsia="de-DE"/>
              </w:rPr>
              <w:t>cation Framework (</w:t>
            </w:r>
            <w:r w:rsidRPr="00BD685C">
              <w:rPr>
                <w:rFonts w:ascii="Calibri" w:eastAsia="Times New Roman" w:hAnsi="Calibri" w:cs="Calibri"/>
                <w:i/>
                <w:iCs/>
                <w:lang w:val="nl-NL" w:eastAsia="de-DE"/>
              </w:rPr>
              <w:t>EQF-6</w:t>
            </w:r>
            <w:r w:rsidRPr="00165D4D">
              <w:rPr>
                <w:rFonts w:ascii="Calibri" w:eastAsia="Times New Roman" w:hAnsi="Calibri" w:cs="Calibri"/>
                <w:lang w:val="nl-NL" w:eastAsia="de-DE"/>
              </w:rPr>
              <w:t>) </w:t>
            </w:r>
            <w:r w:rsidR="00165D4D" w:rsidRPr="00165D4D">
              <w:rPr>
                <w:rFonts w:ascii="Calibri" w:eastAsia="Times New Roman" w:hAnsi="Calibri" w:cs="Calibri"/>
                <w:lang w:val="nl-NL" w:eastAsia="de-DE"/>
              </w:rPr>
              <w:t xml:space="preserve">? Als niet, hoe moet de PSG worden aangeboden dat dit wel </w:t>
            </w:r>
            <w:r w:rsidR="00165D4D" w:rsidRPr="00165D4D">
              <w:rPr>
                <w:rFonts w:eastAsia="Times New Roman" w:cstheme="minorHAnsi"/>
                <w:lang w:val="nl-NL" w:eastAsia="de-DE"/>
              </w:rPr>
              <w:t>het geval is?</w:t>
            </w:r>
          </w:p>
          <w:p w14:paraId="3AE3F668" w14:textId="77777777" w:rsidR="00BD685C" w:rsidRDefault="00165D4D" w:rsidP="00F7389B">
            <w:pPr>
              <w:pStyle w:val="Lijstalinea"/>
              <w:numPr>
                <w:ilvl w:val="0"/>
                <w:numId w:val="23"/>
              </w:numPr>
              <w:spacing w:before="100" w:beforeAutospacing="1" w:after="100" w:afterAutospacing="1"/>
              <w:ind w:left="286"/>
              <w:textAlignment w:val="baseline"/>
              <w:rPr>
                <w:rFonts w:eastAsia="Times New Roman" w:cstheme="minorHAnsi"/>
                <w:lang w:val="nl-NL" w:eastAsia="de-DE"/>
              </w:rPr>
            </w:pPr>
            <w:r>
              <w:rPr>
                <w:rFonts w:eastAsia="Times New Roman" w:cstheme="minorHAnsi"/>
                <w:lang w:val="nl-NL" w:eastAsia="de-DE"/>
              </w:rPr>
              <w:t xml:space="preserve">Hoe kan de PSG aangeboden worden in </w:t>
            </w:r>
            <w:r w:rsidR="0014065A" w:rsidRPr="00165D4D">
              <w:rPr>
                <w:rFonts w:eastAsia="Times New Roman" w:cstheme="minorHAnsi"/>
                <w:lang w:val="nl-NL" w:eastAsia="de-DE"/>
              </w:rPr>
              <w:t>student gecentreerd onderwijs</w:t>
            </w:r>
            <w:r w:rsidR="00BD685C">
              <w:rPr>
                <w:rFonts w:eastAsia="Times New Roman" w:cstheme="minorHAnsi"/>
                <w:lang w:val="nl-NL" w:eastAsia="de-DE"/>
              </w:rPr>
              <w:t>?</w:t>
            </w:r>
          </w:p>
          <w:p w14:paraId="7E0CBAA3" w14:textId="1093AB5A" w:rsidR="00BD685C" w:rsidRDefault="00BD685C" w:rsidP="00F7389B">
            <w:pPr>
              <w:pStyle w:val="Lijstalinea"/>
              <w:numPr>
                <w:ilvl w:val="0"/>
                <w:numId w:val="23"/>
              </w:numPr>
              <w:spacing w:before="100" w:beforeAutospacing="1" w:after="100" w:afterAutospacing="1"/>
              <w:ind w:left="286"/>
              <w:textAlignment w:val="baseline"/>
              <w:rPr>
                <w:rFonts w:eastAsia="Times New Roman" w:cstheme="minorHAnsi"/>
                <w:lang w:val="nl-NL" w:eastAsia="de-DE"/>
              </w:rPr>
            </w:pPr>
            <w:r>
              <w:rPr>
                <w:rFonts w:eastAsia="Times New Roman" w:cstheme="minorHAnsi"/>
                <w:lang w:val="nl-NL" w:eastAsia="de-DE"/>
              </w:rPr>
              <w:t>Hoe kan de PSG a</w:t>
            </w:r>
            <w:r w:rsidR="0014065A" w:rsidRPr="00BD685C">
              <w:rPr>
                <w:rFonts w:eastAsia="Times New Roman" w:cstheme="minorHAnsi"/>
                <w:lang w:val="nl-NL" w:eastAsia="de-DE"/>
              </w:rPr>
              <w:t xml:space="preserve">angeboden </w:t>
            </w:r>
            <w:r>
              <w:rPr>
                <w:rFonts w:eastAsia="Times New Roman" w:cstheme="minorHAnsi"/>
                <w:lang w:val="nl-NL" w:eastAsia="de-DE"/>
              </w:rPr>
              <w:t xml:space="preserve">worden </w:t>
            </w:r>
            <w:r w:rsidR="0014065A" w:rsidRPr="00BD685C">
              <w:rPr>
                <w:rFonts w:eastAsia="Times New Roman" w:cstheme="minorHAnsi"/>
                <w:lang w:val="nl-NL" w:eastAsia="de-DE"/>
              </w:rPr>
              <w:t>in de vorm van competentie gericht onderwijs (</w:t>
            </w:r>
            <w:r w:rsidR="0014065A" w:rsidRPr="00BD685C">
              <w:rPr>
                <w:rFonts w:eastAsia="Times New Roman" w:cstheme="minorHAnsi"/>
                <w:i/>
                <w:iCs/>
                <w:lang w:val="nl-NL" w:eastAsia="de-DE"/>
              </w:rPr>
              <w:t>CGO</w:t>
            </w:r>
            <w:r w:rsidR="0014065A" w:rsidRPr="00BD685C">
              <w:rPr>
                <w:rFonts w:eastAsia="Times New Roman" w:cstheme="minorHAnsi"/>
                <w:lang w:val="nl-NL" w:eastAsia="de-DE"/>
              </w:rPr>
              <w:t>)</w:t>
            </w:r>
            <w:r>
              <w:rPr>
                <w:rFonts w:eastAsia="Times New Roman" w:cstheme="minorHAnsi"/>
                <w:lang w:val="nl-NL" w:eastAsia="de-DE"/>
              </w:rPr>
              <w:t>?</w:t>
            </w:r>
          </w:p>
          <w:p w14:paraId="0C2153D2" w14:textId="688D6D70" w:rsidR="00BD685C" w:rsidRPr="00BD685C" w:rsidRDefault="00BD685C" w:rsidP="00F7389B">
            <w:pPr>
              <w:pStyle w:val="Lijstalinea"/>
              <w:numPr>
                <w:ilvl w:val="0"/>
                <w:numId w:val="23"/>
              </w:numPr>
              <w:spacing w:before="100" w:beforeAutospacing="1" w:after="100" w:afterAutospacing="1"/>
              <w:ind w:left="286"/>
              <w:textAlignment w:val="baseline"/>
              <w:rPr>
                <w:rFonts w:eastAsia="Times New Roman" w:cstheme="minorHAnsi"/>
                <w:lang w:val="nl-NL" w:eastAsia="de-DE"/>
              </w:rPr>
            </w:pPr>
            <w:r>
              <w:rPr>
                <w:rFonts w:eastAsia="Times New Roman" w:cstheme="minorHAnsi"/>
                <w:lang w:val="nl-NL" w:eastAsia="de-DE"/>
              </w:rPr>
              <w:t>Hoe kan de PSG a</w:t>
            </w:r>
            <w:r w:rsidRPr="00BD685C">
              <w:rPr>
                <w:rFonts w:eastAsia="Times New Roman" w:cstheme="minorHAnsi"/>
                <w:lang w:val="nl-NL" w:eastAsia="de-DE"/>
              </w:rPr>
              <w:t xml:space="preserve">angeboden </w:t>
            </w:r>
            <w:r>
              <w:rPr>
                <w:rFonts w:eastAsia="Times New Roman" w:cstheme="minorHAnsi"/>
                <w:lang w:val="nl-NL" w:eastAsia="de-DE"/>
              </w:rPr>
              <w:t xml:space="preserve">worden </w:t>
            </w:r>
            <w:r w:rsidRPr="00BD685C">
              <w:rPr>
                <w:rFonts w:eastAsia="Times New Roman" w:cstheme="minorHAnsi"/>
                <w:lang w:val="nl-NL" w:eastAsia="de-DE"/>
              </w:rPr>
              <w:t xml:space="preserve">in de vorm van </w:t>
            </w:r>
            <w:r w:rsidRPr="0014065A">
              <w:rPr>
                <w:rFonts w:ascii="Calibri" w:eastAsia="Times New Roman" w:hAnsi="Calibri" w:cs="Calibri"/>
                <w:lang w:val="nl-NL" w:eastAsia="de-DE"/>
              </w:rPr>
              <w:t>Probleem Gestuurd Onderwijs Plus (</w:t>
            </w:r>
            <w:r w:rsidRPr="00BD685C">
              <w:rPr>
                <w:rFonts w:ascii="Calibri" w:eastAsia="Times New Roman" w:hAnsi="Calibri" w:cs="Calibri"/>
                <w:i/>
                <w:iCs/>
                <w:lang w:val="nl-NL" w:eastAsia="de-DE"/>
              </w:rPr>
              <w:t>PGO+</w:t>
            </w:r>
            <w:r w:rsidRPr="0014065A">
              <w:rPr>
                <w:rFonts w:ascii="Calibri" w:eastAsia="Times New Roman" w:hAnsi="Calibri" w:cs="Calibri"/>
                <w:lang w:val="nl-NL" w:eastAsia="de-DE"/>
              </w:rPr>
              <w:t>)</w:t>
            </w:r>
            <w:r>
              <w:rPr>
                <w:rFonts w:eastAsia="Times New Roman" w:cstheme="minorHAnsi"/>
                <w:lang w:val="nl-NL" w:eastAsia="de-DE"/>
              </w:rPr>
              <w:t>?</w:t>
            </w:r>
          </w:p>
          <w:p w14:paraId="3FC5B700" w14:textId="5F6B0CBD" w:rsidR="0014065A" w:rsidRPr="00BD685C" w:rsidRDefault="00BD685C" w:rsidP="00F7389B">
            <w:pPr>
              <w:pStyle w:val="Lijstalinea"/>
              <w:numPr>
                <w:ilvl w:val="0"/>
                <w:numId w:val="23"/>
              </w:numPr>
              <w:spacing w:before="100" w:beforeAutospacing="1" w:after="100" w:afterAutospacing="1"/>
              <w:ind w:left="286"/>
              <w:textAlignment w:val="baseline"/>
              <w:rPr>
                <w:rFonts w:eastAsia="Times New Roman" w:cstheme="minorHAnsi"/>
                <w:lang w:val="nl-NL" w:eastAsia="de-DE"/>
              </w:rPr>
            </w:pPr>
            <w:r>
              <w:rPr>
                <w:rFonts w:eastAsia="Times New Roman" w:cstheme="minorHAnsi"/>
                <w:lang w:val="nl-NL" w:eastAsia="de-DE"/>
              </w:rPr>
              <w:lastRenderedPageBreak/>
              <w:t>Kunnen de leerinhouden van de PSG worden ingedeeld en opgebouwd</w:t>
            </w:r>
            <w:r w:rsidR="0014065A" w:rsidRPr="00BD685C">
              <w:rPr>
                <w:rFonts w:eastAsia="Times New Roman" w:cstheme="minorHAnsi"/>
                <w:lang w:val="nl-NL" w:eastAsia="de-DE"/>
              </w:rPr>
              <w:t xml:space="preserve"> volgens </w:t>
            </w:r>
            <w:r>
              <w:rPr>
                <w:rFonts w:eastAsia="Times New Roman" w:cstheme="minorHAnsi"/>
                <w:lang w:val="nl-NL" w:eastAsia="de-DE"/>
              </w:rPr>
              <w:t xml:space="preserve">het </w:t>
            </w:r>
            <w:r w:rsidR="0014065A" w:rsidRPr="00BD685C">
              <w:rPr>
                <w:rFonts w:eastAsia="Times New Roman" w:cstheme="minorHAnsi"/>
                <w:lang w:val="nl-NL" w:eastAsia="de-DE"/>
              </w:rPr>
              <w:t>4 Componenten Instruction Design model (4C/ID-model) met een concentrisch leerproces rekening houdend met breedte-, diepte- en zelfstandigheidaspect</w:t>
            </w:r>
            <w:r w:rsidR="0014065A" w:rsidRPr="00BD685C">
              <w:rPr>
                <w:rFonts w:ascii="Calibri" w:eastAsia="Times New Roman" w:hAnsi="Calibri" w:cs="Calibri"/>
                <w:lang w:val="nl-NL" w:eastAsia="de-DE"/>
              </w:rPr>
              <w:t xml:space="preserve"> van competenties</w:t>
            </w:r>
            <w:r>
              <w:rPr>
                <w:rFonts w:ascii="Calibri" w:eastAsia="Times New Roman" w:hAnsi="Calibri" w:cs="Calibri"/>
                <w:lang w:val="nl-NL" w:eastAsia="de-DE"/>
              </w:rPr>
              <w:t>?</w:t>
            </w:r>
          </w:p>
          <w:p w14:paraId="26D134FB" w14:textId="77777777" w:rsidR="00BD685C" w:rsidRPr="00BD685C" w:rsidRDefault="00BD685C" w:rsidP="00F7389B">
            <w:pPr>
              <w:pStyle w:val="Lijstalinea"/>
              <w:numPr>
                <w:ilvl w:val="0"/>
                <w:numId w:val="23"/>
              </w:numPr>
              <w:spacing w:before="100" w:beforeAutospacing="1" w:after="100" w:afterAutospacing="1"/>
              <w:ind w:left="286"/>
              <w:textAlignment w:val="baseline"/>
              <w:rPr>
                <w:rFonts w:ascii="Times New Roman" w:eastAsia="Times New Roman" w:hAnsi="Times New Roman" w:cs="Times New Roman"/>
                <w:sz w:val="24"/>
                <w:szCs w:val="24"/>
                <w:lang w:val="nl-NL" w:eastAsia="de-DE"/>
              </w:rPr>
            </w:pPr>
            <w:r>
              <w:rPr>
                <w:rFonts w:eastAsia="Times New Roman" w:cstheme="minorHAnsi"/>
                <w:lang w:val="nl-NL" w:eastAsia="de-DE"/>
              </w:rPr>
              <w:t xml:space="preserve">Hoe zullen jullie de eindniveaus met betrekking tot de PSG definiëren van </w:t>
            </w:r>
            <w:r w:rsidRPr="0014065A">
              <w:rPr>
                <w:rFonts w:ascii="Calibri" w:eastAsia="Times New Roman" w:hAnsi="Calibri" w:cs="Calibri"/>
                <w:lang w:val="nl-NL" w:eastAsia="de-DE"/>
              </w:rPr>
              <w:t>studiebekwaam</w:t>
            </w:r>
            <w:r>
              <w:rPr>
                <w:rFonts w:ascii="Calibri" w:eastAsia="Times New Roman" w:hAnsi="Calibri" w:cs="Calibri"/>
                <w:lang w:val="nl-NL" w:eastAsia="de-DE"/>
              </w:rPr>
              <w:t xml:space="preserve"> en</w:t>
            </w:r>
            <w:r w:rsidRPr="0014065A">
              <w:rPr>
                <w:rFonts w:ascii="Calibri" w:eastAsia="Times New Roman" w:hAnsi="Calibri" w:cs="Calibri"/>
                <w:lang w:val="nl-NL" w:eastAsia="de-DE"/>
              </w:rPr>
              <w:t xml:space="preserve"> stagebekwaam</w:t>
            </w:r>
            <w:r>
              <w:rPr>
                <w:rFonts w:ascii="Calibri" w:eastAsia="Times New Roman" w:hAnsi="Calibri" w:cs="Calibri"/>
                <w:lang w:val="nl-NL" w:eastAsia="de-DE"/>
              </w:rPr>
              <w:t xml:space="preserve"> tot </w:t>
            </w:r>
            <w:r w:rsidRPr="0014065A">
              <w:rPr>
                <w:rFonts w:ascii="Calibri" w:eastAsia="Times New Roman" w:hAnsi="Calibri" w:cs="Calibri"/>
                <w:lang w:val="nl-NL" w:eastAsia="de-DE"/>
              </w:rPr>
              <w:t>beroepsbekwaam</w:t>
            </w:r>
            <w:r>
              <w:rPr>
                <w:rFonts w:ascii="Calibri" w:eastAsia="Times New Roman" w:hAnsi="Calibri" w:cs="Calibri"/>
                <w:lang w:val="nl-NL" w:eastAsia="de-DE"/>
              </w:rPr>
              <w:t xml:space="preserve"> (</w:t>
            </w:r>
            <w:r w:rsidRPr="00BD685C">
              <w:rPr>
                <w:rFonts w:ascii="Calibri" w:eastAsia="Times New Roman" w:hAnsi="Calibri" w:cs="Calibri"/>
                <w:i/>
                <w:iCs/>
                <w:lang w:val="nl-NL" w:eastAsia="de-DE"/>
              </w:rPr>
              <w:t xml:space="preserve">opbouw </w:t>
            </w:r>
            <w:r w:rsidR="0014065A" w:rsidRPr="00BD685C">
              <w:rPr>
                <w:rFonts w:ascii="Calibri" w:eastAsia="Times New Roman" w:hAnsi="Calibri" w:cs="Calibri"/>
                <w:i/>
                <w:iCs/>
                <w:lang w:val="nl-NL" w:eastAsia="de-DE"/>
              </w:rPr>
              <w:t>volgens 3 knip-momenten</w:t>
            </w:r>
            <w:r>
              <w:rPr>
                <w:rFonts w:ascii="Calibri" w:eastAsia="Times New Roman" w:hAnsi="Calibri" w:cs="Calibri"/>
                <w:lang w:val="nl-NL" w:eastAsia="de-DE"/>
              </w:rPr>
              <w:t>)?</w:t>
            </w:r>
          </w:p>
          <w:p w14:paraId="4BBA31A2" w14:textId="5C7B2AF6" w:rsidR="00BD685C" w:rsidRPr="00BD685C" w:rsidRDefault="00BD685C" w:rsidP="00F7389B">
            <w:pPr>
              <w:pStyle w:val="Lijstalinea"/>
              <w:numPr>
                <w:ilvl w:val="0"/>
                <w:numId w:val="23"/>
              </w:numPr>
              <w:spacing w:before="100" w:beforeAutospacing="1" w:after="100" w:afterAutospacing="1"/>
              <w:ind w:left="286"/>
              <w:textAlignment w:val="baseline"/>
              <w:rPr>
                <w:rFonts w:ascii="Times New Roman" w:eastAsia="Times New Roman" w:hAnsi="Times New Roman" w:cs="Times New Roman"/>
                <w:sz w:val="24"/>
                <w:szCs w:val="24"/>
                <w:lang w:val="nl-NL" w:eastAsia="de-DE"/>
              </w:rPr>
            </w:pPr>
            <w:r>
              <w:rPr>
                <w:rFonts w:ascii="Calibri" w:eastAsia="Times New Roman" w:hAnsi="Calibri" w:cs="Calibri"/>
                <w:lang w:val="nl-NL" w:eastAsia="de-DE"/>
              </w:rPr>
              <w:t>Hoe belangrijk is het voor de implementatie van de PSG om rekening te houden met een</w:t>
            </w:r>
            <w:r w:rsidR="0014065A" w:rsidRPr="00BD685C">
              <w:rPr>
                <w:rFonts w:ascii="Calibri" w:eastAsia="Times New Roman" w:hAnsi="Calibri" w:cs="Calibri"/>
                <w:lang w:val="nl-NL" w:eastAsia="de-DE"/>
              </w:rPr>
              <w:t xml:space="preserve"> praktijkgerichte leeromgeving </w:t>
            </w:r>
            <w:r>
              <w:rPr>
                <w:rFonts w:ascii="Calibri" w:eastAsia="Times New Roman" w:hAnsi="Calibri" w:cs="Calibri"/>
                <w:lang w:val="nl-NL" w:eastAsia="de-DE"/>
              </w:rPr>
              <w:t>en</w:t>
            </w:r>
            <w:r w:rsidR="0014065A" w:rsidRPr="00BD685C">
              <w:rPr>
                <w:rFonts w:ascii="Calibri" w:eastAsia="Times New Roman" w:hAnsi="Calibri" w:cs="Calibri"/>
                <w:lang w:val="nl-NL" w:eastAsia="de-DE"/>
              </w:rPr>
              <w:t xml:space="preserve"> authentieke casussen</w:t>
            </w:r>
            <w:r>
              <w:rPr>
                <w:rFonts w:ascii="Calibri" w:eastAsia="Times New Roman" w:hAnsi="Calibri" w:cs="Calibri"/>
                <w:lang w:val="nl-NL" w:eastAsia="de-DE"/>
              </w:rPr>
              <w:t>?</w:t>
            </w:r>
          </w:p>
          <w:p w14:paraId="55EBE416" w14:textId="180ADAD9" w:rsidR="0014065A" w:rsidRPr="00BD685C" w:rsidRDefault="00BD685C" w:rsidP="00F7389B">
            <w:pPr>
              <w:pStyle w:val="Lijstalinea"/>
              <w:numPr>
                <w:ilvl w:val="0"/>
                <w:numId w:val="23"/>
              </w:numPr>
              <w:spacing w:before="100" w:beforeAutospacing="1" w:after="100" w:afterAutospacing="1"/>
              <w:ind w:left="286"/>
              <w:textAlignment w:val="baseline"/>
              <w:rPr>
                <w:rFonts w:ascii="Times New Roman" w:eastAsia="Times New Roman" w:hAnsi="Times New Roman" w:cs="Times New Roman"/>
                <w:sz w:val="24"/>
                <w:szCs w:val="24"/>
                <w:lang w:val="nl-NL" w:eastAsia="de-DE"/>
              </w:rPr>
            </w:pPr>
            <w:r>
              <w:rPr>
                <w:rFonts w:ascii="Calibri" w:eastAsia="Times New Roman" w:hAnsi="Calibri" w:cs="Calibri"/>
                <w:lang w:val="nl-NL" w:eastAsia="de-DE"/>
              </w:rPr>
              <w:t xml:space="preserve">Is het zinvol om de leerinhouden van de PSG te oriënteren aan </w:t>
            </w:r>
            <w:r w:rsidR="0014065A" w:rsidRPr="00BD685C">
              <w:rPr>
                <w:rFonts w:ascii="Calibri" w:eastAsia="Times New Roman" w:hAnsi="Calibri" w:cs="Calibri"/>
                <w:lang w:val="nl-NL" w:eastAsia="de-DE"/>
              </w:rPr>
              <w:t>de cognitieve &amp; psychomotorische taxonomieën van Bloom</w:t>
            </w:r>
            <w:r>
              <w:rPr>
                <w:rFonts w:ascii="Calibri" w:eastAsia="Times New Roman" w:hAnsi="Calibri" w:cs="Calibri"/>
                <w:lang w:val="nl-NL" w:eastAsia="de-DE"/>
              </w:rPr>
              <w:t>?</w:t>
            </w:r>
          </w:p>
        </w:tc>
      </w:tr>
      <w:tr w:rsidR="0014065A" w:rsidRPr="0014065A" w14:paraId="04F4B15B" w14:textId="77777777" w:rsidTr="0014065A">
        <w:tc>
          <w:tcPr>
            <w:tcW w:w="2019" w:type="dxa"/>
          </w:tcPr>
          <w:p w14:paraId="10A77FD2" w14:textId="23CAEB10" w:rsidR="0014065A" w:rsidRPr="0014065A" w:rsidRDefault="0014065A" w:rsidP="0014065A">
            <w:pPr>
              <w:spacing w:before="100" w:beforeAutospacing="1" w:after="100" w:afterAutospacing="1"/>
              <w:textAlignment w:val="baseline"/>
              <w:rPr>
                <w:rFonts w:ascii="Times New Roman" w:eastAsia="Times New Roman" w:hAnsi="Times New Roman" w:cs="Times New Roman"/>
                <w:sz w:val="24"/>
                <w:szCs w:val="24"/>
                <w:lang w:eastAsia="de-DE"/>
              </w:rPr>
            </w:pPr>
            <w:r w:rsidRPr="005755C8">
              <w:rPr>
                <w:rFonts w:ascii="Calibri" w:eastAsia="Times New Roman" w:hAnsi="Calibri" w:cs="Calibri"/>
                <w:lang w:eastAsia="de-DE"/>
              </w:rPr>
              <w:lastRenderedPageBreak/>
              <w:t>Zuyd</w:t>
            </w:r>
            <w:r w:rsidR="004F1B5A">
              <w:rPr>
                <w:rFonts w:ascii="Calibri" w:eastAsia="Times New Roman" w:hAnsi="Calibri" w:cs="Calibri"/>
                <w:lang w:eastAsia="de-DE"/>
              </w:rPr>
              <w:t xml:space="preserve"> </w:t>
            </w:r>
            <w:r w:rsidRPr="005755C8">
              <w:rPr>
                <w:rFonts w:ascii="Calibri" w:eastAsia="Times New Roman" w:hAnsi="Calibri" w:cs="Calibri"/>
                <w:lang w:eastAsia="de-DE"/>
              </w:rPr>
              <w:t>specifieke randvoorwaarden</w:t>
            </w:r>
          </w:p>
        </w:tc>
        <w:tc>
          <w:tcPr>
            <w:tcW w:w="6309" w:type="dxa"/>
          </w:tcPr>
          <w:p w14:paraId="43800910" w14:textId="43AF9BD5" w:rsidR="004F1B5A" w:rsidRDefault="004F1B5A" w:rsidP="00F7389B">
            <w:pPr>
              <w:pStyle w:val="Lijstalinea"/>
              <w:numPr>
                <w:ilvl w:val="0"/>
                <w:numId w:val="23"/>
              </w:numPr>
              <w:spacing w:before="100" w:beforeAutospacing="1" w:after="100" w:afterAutospacing="1"/>
              <w:ind w:left="286"/>
              <w:textAlignment w:val="baseline"/>
              <w:rPr>
                <w:rFonts w:eastAsia="Times New Roman" w:cstheme="minorHAnsi"/>
                <w:lang w:val="nl-NL" w:eastAsia="de-DE"/>
              </w:rPr>
            </w:pPr>
            <w:r w:rsidRPr="00165D4D">
              <w:rPr>
                <w:rFonts w:eastAsia="Times New Roman" w:cstheme="minorHAnsi"/>
                <w:lang w:val="nl-NL" w:eastAsia="de-DE"/>
              </w:rPr>
              <w:t xml:space="preserve">Aan welke randvoorwaarden moet de implementatie van de PSG in het onderwijs voldoen met het oogmerk op </w:t>
            </w:r>
            <w:r>
              <w:rPr>
                <w:rFonts w:eastAsia="Times New Roman" w:cstheme="minorHAnsi"/>
                <w:lang w:val="nl-NL" w:eastAsia="de-DE"/>
              </w:rPr>
              <w:t>Z</w:t>
            </w:r>
            <w:r w:rsidRPr="004F1B5A">
              <w:rPr>
                <w:rFonts w:eastAsia="Times New Roman" w:cstheme="minorHAnsi"/>
                <w:lang w:val="nl-NL" w:eastAsia="de-DE"/>
              </w:rPr>
              <w:t>u</w:t>
            </w:r>
            <w:r>
              <w:rPr>
                <w:rFonts w:eastAsia="Times New Roman" w:cstheme="minorHAnsi"/>
                <w:lang w:val="nl-NL" w:eastAsia="de-DE"/>
              </w:rPr>
              <w:t>y</w:t>
            </w:r>
            <w:r w:rsidRPr="004F1B5A">
              <w:rPr>
                <w:rFonts w:eastAsia="Times New Roman" w:cstheme="minorHAnsi"/>
                <w:lang w:val="nl-NL" w:eastAsia="de-DE"/>
              </w:rPr>
              <w:t>d</w:t>
            </w:r>
            <w:r>
              <w:rPr>
                <w:rFonts w:eastAsia="Times New Roman" w:cstheme="minorHAnsi"/>
                <w:lang w:val="nl-NL" w:eastAsia="de-DE"/>
              </w:rPr>
              <w:t xml:space="preserve"> specifieke</w:t>
            </w:r>
            <w:r w:rsidRPr="00165D4D">
              <w:rPr>
                <w:rFonts w:eastAsia="Times New Roman" w:cstheme="minorHAnsi"/>
                <w:lang w:val="nl-NL" w:eastAsia="de-DE"/>
              </w:rPr>
              <w:t xml:space="preserve"> standaarden?</w:t>
            </w:r>
          </w:p>
          <w:p w14:paraId="21E87166" w14:textId="42FA1079" w:rsidR="004F1B5A" w:rsidRDefault="004F1B5A" w:rsidP="00F7389B">
            <w:pPr>
              <w:pStyle w:val="Lijstalinea"/>
              <w:numPr>
                <w:ilvl w:val="0"/>
                <w:numId w:val="23"/>
              </w:numPr>
              <w:spacing w:before="100" w:beforeAutospacing="1" w:after="100" w:afterAutospacing="1"/>
              <w:ind w:left="286"/>
              <w:textAlignment w:val="baseline"/>
              <w:rPr>
                <w:rFonts w:eastAsia="Times New Roman" w:cstheme="minorHAnsi"/>
                <w:lang w:val="nl-NL" w:eastAsia="de-DE"/>
              </w:rPr>
            </w:pPr>
            <w:r>
              <w:rPr>
                <w:rFonts w:eastAsia="Times New Roman" w:cstheme="minorHAnsi"/>
                <w:lang w:val="nl-NL" w:eastAsia="de-DE"/>
              </w:rPr>
              <w:t>Hoeveel invloed hebben deze Zuyd specifieke</w:t>
            </w:r>
            <w:r w:rsidRPr="00165D4D">
              <w:rPr>
                <w:rFonts w:eastAsia="Times New Roman" w:cstheme="minorHAnsi"/>
                <w:lang w:val="nl-NL" w:eastAsia="de-DE"/>
              </w:rPr>
              <w:t xml:space="preserve"> </w:t>
            </w:r>
            <w:r>
              <w:rPr>
                <w:rFonts w:eastAsia="Times New Roman" w:cstheme="minorHAnsi"/>
                <w:lang w:val="nl-NL" w:eastAsia="de-DE"/>
              </w:rPr>
              <w:t>randvoorwaarden op de implementatie van de PSG in het onderwijs?</w:t>
            </w:r>
          </w:p>
          <w:p w14:paraId="63D106EC" w14:textId="77777777" w:rsidR="004F1B5A" w:rsidRPr="00165D4D" w:rsidRDefault="004F1B5A" w:rsidP="00F7389B">
            <w:pPr>
              <w:pStyle w:val="Lijstalinea"/>
              <w:numPr>
                <w:ilvl w:val="0"/>
                <w:numId w:val="23"/>
              </w:numPr>
              <w:spacing w:before="100" w:beforeAutospacing="1" w:after="100" w:afterAutospacing="1"/>
              <w:ind w:left="286"/>
              <w:textAlignment w:val="baseline"/>
              <w:rPr>
                <w:rFonts w:eastAsia="Times New Roman" w:cstheme="minorHAnsi"/>
                <w:lang w:val="nl-NL" w:eastAsia="de-DE"/>
              </w:rPr>
            </w:pPr>
            <w:r w:rsidRPr="004F1B5A">
              <w:rPr>
                <w:rFonts w:eastAsia="Times New Roman" w:cstheme="minorHAnsi"/>
                <w:lang w:val="nl-NL" w:eastAsia="de-DE"/>
              </w:rPr>
              <w:t xml:space="preserve">Is de PSG </w:t>
            </w:r>
            <w:r>
              <w:rPr>
                <w:rFonts w:eastAsia="Times New Roman" w:cstheme="minorHAnsi"/>
                <w:lang w:val="nl-NL" w:eastAsia="de-DE"/>
              </w:rPr>
              <w:t>c</w:t>
            </w:r>
            <w:r w:rsidR="0014065A" w:rsidRPr="004F1B5A">
              <w:rPr>
                <w:rFonts w:ascii="Calibri" w:eastAsia="Times New Roman" w:hAnsi="Calibri" w:cs="Calibri"/>
                <w:lang w:val="nl-NL" w:eastAsia="de-DE"/>
              </w:rPr>
              <w:t>ompatibel met opleidingsvisie en hun speerpunte</w:t>
            </w:r>
            <w:r>
              <w:rPr>
                <w:rFonts w:ascii="Calibri" w:eastAsia="Times New Roman" w:hAnsi="Calibri" w:cs="Calibri"/>
                <w:lang w:val="nl-NL" w:eastAsia="de-DE"/>
              </w:rPr>
              <w:t>n (</w:t>
            </w:r>
            <w:r w:rsidR="0014065A" w:rsidRPr="004F1B5A">
              <w:rPr>
                <w:rFonts w:ascii="Calibri" w:eastAsia="Times New Roman" w:hAnsi="Calibri" w:cs="Calibri"/>
                <w:i/>
                <w:iCs/>
                <w:lang w:val="nl-NL" w:eastAsia="de-DE"/>
              </w:rPr>
              <w:t>praktijkgerichte leeromgeving, onderwijs dat verbonden is aan onderzoek en leren in communities</w:t>
            </w:r>
            <w:r>
              <w:rPr>
                <w:rFonts w:ascii="Calibri" w:eastAsia="Times New Roman" w:hAnsi="Calibri" w:cs="Calibri"/>
                <w:lang w:val="nl-NL" w:eastAsia="de-DE"/>
              </w:rPr>
              <w:t>)?</w:t>
            </w:r>
            <w:r w:rsidR="0014065A" w:rsidRPr="004F1B5A">
              <w:rPr>
                <w:rFonts w:ascii="Calibri" w:eastAsia="Times New Roman" w:hAnsi="Calibri" w:cs="Calibri"/>
                <w:lang w:val="nl-NL" w:eastAsia="de-DE"/>
              </w:rPr>
              <w:t> </w:t>
            </w:r>
            <w:r w:rsidRPr="00165D4D">
              <w:rPr>
                <w:rFonts w:ascii="Calibri" w:eastAsia="Times New Roman" w:hAnsi="Calibri" w:cs="Calibri"/>
                <w:lang w:val="nl-NL" w:eastAsia="de-DE"/>
              </w:rPr>
              <w:t xml:space="preserve">Als niet, hoe moet de PSG worden aangeboden dat dit wel </w:t>
            </w:r>
            <w:r w:rsidRPr="00165D4D">
              <w:rPr>
                <w:rFonts w:eastAsia="Times New Roman" w:cstheme="minorHAnsi"/>
                <w:lang w:val="nl-NL" w:eastAsia="de-DE"/>
              </w:rPr>
              <w:t>het geval is?</w:t>
            </w:r>
          </w:p>
          <w:p w14:paraId="04DF48B3" w14:textId="4807DC99" w:rsidR="0014065A" w:rsidRPr="0014065A" w:rsidRDefault="004F1B5A" w:rsidP="00F7389B">
            <w:pPr>
              <w:pStyle w:val="Lijstalinea"/>
              <w:numPr>
                <w:ilvl w:val="0"/>
                <w:numId w:val="23"/>
              </w:numPr>
              <w:spacing w:before="100" w:beforeAutospacing="1" w:after="100" w:afterAutospacing="1"/>
              <w:ind w:left="286"/>
              <w:textAlignment w:val="baseline"/>
              <w:rPr>
                <w:lang w:val="nl-NL"/>
              </w:rPr>
            </w:pPr>
            <w:r w:rsidRPr="004F1B5A">
              <w:rPr>
                <w:rFonts w:eastAsia="Times New Roman" w:cstheme="minorHAnsi"/>
                <w:lang w:val="nl-NL" w:eastAsia="de-DE"/>
              </w:rPr>
              <w:t>Is de PSG c</w:t>
            </w:r>
            <w:r w:rsidRPr="004F1B5A">
              <w:rPr>
                <w:rFonts w:ascii="Calibri" w:eastAsia="Times New Roman" w:hAnsi="Calibri" w:cs="Calibri"/>
                <w:lang w:val="nl-NL" w:eastAsia="de-DE"/>
              </w:rPr>
              <w:t>ompatibel met</w:t>
            </w:r>
            <w:r>
              <w:rPr>
                <w:rFonts w:ascii="Calibri" w:eastAsia="Times New Roman" w:hAnsi="Calibri" w:cs="Calibri"/>
                <w:lang w:val="nl-NL" w:eastAsia="de-DE"/>
              </w:rPr>
              <w:t xml:space="preserve"> de </w:t>
            </w:r>
            <w:r w:rsidR="0014065A" w:rsidRPr="004F1B5A">
              <w:rPr>
                <w:rFonts w:ascii="Calibri" w:eastAsia="Times New Roman" w:hAnsi="Calibri" w:cs="Calibri"/>
                <w:lang w:val="nl-NL" w:eastAsia="de-DE"/>
              </w:rPr>
              <w:t>zwaartepunten van de faculteit Gezondheidszorg</w:t>
            </w:r>
            <w:r>
              <w:rPr>
                <w:rFonts w:ascii="Calibri" w:eastAsia="Times New Roman" w:hAnsi="Calibri" w:cs="Calibri"/>
                <w:lang w:val="nl-NL" w:eastAsia="de-DE"/>
              </w:rPr>
              <w:t xml:space="preserve"> </w:t>
            </w:r>
            <w:r w:rsidRPr="004F1B5A">
              <w:rPr>
                <w:rFonts w:ascii="Calibri" w:eastAsia="Times New Roman" w:hAnsi="Calibri" w:cs="Calibri"/>
                <w:i/>
                <w:iCs/>
                <w:lang w:val="nl-NL" w:eastAsia="de-DE"/>
              </w:rPr>
              <w:t>(</w:t>
            </w:r>
            <w:r w:rsidR="0014065A" w:rsidRPr="004F1B5A">
              <w:rPr>
                <w:rFonts w:ascii="Calibri" w:eastAsia="Times New Roman" w:hAnsi="Calibri" w:cs="Calibri"/>
                <w:i/>
                <w:iCs/>
                <w:lang w:val="nl-NL" w:eastAsia="de-DE"/>
              </w:rPr>
              <w:t>interprofessioneel en dialoog gestuurd werken (IPOS)</w:t>
            </w:r>
            <w:r w:rsidRPr="004F1B5A">
              <w:rPr>
                <w:rFonts w:ascii="Calibri" w:eastAsia="Times New Roman" w:hAnsi="Calibri" w:cs="Calibri"/>
                <w:i/>
                <w:iCs/>
                <w:lang w:val="nl-NL" w:eastAsia="de-DE"/>
              </w:rPr>
              <w:t>,</w:t>
            </w:r>
            <w:r w:rsidR="0014065A" w:rsidRPr="004F1B5A">
              <w:rPr>
                <w:rFonts w:ascii="Calibri" w:eastAsia="Times New Roman" w:hAnsi="Calibri" w:cs="Calibri"/>
                <w:i/>
                <w:iCs/>
                <w:lang w:val="nl-NL" w:eastAsia="de-DE"/>
              </w:rPr>
              <w:t xml:space="preserve"> Evidence Based Practice (EBP)</w:t>
            </w:r>
            <w:r w:rsidRPr="004F1B5A">
              <w:rPr>
                <w:rFonts w:ascii="Calibri" w:eastAsia="Times New Roman" w:hAnsi="Calibri" w:cs="Calibri"/>
                <w:i/>
                <w:iCs/>
                <w:lang w:val="nl-NL" w:eastAsia="de-DE"/>
              </w:rPr>
              <w:t>,</w:t>
            </w:r>
            <w:r w:rsidR="0014065A" w:rsidRPr="004F1B5A">
              <w:rPr>
                <w:rFonts w:ascii="Calibri" w:eastAsia="Times New Roman" w:hAnsi="Calibri" w:cs="Calibri"/>
                <w:i/>
                <w:iCs/>
                <w:lang w:val="nl-NL" w:eastAsia="de-DE"/>
              </w:rPr>
              <w:t xml:space="preserve"> meten in de zorg</w:t>
            </w:r>
            <w:r w:rsidRPr="004F1B5A">
              <w:rPr>
                <w:rFonts w:ascii="Calibri" w:eastAsia="Times New Roman" w:hAnsi="Calibri" w:cs="Calibri"/>
                <w:i/>
                <w:iCs/>
                <w:lang w:val="nl-NL" w:eastAsia="de-DE"/>
              </w:rPr>
              <w:t>,</w:t>
            </w:r>
            <w:r w:rsidR="0014065A" w:rsidRPr="004F1B5A">
              <w:rPr>
                <w:rFonts w:ascii="Calibri" w:eastAsia="Times New Roman" w:hAnsi="Calibri" w:cs="Calibri"/>
                <w:i/>
                <w:iCs/>
                <w:lang w:val="nl-NL" w:eastAsia="de-DE"/>
              </w:rPr>
              <w:t xml:space="preserve"> technologie in de zorg</w:t>
            </w:r>
            <w:r w:rsidRPr="004F1B5A">
              <w:rPr>
                <w:rFonts w:ascii="Calibri" w:eastAsia="Times New Roman" w:hAnsi="Calibri" w:cs="Calibri"/>
                <w:i/>
                <w:iCs/>
                <w:lang w:val="nl-NL" w:eastAsia="de-DE"/>
              </w:rPr>
              <w:t>)?</w:t>
            </w:r>
            <w:r w:rsidRPr="00165D4D">
              <w:rPr>
                <w:rFonts w:ascii="Calibri" w:eastAsia="Times New Roman" w:hAnsi="Calibri" w:cs="Calibri"/>
                <w:lang w:val="nl-NL" w:eastAsia="de-DE"/>
              </w:rPr>
              <w:t xml:space="preserve"> Als niet, hoe moet de PSG worden aangeboden dat dit wel </w:t>
            </w:r>
            <w:r w:rsidRPr="00165D4D">
              <w:rPr>
                <w:rFonts w:eastAsia="Times New Roman" w:cstheme="minorHAnsi"/>
                <w:lang w:val="nl-NL" w:eastAsia="de-DE"/>
              </w:rPr>
              <w:t>het geval is?</w:t>
            </w:r>
          </w:p>
        </w:tc>
      </w:tr>
    </w:tbl>
    <w:p w14:paraId="098C07C0" w14:textId="70A6B0B9" w:rsidR="005A1E96" w:rsidRDefault="005A1E96" w:rsidP="00AF0590"/>
    <w:p w14:paraId="45D68C90" w14:textId="06F0D21B" w:rsidR="004F1B5A" w:rsidRPr="00941021" w:rsidRDefault="004F1B5A" w:rsidP="00AF0590">
      <w:pPr>
        <w:rPr>
          <w:b/>
          <w:bCs/>
        </w:rPr>
      </w:pPr>
      <w:r w:rsidRPr="00941021">
        <w:rPr>
          <w:b/>
          <w:bCs/>
        </w:rPr>
        <w:t>Afsluiting gesprek</w:t>
      </w:r>
    </w:p>
    <w:tbl>
      <w:tblPr>
        <w:tblStyle w:val="Tabelraster"/>
        <w:tblW w:w="0" w:type="auto"/>
        <w:tblInd w:w="108" w:type="dxa"/>
        <w:tblLook w:val="04A0" w:firstRow="1" w:lastRow="0" w:firstColumn="1" w:lastColumn="0" w:noHBand="0" w:noVBand="1"/>
      </w:tblPr>
      <w:tblGrid>
        <w:gridCol w:w="2019"/>
        <w:gridCol w:w="6309"/>
      </w:tblGrid>
      <w:tr w:rsidR="00941021" w:rsidRPr="00941021" w14:paraId="6C41A6A8" w14:textId="77777777" w:rsidTr="000B0CD2">
        <w:tc>
          <w:tcPr>
            <w:tcW w:w="2019" w:type="dxa"/>
            <w:shd w:val="clear" w:color="auto" w:fill="767171" w:themeFill="background2" w:themeFillShade="80"/>
          </w:tcPr>
          <w:p w14:paraId="3479BA0B" w14:textId="77777777" w:rsidR="00941021" w:rsidRPr="00941021" w:rsidRDefault="00941021" w:rsidP="000B0CD2">
            <w:pPr>
              <w:rPr>
                <w:b/>
                <w:bCs/>
                <w:color w:val="FFFFFF" w:themeColor="background1"/>
                <w:lang w:val="nl-NL"/>
              </w:rPr>
            </w:pPr>
            <w:r w:rsidRPr="00941021">
              <w:rPr>
                <w:b/>
                <w:bCs/>
                <w:color w:val="FFFFFF" w:themeColor="background1"/>
                <w:lang w:val="nl-NL"/>
              </w:rPr>
              <w:t>Onderwerp</w:t>
            </w:r>
          </w:p>
        </w:tc>
        <w:tc>
          <w:tcPr>
            <w:tcW w:w="6309" w:type="dxa"/>
            <w:shd w:val="clear" w:color="auto" w:fill="767171" w:themeFill="background2" w:themeFillShade="80"/>
          </w:tcPr>
          <w:p w14:paraId="3CE304F3" w14:textId="77777777" w:rsidR="00941021" w:rsidRPr="00941021" w:rsidRDefault="00941021" w:rsidP="000B0CD2">
            <w:pPr>
              <w:rPr>
                <w:b/>
                <w:bCs/>
                <w:color w:val="FFFFFF" w:themeColor="background1"/>
                <w:lang w:val="nl-NL"/>
              </w:rPr>
            </w:pPr>
            <w:r w:rsidRPr="00941021">
              <w:rPr>
                <w:b/>
                <w:bCs/>
                <w:color w:val="FFFFFF" w:themeColor="background1"/>
                <w:lang w:val="nl-NL"/>
              </w:rPr>
              <w:t>Invulling / Voorbeeldvragen</w:t>
            </w:r>
          </w:p>
        </w:tc>
      </w:tr>
      <w:tr w:rsidR="00941021" w:rsidRPr="00941021" w14:paraId="3BB2161B" w14:textId="77777777" w:rsidTr="000B0CD2">
        <w:tc>
          <w:tcPr>
            <w:tcW w:w="2019" w:type="dxa"/>
          </w:tcPr>
          <w:p w14:paraId="2DA366B4" w14:textId="25FC0EEF" w:rsidR="00941021" w:rsidRPr="00941021" w:rsidRDefault="00941021" w:rsidP="000B0CD2">
            <w:pPr>
              <w:rPr>
                <w:lang w:val="nl-NL"/>
              </w:rPr>
            </w:pPr>
            <w:r w:rsidRPr="00941021">
              <w:rPr>
                <w:lang w:val="nl-NL"/>
              </w:rPr>
              <w:t>Open discussie</w:t>
            </w:r>
          </w:p>
        </w:tc>
        <w:tc>
          <w:tcPr>
            <w:tcW w:w="6309" w:type="dxa"/>
          </w:tcPr>
          <w:p w14:paraId="0F29B417" w14:textId="4A3BE10F" w:rsidR="00941021" w:rsidRPr="00941021" w:rsidRDefault="00941021" w:rsidP="00F7389B">
            <w:pPr>
              <w:pStyle w:val="Lijstalinea"/>
              <w:numPr>
                <w:ilvl w:val="0"/>
                <w:numId w:val="24"/>
              </w:numPr>
              <w:ind w:left="286"/>
              <w:rPr>
                <w:lang w:val="nl-NL"/>
              </w:rPr>
            </w:pPr>
            <w:r w:rsidRPr="00941021">
              <w:rPr>
                <w:lang w:val="nl-NL"/>
              </w:rPr>
              <w:t>Wat vinden jullie uit de zicht van jullie rol in de opleiding belangrijk om mee te nemen bij de implementatie van de PSG in het onderwijs?</w:t>
            </w:r>
          </w:p>
          <w:p w14:paraId="7635D097" w14:textId="67571837" w:rsidR="00941021" w:rsidRDefault="00941021" w:rsidP="00F7389B">
            <w:pPr>
              <w:pStyle w:val="Lijstalinea"/>
              <w:numPr>
                <w:ilvl w:val="0"/>
                <w:numId w:val="24"/>
              </w:numPr>
              <w:ind w:left="286"/>
              <w:rPr>
                <w:lang w:val="nl-NL"/>
              </w:rPr>
            </w:pPr>
            <w:r w:rsidRPr="00941021">
              <w:rPr>
                <w:lang w:val="nl-NL"/>
              </w:rPr>
              <w:t>Welke onderwerpen zijn nog niet aan bod gekomen die wel nog belangrijk zijn</w:t>
            </w:r>
          </w:p>
          <w:p w14:paraId="1348E4BA" w14:textId="0705A62B" w:rsidR="00941021" w:rsidRDefault="00941021" w:rsidP="00F7389B">
            <w:pPr>
              <w:pStyle w:val="Lijstalinea"/>
              <w:numPr>
                <w:ilvl w:val="0"/>
                <w:numId w:val="24"/>
              </w:numPr>
              <w:ind w:left="286"/>
              <w:rPr>
                <w:lang w:val="nl-NL"/>
              </w:rPr>
            </w:pPr>
            <w:r w:rsidRPr="00941021">
              <w:rPr>
                <w:lang w:val="nl-NL"/>
              </w:rPr>
              <w:t xml:space="preserve">Wat kunnen wij nog betekenen voor het verdere implementatieproces?  </w:t>
            </w:r>
          </w:p>
          <w:p w14:paraId="7EC48440" w14:textId="4C2C6220" w:rsidR="0056305C" w:rsidRPr="00941021" w:rsidRDefault="0056305C" w:rsidP="00F7389B">
            <w:pPr>
              <w:pStyle w:val="Lijstalinea"/>
              <w:numPr>
                <w:ilvl w:val="0"/>
                <w:numId w:val="24"/>
              </w:numPr>
              <w:ind w:left="286"/>
              <w:rPr>
                <w:lang w:val="nl-NL"/>
              </w:rPr>
            </w:pPr>
            <w:r w:rsidRPr="0056305C">
              <w:rPr>
                <w:lang w:val="nl-NL"/>
              </w:rPr>
              <w:t xml:space="preserve">Hoe </w:t>
            </w:r>
            <w:r>
              <w:rPr>
                <w:lang w:val="nl-NL"/>
              </w:rPr>
              <w:t>stelle jullie zich</w:t>
            </w:r>
            <w:r w:rsidRPr="0056305C">
              <w:rPr>
                <w:lang w:val="nl-NL"/>
              </w:rPr>
              <w:t xml:space="preserve"> een product </w:t>
            </w:r>
            <w:r>
              <w:rPr>
                <w:lang w:val="nl-NL"/>
              </w:rPr>
              <w:t>voor</w:t>
            </w:r>
            <w:r w:rsidRPr="0056305C">
              <w:rPr>
                <w:lang w:val="nl-NL"/>
              </w:rPr>
              <w:t xml:space="preserve"> ter implementatie</w:t>
            </w:r>
            <w:r>
              <w:rPr>
                <w:lang w:val="nl-NL"/>
              </w:rPr>
              <w:t xml:space="preserve"> van de PSG in het onderwijs?</w:t>
            </w:r>
          </w:p>
          <w:p w14:paraId="739524CF" w14:textId="015403FD" w:rsidR="00941021" w:rsidRPr="00941021" w:rsidRDefault="00941021" w:rsidP="000B0CD2">
            <w:pPr>
              <w:rPr>
                <w:lang w:val="nl-NL"/>
              </w:rPr>
            </w:pPr>
          </w:p>
        </w:tc>
      </w:tr>
      <w:tr w:rsidR="00941021" w:rsidRPr="00941021" w14:paraId="7A82C32E" w14:textId="77777777" w:rsidTr="000B0CD2">
        <w:tc>
          <w:tcPr>
            <w:tcW w:w="2019" w:type="dxa"/>
          </w:tcPr>
          <w:p w14:paraId="585FE2D7" w14:textId="4297579A" w:rsidR="00941021" w:rsidRPr="00941021" w:rsidRDefault="00941021" w:rsidP="000B0CD2">
            <w:pPr>
              <w:rPr>
                <w:lang w:val="nl-NL"/>
              </w:rPr>
            </w:pPr>
            <w:r w:rsidRPr="00941021">
              <w:rPr>
                <w:lang w:val="nl-NL"/>
              </w:rPr>
              <w:t>Controle</w:t>
            </w:r>
          </w:p>
        </w:tc>
        <w:tc>
          <w:tcPr>
            <w:tcW w:w="6309" w:type="dxa"/>
          </w:tcPr>
          <w:p w14:paraId="6ACC6BDB" w14:textId="77777777" w:rsidR="00941021" w:rsidRPr="00941021" w:rsidRDefault="00941021" w:rsidP="00F7389B">
            <w:pPr>
              <w:pStyle w:val="Lijstalinea"/>
              <w:numPr>
                <w:ilvl w:val="0"/>
                <w:numId w:val="24"/>
              </w:numPr>
              <w:ind w:left="286"/>
              <w:rPr>
                <w:lang w:val="nl-NL"/>
              </w:rPr>
            </w:pPr>
            <w:r w:rsidRPr="00941021">
              <w:rPr>
                <w:lang w:val="nl-NL"/>
              </w:rPr>
              <w:t>Konden jullie alles kwijt?</w:t>
            </w:r>
          </w:p>
          <w:p w14:paraId="718E4890" w14:textId="61D86012" w:rsidR="00941021" w:rsidRPr="00941021" w:rsidRDefault="00941021" w:rsidP="00F7389B">
            <w:pPr>
              <w:pStyle w:val="Lijstalinea"/>
              <w:numPr>
                <w:ilvl w:val="0"/>
                <w:numId w:val="24"/>
              </w:numPr>
              <w:ind w:left="286"/>
              <w:rPr>
                <w:lang w:val="nl-NL"/>
              </w:rPr>
            </w:pPr>
            <w:r w:rsidRPr="00941021">
              <w:rPr>
                <w:lang w:val="nl-NL"/>
              </w:rPr>
              <w:t>Willen jullie nog iets aanvullen?</w:t>
            </w:r>
          </w:p>
        </w:tc>
      </w:tr>
      <w:tr w:rsidR="00941021" w:rsidRPr="00941021" w14:paraId="175774A6" w14:textId="77777777" w:rsidTr="000B0CD2">
        <w:tc>
          <w:tcPr>
            <w:tcW w:w="2019" w:type="dxa"/>
          </w:tcPr>
          <w:p w14:paraId="3CD0E608" w14:textId="4497FAF6" w:rsidR="00941021" w:rsidRPr="00941021" w:rsidRDefault="00941021" w:rsidP="000B0CD2">
            <w:pPr>
              <w:rPr>
                <w:lang w:val="nl-NL"/>
              </w:rPr>
            </w:pPr>
            <w:r w:rsidRPr="00941021">
              <w:rPr>
                <w:lang w:val="nl-NL"/>
              </w:rPr>
              <w:t>Afsluiting</w:t>
            </w:r>
          </w:p>
        </w:tc>
        <w:tc>
          <w:tcPr>
            <w:tcW w:w="6309" w:type="dxa"/>
          </w:tcPr>
          <w:p w14:paraId="7E8D051E" w14:textId="77777777" w:rsidR="00941021" w:rsidRPr="00941021" w:rsidRDefault="00941021" w:rsidP="00F7389B">
            <w:pPr>
              <w:pStyle w:val="Lijstalinea"/>
              <w:numPr>
                <w:ilvl w:val="0"/>
                <w:numId w:val="24"/>
              </w:numPr>
              <w:ind w:left="286"/>
              <w:rPr>
                <w:lang w:val="nl-NL"/>
              </w:rPr>
            </w:pPr>
            <w:r w:rsidRPr="00941021">
              <w:rPr>
                <w:lang w:val="nl-NL"/>
              </w:rPr>
              <w:t>Bedanken voor deelname</w:t>
            </w:r>
          </w:p>
          <w:p w14:paraId="3515908E" w14:textId="58D7BC13" w:rsidR="00941021" w:rsidRPr="00941021" w:rsidRDefault="00941021" w:rsidP="00F7389B">
            <w:pPr>
              <w:pStyle w:val="Lijstalinea"/>
              <w:numPr>
                <w:ilvl w:val="0"/>
                <w:numId w:val="24"/>
              </w:numPr>
              <w:ind w:left="286"/>
              <w:rPr>
                <w:lang w:val="nl-NL"/>
              </w:rPr>
            </w:pPr>
            <w:r w:rsidRPr="00941021">
              <w:rPr>
                <w:lang w:val="nl-NL"/>
              </w:rPr>
              <w:t xml:space="preserve">Uitleg vervolg </w:t>
            </w:r>
          </w:p>
        </w:tc>
      </w:tr>
    </w:tbl>
    <w:p w14:paraId="5FB9157F" w14:textId="77777777" w:rsidR="004F1B5A" w:rsidRPr="00941021" w:rsidRDefault="004F1B5A" w:rsidP="00AF0590"/>
    <w:p w14:paraId="3C086E30" w14:textId="77777777" w:rsidR="00AF0590" w:rsidRDefault="00AF0590" w:rsidP="00AF0590"/>
    <w:p w14:paraId="2A77F73D" w14:textId="77777777" w:rsidR="00AF0590" w:rsidRDefault="00AF0590" w:rsidP="00AF0590"/>
    <w:p w14:paraId="0D5B375E" w14:textId="3273E580" w:rsidR="00AF0590" w:rsidRDefault="00AF0590">
      <w:pPr>
        <w:spacing w:after="160"/>
        <w:rPr>
          <w:rFonts w:ascii="Calibri" w:eastAsia="Calibri" w:hAnsi="Calibri" w:cs="Calibri"/>
        </w:rPr>
      </w:pPr>
      <w:r>
        <w:rPr>
          <w:rFonts w:ascii="Calibri" w:eastAsia="Calibri" w:hAnsi="Calibri" w:cs="Calibri"/>
        </w:rPr>
        <w:br w:type="page"/>
      </w:r>
    </w:p>
    <w:p w14:paraId="77FFEC88" w14:textId="0D48C89F" w:rsidR="00AF0590" w:rsidRPr="00A467F8" w:rsidRDefault="00AF0590" w:rsidP="00AF0590">
      <w:pPr>
        <w:rPr>
          <w:b/>
          <w:bCs/>
          <w:sz w:val="24"/>
          <w:szCs w:val="24"/>
        </w:rPr>
      </w:pPr>
      <w:r w:rsidRPr="00A467F8">
        <w:rPr>
          <w:b/>
          <w:bCs/>
          <w:sz w:val="24"/>
          <w:szCs w:val="24"/>
        </w:rPr>
        <w:lastRenderedPageBreak/>
        <w:t xml:space="preserve">Bijlage </w:t>
      </w:r>
      <w:r w:rsidR="0056502B">
        <w:rPr>
          <w:b/>
          <w:bCs/>
          <w:sz w:val="24"/>
          <w:szCs w:val="24"/>
        </w:rPr>
        <w:t>5</w:t>
      </w:r>
      <w:r w:rsidRPr="00A467F8">
        <w:rPr>
          <w:b/>
          <w:bCs/>
          <w:sz w:val="24"/>
          <w:szCs w:val="24"/>
        </w:rPr>
        <w:t xml:space="preserve"> – </w:t>
      </w:r>
      <w:r w:rsidR="0056502B">
        <w:rPr>
          <w:b/>
          <w:bCs/>
          <w:sz w:val="24"/>
          <w:szCs w:val="24"/>
        </w:rPr>
        <w:t>Resultaat van het</w:t>
      </w:r>
      <w:r w:rsidRPr="00A467F8">
        <w:rPr>
          <w:b/>
          <w:bCs/>
          <w:sz w:val="24"/>
          <w:szCs w:val="24"/>
        </w:rPr>
        <w:t xml:space="preserve"> gesprek </w:t>
      </w:r>
      <w:r w:rsidR="0056502B">
        <w:rPr>
          <w:b/>
          <w:bCs/>
          <w:sz w:val="24"/>
          <w:szCs w:val="24"/>
        </w:rPr>
        <w:t>over de randvoorwaarden</w:t>
      </w:r>
      <w:r w:rsidRPr="00A467F8">
        <w:rPr>
          <w:b/>
          <w:bCs/>
          <w:sz w:val="24"/>
          <w:szCs w:val="24"/>
        </w:rPr>
        <w:t xml:space="preserve"> </w:t>
      </w:r>
    </w:p>
    <w:p w14:paraId="30221538" w14:textId="77777777" w:rsidR="00AF0590" w:rsidRDefault="00AF0590" w:rsidP="00AF0590"/>
    <w:p w14:paraId="2694C9E8" w14:textId="77777777" w:rsidR="00AF0590" w:rsidRPr="00620FF1" w:rsidRDefault="00AF0590" w:rsidP="00AF0590">
      <w:pPr>
        <w:rPr>
          <w:i/>
          <w:iCs/>
        </w:rPr>
      </w:pPr>
      <w:r w:rsidRPr="00620FF1">
        <w:rPr>
          <w:i/>
          <w:iCs/>
        </w:rPr>
        <w:t>Plaats: Zuyd Hogeschool, Heerlen</w:t>
      </w:r>
    </w:p>
    <w:p w14:paraId="3512847A" w14:textId="77777777" w:rsidR="00AF0590" w:rsidRPr="00620FF1" w:rsidRDefault="00AF0590" w:rsidP="00AF0590">
      <w:pPr>
        <w:rPr>
          <w:i/>
          <w:iCs/>
        </w:rPr>
      </w:pPr>
      <w:r w:rsidRPr="00620FF1">
        <w:rPr>
          <w:i/>
          <w:iCs/>
        </w:rPr>
        <w:t>Tijd: 03 maart 2020 van 15:00 tot 16:30uur</w:t>
      </w:r>
    </w:p>
    <w:p w14:paraId="227102D4" w14:textId="5300D99C" w:rsidR="00AF0590" w:rsidRDefault="00AF0590" w:rsidP="00AF0590">
      <w:pPr>
        <w:rPr>
          <w:i/>
          <w:iCs/>
        </w:rPr>
      </w:pPr>
      <w:r w:rsidRPr="00620FF1">
        <w:rPr>
          <w:i/>
          <w:iCs/>
        </w:rPr>
        <w:t xml:space="preserve">Aanwezig: twee onderzoekers (Ronja Skoupy, Ben Nüssgens) en </w:t>
      </w:r>
      <w:r w:rsidR="0056502B">
        <w:rPr>
          <w:i/>
          <w:iCs/>
        </w:rPr>
        <w:t xml:space="preserve">één </w:t>
      </w:r>
      <w:r w:rsidR="00FA155E">
        <w:rPr>
          <w:i/>
          <w:iCs/>
        </w:rPr>
        <w:t>lid</w:t>
      </w:r>
      <w:r w:rsidR="0056502B">
        <w:rPr>
          <w:i/>
          <w:iCs/>
        </w:rPr>
        <w:t xml:space="preserve"> van de curriculumcommissie en één </w:t>
      </w:r>
      <w:r w:rsidR="00FA155E">
        <w:rPr>
          <w:i/>
          <w:iCs/>
        </w:rPr>
        <w:t>docent</w:t>
      </w:r>
      <w:r w:rsidR="0056502B">
        <w:rPr>
          <w:i/>
          <w:iCs/>
        </w:rPr>
        <w:t xml:space="preserve"> van de communicatietrainingen</w:t>
      </w:r>
    </w:p>
    <w:p w14:paraId="42975A17" w14:textId="77777777" w:rsidR="00EC4679" w:rsidRPr="00620FF1" w:rsidRDefault="00EC4679" w:rsidP="00AF0590">
      <w:pPr>
        <w:rPr>
          <w:i/>
          <w:iCs/>
        </w:rPr>
      </w:pPr>
    </w:p>
    <w:p w14:paraId="648655EE" w14:textId="77777777" w:rsidR="00AF0590" w:rsidRPr="001F137F" w:rsidRDefault="00AF0590" w:rsidP="00AF0590">
      <w:pPr>
        <w:rPr>
          <w:b/>
          <w:bCs/>
          <w:u w:val="single"/>
        </w:rPr>
      </w:pPr>
      <w:r w:rsidRPr="001F137F">
        <w:rPr>
          <w:b/>
          <w:bCs/>
          <w:u w:val="single"/>
        </w:rPr>
        <w:t>Actuele situatie en probleemstelling:</w:t>
      </w:r>
    </w:p>
    <w:p w14:paraId="109B8047" w14:textId="77777777" w:rsidR="00AF0590" w:rsidRDefault="00AF0590" w:rsidP="00F7389B">
      <w:pPr>
        <w:pStyle w:val="Lijstalinea"/>
        <w:numPr>
          <w:ilvl w:val="0"/>
          <w:numId w:val="14"/>
        </w:numPr>
        <w:spacing w:after="160"/>
      </w:pPr>
      <w:r>
        <w:t>Hoewel PSG aansluit aan de actuele ontwikkelingen in de gezondheidszorg en een meerwaarde kan opleveren voor het fysiotherapeutisch methodisch handelen van de therapeuten en de fysiotherapeuten zich hiervan bewust zijn, wordt de PSG niet in de dagelijkse praktijk gebruikt.</w:t>
      </w:r>
    </w:p>
    <w:p w14:paraId="3894DE17" w14:textId="77777777" w:rsidR="00AF0590" w:rsidRDefault="00AF0590" w:rsidP="00F7389B">
      <w:pPr>
        <w:pStyle w:val="Lijstalinea"/>
        <w:numPr>
          <w:ilvl w:val="0"/>
          <w:numId w:val="14"/>
        </w:numPr>
        <w:spacing w:after="160"/>
      </w:pPr>
      <w:r>
        <w:t xml:space="preserve">Hoewel (een geselecteerde groep) therapeuten een workshop over de toepassing van de PSG gevold hadden en zij in staat waren om de PSG volledig en bekwam te kunnen uitvoeren, wordt/werd de PSG van hen niet (volledig) in de praktijk gebruikt.  </w:t>
      </w:r>
    </w:p>
    <w:p w14:paraId="4218D7F8" w14:textId="77777777" w:rsidR="00AF0590" w:rsidRPr="001F137F" w:rsidRDefault="00AF0590" w:rsidP="00AF0590">
      <w:pPr>
        <w:rPr>
          <w:b/>
          <w:bCs/>
          <w:u w:val="single"/>
        </w:rPr>
      </w:pPr>
      <w:r>
        <w:rPr>
          <w:b/>
          <w:bCs/>
          <w:u w:val="single"/>
        </w:rPr>
        <w:t>Actuele situatie en m</w:t>
      </w:r>
      <w:r w:rsidRPr="001F137F">
        <w:rPr>
          <w:b/>
          <w:bCs/>
          <w:u w:val="single"/>
        </w:rPr>
        <w:t>ogelijke oorzaken:</w:t>
      </w:r>
    </w:p>
    <w:p w14:paraId="4E222719" w14:textId="77777777" w:rsidR="00AF0590" w:rsidRDefault="00AF0590" w:rsidP="00F7389B">
      <w:pPr>
        <w:pStyle w:val="Lijstalinea"/>
        <w:numPr>
          <w:ilvl w:val="0"/>
          <w:numId w:val="13"/>
        </w:numPr>
        <w:spacing w:after="160"/>
      </w:pPr>
      <w:r>
        <w:t xml:space="preserve">De werkzame fysiotherapeuten werken binnen routinematige en vaste structuren. Het kost blijkbaar te veel moeite om deze structuren aan te passen, zodat de noodzakelijke gedragsverandering kan worden doorlopen. </w:t>
      </w:r>
    </w:p>
    <w:p w14:paraId="0F42DA67" w14:textId="77777777" w:rsidR="00AF0590" w:rsidRDefault="00AF0590" w:rsidP="00F7389B">
      <w:pPr>
        <w:pStyle w:val="Lijstalinea"/>
        <w:numPr>
          <w:ilvl w:val="0"/>
          <w:numId w:val="13"/>
        </w:numPr>
        <w:spacing w:after="160"/>
      </w:pPr>
      <w:r>
        <w:t>Het gebruik van de PSG kost ten opzichte van het gebruik van de PSK meer tijd, vooral in het begin in de eerste tijd van toepassing en de meerwaarde/effect van het gebruik van de PSG is moeilijk voorstelbaar waardoor de PSG niet attractief voor de fysiotherapeuten verschijnt.</w:t>
      </w:r>
    </w:p>
    <w:p w14:paraId="12C15F9D" w14:textId="77777777" w:rsidR="00AF0590" w:rsidRDefault="00AF0590" w:rsidP="00F7389B">
      <w:pPr>
        <w:pStyle w:val="Lijstalinea"/>
        <w:numPr>
          <w:ilvl w:val="0"/>
          <w:numId w:val="13"/>
        </w:numPr>
        <w:spacing w:after="160"/>
      </w:pPr>
      <w:r>
        <w:t xml:space="preserve">De PSG is een methode die voor gebruik moet worden geleerd en geoefend. Dit vraagt tijd en geld van de therapeuten/ de praktijken. </w:t>
      </w:r>
    </w:p>
    <w:p w14:paraId="1F7DB45F" w14:textId="77777777" w:rsidR="00AF0590" w:rsidRDefault="00AF0590" w:rsidP="00F7389B">
      <w:pPr>
        <w:pStyle w:val="Lijstalinea"/>
        <w:numPr>
          <w:ilvl w:val="0"/>
          <w:numId w:val="13"/>
        </w:numPr>
        <w:spacing w:after="160"/>
      </w:pPr>
      <w:r>
        <w:t>Er is geen motiverende factor/verplichting om de PSG te gebruiken of te leren onmiddellijk zichtbaar. Er bestaat geen officiële advies bijvoorbeeld vanuit de KNGF richtlijnen om de PSG te gebruiken. (Dit is wel het geval met de PSK.)</w:t>
      </w:r>
    </w:p>
    <w:p w14:paraId="347D6C0A" w14:textId="77777777" w:rsidR="00AF0590" w:rsidRDefault="00AF0590" w:rsidP="00F7389B">
      <w:pPr>
        <w:pStyle w:val="Lijstalinea"/>
        <w:numPr>
          <w:ilvl w:val="0"/>
          <w:numId w:val="13"/>
        </w:numPr>
        <w:spacing w:after="160"/>
      </w:pPr>
      <w:r>
        <w:t>De PSG is niet opgenomen in de digitale administratie- en documentatiesystemen (intramed, fysiomanager, etc.), waardoor de documentatie van de PSG tijdens het fysiotherapeutisch methodisch handelen niet wordt ondersteunt. [Vanaf 25 juli 2019 is de PSG wel beschikbaar bij intramed PLUS.]</w:t>
      </w:r>
    </w:p>
    <w:p w14:paraId="4AA69911" w14:textId="77777777" w:rsidR="00AF0590" w:rsidRDefault="00AF0590" w:rsidP="00AF0590">
      <w:pPr>
        <w:rPr>
          <w:b/>
          <w:bCs/>
          <w:u w:val="single"/>
        </w:rPr>
      </w:pPr>
      <w:r>
        <w:rPr>
          <w:b/>
          <w:bCs/>
          <w:u w:val="single"/>
        </w:rPr>
        <w:t>Mogelijke oplossingen:</w:t>
      </w:r>
    </w:p>
    <w:p w14:paraId="744B0E6B" w14:textId="77777777" w:rsidR="00AF0590" w:rsidRDefault="00AF0590" w:rsidP="00F7389B">
      <w:pPr>
        <w:pStyle w:val="Lijstalinea"/>
        <w:numPr>
          <w:ilvl w:val="0"/>
          <w:numId w:val="16"/>
        </w:numPr>
        <w:spacing w:after="160"/>
      </w:pPr>
      <w:r>
        <w:t>De PSG wordt in de KNGF richtlijn(en) geïmplementeerd.</w:t>
      </w:r>
    </w:p>
    <w:p w14:paraId="7E7518A0" w14:textId="77777777" w:rsidR="00AF0590" w:rsidRDefault="00AF0590" w:rsidP="00F7389B">
      <w:pPr>
        <w:pStyle w:val="Lijstalinea"/>
        <w:numPr>
          <w:ilvl w:val="0"/>
          <w:numId w:val="16"/>
        </w:numPr>
        <w:spacing w:after="160"/>
      </w:pPr>
      <w:r>
        <w:t xml:space="preserve">De PSG wordt opgenomen in de digitale administratie- en documentatiesystemen voor het elektronische patiëntendossier (intramed, fysiomanager, etc.). </w:t>
      </w:r>
    </w:p>
    <w:p w14:paraId="6D3EB8C5" w14:textId="77777777" w:rsidR="00AF0590" w:rsidRDefault="00AF0590" w:rsidP="00F7389B">
      <w:pPr>
        <w:pStyle w:val="Lijstalinea"/>
        <w:numPr>
          <w:ilvl w:val="0"/>
          <w:numId w:val="16"/>
        </w:numPr>
        <w:spacing w:after="160"/>
      </w:pPr>
      <w:r>
        <w:t xml:space="preserve">De workshop voor de PSG wordt officieel door de KNGF erkend en aangeboden als </w:t>
      </w:r>
      <w:r w:rsidRPr="00B71CD8">
        <w:t>geaccrediteerde scholing</w:t>
      </w:r>
      <w:r>
        <w:t xml:space="preserve">. </w:t>
      </w:r>
    </w:p>
    <w:p w14:paraId="1A434725" w14:textId="77777777" w:rsidR="00AF0590" w:rsidRPr="00355916" w:rsidRDefault="00AF0590" w:rsidP="00F7389B">
      <w:pPr>
        <w:pStyle w:val="Lijstalinea"/>
        <w:numPr>
          <w:ilvl w:val="0"/>
          <w:numId w:val="16"/>
        </w:numPr>
        <w:spacing w:after="160"/>
      </w:pPr>
      <w:r>
        <w:t xml:space="preserve">De PSG wordt in het onderwijs aangeboden, zodat de gedragsverandering gemakkelijker kan verlopen en kan worden geaccepteerd. Hierdoor maakt de PSG al deel uit van de werkstructuren van de toekomstige fysiotherapeuten. </w:t>
      </w:r>
    </w:p>
    <w:p w14:paraId="68E09270" w14:textId="77777777" w:rsidR="00AF0590" w:rsidRDefault="00AF0590" w:rsidP="00AF0590">
      <w:pPr>
        <w:rPr>
          <w:b/>
          <w:bCs/>
          <w:i/>
          <w:iCs/>
        </w:rPr>
      </w:pPr>
    </w:p>
    <w:p w14:paraId="0A5EC51B" w14:textId="5C4D651C" w:rsidR="00AF0590" w:rsidRPr="00B71CD8" w:rsidRDefault="00AF0590" w:rsidP="00AF0590">
      <w:pPr>
        <w:rPr>
          <w:b/>
          <w:bCs/>
          <w:i/>
          <w:iCs/>
        </w:rPr>
      </w:pPr>
      <w:r w:rsidRPr="00B71CD8">
        <w:rPr>
          <w:b/>
          <w:bCs/>
          <w:i/>
          <w:iCs/>
        </w:rPr>
        <w:t>Beslismoment</w:t>
      </w:r>
      <w:r w:rsidR="003078BD">
        <w:rPr>
          <w:b/>
          <w:bCs/>
          <w:i/>
          <w:iCs/>
        </w:rPr>
        <w:t xml:space="preserve"> van alle deelnemers van het gesprek</w:t>
      </w:r>
      <w:r w:rsidRPr="00B71CD8">
        <w:rPr>
          <w:b/>
          <w:bCs/>
          <w:i/>
          <w:iCs/>
        </w:rPr>
        <w:t>:</w:t>
      </w:r>
    </w:p>
    <w:p w14:paraId="70BC5E4B" w14:textId="77777777" w:rsidR="00AF0590" w:rsidRPr="00B71CD8" w:rsidRDefault="00AF0590" w:rsidP="00AF0590">
      <w:pPr>
        <w:rPr>
          <w:i/>
          <w:iCs/>
        </w:rPr>
      </w:pPr>
      <w:r>
        <w:rPr>
          <w:i/>
          <w:iCs/>
        </w:rPr>
        <w:t>Aan de oplossingen 1 t/m 3 kunnen wij als studenten in het kader van ons afstudeerscriptie weinig aan toevoegen. Anders dan bij de oplossingsmogelijkheid vier.</w:t>
      </w:r>
    </w:p>
    <w:p w14:paraId="057A5A03" w14:textId="77777777" w:rsidR="00AF0590" w:rsidRDefault="00AF0590" w:rsidP="00AF0590">
      <w:pPr>
        <w:rPr>
          <w:b/>
          <w:bCs/>
          <w:u w:val="single"/>
        </w:rPr>
      </w:pPr>
    </w:p>
    <w:p w14:paraId="41DBD4D2" w14:textId="77777777" w:rsidR="00AF0590" w:rsidRDefault="00AF0590" w:rsidP="00AF0590">
      <w:pPr>
        <w:rPr>
          <w:b/>
          <w:bCs/>
          <w:u w:val="single"/>
        </w:rPr>
      </w:pPr>
      <w:r w:rsidRPr="00804841">
        <w:rPr>
          <w:b/>
          <w:bCs/>
          <w:u w:val="single"/>
        </w:rPr>
        <w:t>Implementatie van PSG in het curriculum – probleemstelling:</w:t>
      </w:r>
    </w:p>
    <w:p w14:paraId="29804AD1" w14:textId="77777777" w:rsidR="00AF0590" w:rsidRPr="00804841" w:rsidRDefault="00AF0590" w:rsidP="00AF0590">
      <w:pPr>
        <w:rPr>
          <w:b/>
          <w:bCs/>
          <w:u w:val="single"/>
        </w:rPr>
      </w:pPr>
      <w:r>
        <w:t>Hoewel PSG aansluit aan de actuele ontwikkelingen in de gezondheidszorg en een meerwaarde kan opleveren voor het fysiotherapeutisch methodisch handelen en de (toekomstige) fysiotherapeuten zich hiervan bewust zijn, bestaan er een aantal problemen bij de implementatie van de PSG in het curriculum.</w:t>
      </w:r>
    </w:p>
    <w:p w14:paraId="39C2F530" w14:textId="77777777" w:rsidR="00AF0590" w:rsidRDefault="00AF0590" w:rsidP="00F7389B">
      <w:pPr>
        <w:pStyle w:val="Lijstalinea"/>
        <w:numPr>
          <w:ilvl w:val="0"/>
          <w:numId w:val="15"/>
        </w:numPr>
        <w:spacing w:after="160"/>
      </w:pPr>
      <w:r>
        <w:t>Het onderwijs moet de authenticiteit naar het werkveld toe bewaken. Dat betekent, dat de inhoud van het curriculum aan het actuele werkveld</w:t>
      </w:r>
      <w:r w:rsidRPr="00F62758">
        <w:t xml:space="preserve"> </w:t>
      </w:r>
      <w:r>
        <w:t>moet</w:t>
      </w:r>
      <w:r w:rsidRPr="00F62758">
        <w:t xml:space="preserve"> </w:t>
      </w:r>
      <w:r>
        <w:t xml:space="preserve">aansluiten. Hierdoor wordt bereikt dat de studenten die uit de opleiding in het beroep starten geen hinder ervaren bij deze overgang. Deze overlap van onderwijs en praktijk kan bemoeilijkt worden door de implementatie van de PSG in het onderwijs, omdat de PSG overwegend nog niet in het werkveld wordt gebruikt. Daarom kan de volledige implementatie van de PSG in het onderwijs als moeilijk worden ingeschat. </w:t>
      </w:r>
    </w:p>
    <w:p w14:paraId="0745144C" w14:textId="77777777" w:rsidR="00AF0590" w:rsidRDefault="00AF0590" w:rsidP="00F7389B">
      <w:pPr>
        <w:pStyle w:val="Lijstalinea"/>
        <w:numPr>
          <w:ilvl w:val="0"/>
          <w:numId w:val="15"/>
        </w:numPr>
        <w:spacing w:after="160"/>
      </w:pPr>
      <w:r>
        <w:t xml:space="preserve">Als een onderwerp in het curriculum wordt toegevoegd, moet tegelijkertijd een onderwerp eruit worden gehaald, zodat de totale hoeveelheid van onderwerpen in het curriculum niet wordt veranderd. Hetzelfde is geldig voor de hoeveelheid onderwerpen in een blok of een onderwijseenheid. </w:t>
      </w:r>
    </w:p>
    <w:p w14:paraId="002863A2" w14:textId="77777777" w:rsidR="00AF0590" w:rsidRDefault="00AF0590" w:rsidP="00F7389B">
      <w:pPr>
        <w:pStyle w:val="Lijstalinea"/>
        <w:numPr>
          <w:ilvl w:val="0"/>
          <w:numId w:val="15"/>
        </w:numPr>
        <w:spacing w:after="160"/>
      </w:pPr>
      <w:r>
        <w:t xml:space="preserve">De bestaande inhoud en structuur van het curriculum is gebaseerd op het competentieprofiel van de fysiotherapeut (competentiegericht onderwijs) en zou niet worden veranderd. Een verandering op dit gebied zal een kettingreactie veroorzaken, waardoor verdere veranderingen noodzakelijk worden en uiteindelijk het hele curriculum opnieuw zou moeten worden geschreven. </w:t>
      </w:r>
    </w:p>
    <w:p w14:paraId="2882DDEC" w14:textId="77777777" w:rsidR="00AF0590" w:rsidRDefault="00AF0590" w:rsidP="00F7389B">
      <w:pPr>
        <w:pStyle w:val="Lijstalinea"/>
        <w:numPr>
          <w:ilvl w:val="0"/>
          <w:numId w:val="15"/>
        </w:numPr>
        <w:spacing w:after="160"/>
      </w:pPr>
      <w:r>
        <w:t xml:space="preserve">De bestaande inhoud en structuur van de blokken (en het onderwijs) is gebaseerd op het 4 C/ID-model, het concentrisch leerproces en het PGO+-systeem en zou niet worden veranderd. Een verandering op dit gebied zal een kettingreactie veroorzaken, waardoor verdere veranderingen noodzakelijk worden en uiteindelijk de hele inhoud en structuur van de blokken opnieuw zou moeten worden geschreven. </w:t>
      </w:r>
    </w:p>
    <w:p w14:paraId="3F8876AF" w14:textId="77777777" w:rsidR="00AF0590" w:rsidRDefault="00AF0590" w:rsidP="00F7389B">
      <w:pPr>
        <w:pStyle w:val="Lijstalinea"/>
        <w:numPr>
          <w:ilvl w:val="0"/>
          <w:numId w:val="15"/>
        </w:numPr>
        <w:spacing w:after="160"/>
      </w:pPr>
      <w:r>
        <w:t xml:space="preserve">Als er fundamentele veranderingen in het curriculum of in het onderwijs plaats vinden, moet ook het toetsende systeem en de inhoud van de toetsen moeten worden aangepast. </w:t>
      </w:r>
    </w:p>
    <w:p w14:paraId="713DF887" w14:textId="77777777" w:rsidR="00AF0590" w:rsidRDefault="00AF0590" w:rsidP="00F7389B">
      <w:pPr>
        <w:pStyle w:val="Lijstalinea"/>
        <w:numPr>
          <w:ilvl w:val="0"/>
          <w:numId w:val="15"/>
        </w:numPr>
        <w:spacing w:after="160"/>
      </w:pPr>
      <w:r>
        <w:t>Implementatie van nieuwe onderwerpen vraagt vaak meer uren inzet vanuit de docenten.</w:t>
      </w:r>
    </w:p>
    <w:p w14:paraId="717454E4" w14:textId="77777777" w:rsidR="00AF0590" w:rsidRDefault="00AF0590" w:rsidP="00F7389B">
      <w:pPr>
        <w:pStyle w:val="Lijstalinea"/>
        <w:numPr>
          <w:ilvl w:val="0"/>
          <w:numId w:val="15"/>
        </w:numPr>
        <w:spacing w:after="160"/>
      </w:pPr>
      <w:r>
        <w:t>Een nieuw onderwerp in het curriculum vraagt voor docentenprofessionalisering, zodat studenten bij vragen op bekwame docenten kunnen terugvallen.</w:t>
      </w:r>
    </w:p>
    <w:p w14:paraId="16E9A6CB" w14:textId="77777777" w:rsidR="00AF0590" w:rsidRDefault="00AF0590" w:rsidP="00AF0590">
      <w:pPr>
        <w:rPr>
          <w:b/>
          <w:bCs/>
          <w:u w:val="single"/>
        </w:rPr>
      </w:pPr>
    </w:p>
    <w:p w14:paraId="1CB065E2" w14:textId="77777777" w:rsidR="00AF0590" w:rsidRDefault="00AF0590" w:rsidP="00AF0590">
      <w:pPr>
        <w:rPr>
          <w:b/>
          <w:bCs/>
          <w:u w:val="single"/>
        </w:rPr>
      </w:pPr>
    </w:p>
    <w:p w14:paraId="3641420E" w14:textId="3218BEEC" w:rsidR="00AF0590" w:rsidRDefault="00AF0590" w:rsidP="00AF0590">
      <w:pPr>
        <w:rPr>
          <w:b/>
          <w:bCs/>
          <w:u w:val="single"/>
        </w:rPr>
      </w:pPr>
    </w:p>
    <w:p w14:paraId="7A6125D1" w14:textId="7BF4CB11" w:rsidR="00AF0590" w:rsidRDefault="00AF0590" w:rsidP="00AF0590">
      <w:pPr>
        <w:rPr>
          <w:b/>
          <w:bCs/>
          <w:u w:val="single"/>
        </w:rPr>
      </w:pPr>
    </w:p>
    <w:p w14:paraId="791F4D06" w14:textId="40DAD724" w:rsidR="00AF0590" w:rsidRDefault="00AF0590" w:rsidP="00AF0590">
      <w:pPr>
        <w:rPr>
          <w:b/>
          <w:bCs/>
          <w:u w:val="single"/>
        </w:rPr>
      </w:pPr>
    </w:p>
    <w:p w14:paraId="267C5293" w14:textId="0A78AAB8" w:rsidR="00AF0590" w:rsidRDefault="00AF0590" w:rsidP="00AF0590">
      <w:pPr>
        <w:rPr>
          <w:b/>
          <w:bCs/>
          <w:u w:val="single"/>
        </w:rPr>
      </w:pPr>
    </w:p>
    <w:p w14:paraId="523A1C1A" w14:textId="1A54E152" w:rsidR="00AF0590" w:rsidRDefault="00AF0590" w:rsidP="00AF0590">
      <w:pPr>
        <w:rPr>
          <w:b/>
          <w:bCs/>
          <w:u w:val="single"/>
        </w:rPr>
      </w:pPr>
    </w:p>
    <w:p w14:paraId="4554D264" w14:textId="62182ABB" w:rsidR="00AF0590" w:rsidRDefault="00AF0590" w:rsidP="00AF0590">
      <w:pPr>
        <w:rPr>
          <w:b/>
          <w:bCs/>
          <w:u w:val="single"/>
        </w:rPr>
      </w:pPr>
    </w:p>
    <w:p w14:paraId="542C310F" w14:textId="3E62E038" w:rsidR="00AF0590" w:rsidRDefault="00AF0590" w:rsidP="00AF0590">
      <w:pPr>
        <w:rPr>
          <w:b/>
          <w:bCs/>
          <w:u w:val="single"/>
        </w:rPr>
      </w:pPr>
    </w:p>
    <w:p w14:paraId="7240A107" w14:textId="346E7DD5" w:rsidR="00AF0590" w:rsidRDefault="00AF0590" w:rsidP="00AF0590">
      <w:pPr>
        <w:rPr>
          <w:b/>
          <w:bCs/>
          <w:u w:val="single"/>
        </w:rPr>
      </w:pPr>
    </w:p>
    <w:p w14:paraId="0DDE2AA0" w14:textId="77777777" w:rsidR="00AF0590" w:rsidRDefault="00AF0590" w:rsidP="00AF0590">
      <w:pPr>
        <w:rPr>
          <w:b/>
          <w:bCs/>
          <w:u w:val="single"/>
        </w:rPr>
      </w:pPr>
    </w:p>
    <w:p w14:paraId="008FDA59" w14:textId="77777777" w:rsidR="00AF0590" w:rsidRDefault="00AF0590" w:rsidP="00AF0590">
      <w:pPr>
        <w:rPr>
          <w:b/>
          <w:bCs/>
          <w:u w:val="single"/>
        </w:rPr>
      </w:pPr>
    </w:p>
    <w:p w14:paraId="29B831D8" w14:textId="77777777" w:rsidR="00AF0590" w:rsidRPr="00A60D0C" w:rsidRDefault="00AF0590" w:rsidP="00AF0590">
      <w:pPr>
        <w:rPr>
          <w:b/>
          <w:bCs/>
          <w:u w:val="single"/>
        </w:rPr>
      </w:pPr>
      <w:r w:rsidRPr="00A60D0C">
        <w:rPr>
          <w:b/>
          <w:bCs/>
          <w:u w:val="single"/>
        </w:rPr>
        <w:t xml:space="preserve">Implementatie van PSG in het curriculum – </w:t>
      </w:r>
      <w:r>
        <w:rPr>
          <w:b/>
          <w:bCs/>
          <w:u w:val="single"/>
        </w:rPr>
        <w:t>conclusie</w:t>
      </w:r>
      <w:r w:rsidRPr="00A60D0C">
        <w:rPr>
          <w:b/>
          <w:bCs/>
          <w:u w:val="single"/>
        </w:rPr>
        <w:t>:</w:t>
      </w:r>
    </w:p>
    <w:p w14:paraId="1A5CF713" w14:textId="77777777" w:rsidR="00AF0590" w:rsidRDefault="00AF0590" w:rsidP="00AF0590">
      <w:r>
        <w:t xml:space="preserve">Om de PSG wel te kunnen implementeren in het onderwijs en hierdoor de meerwaarde van de PSG voor de (toekomstige) fysiotherapeuten te kunnen meenemen, mag de implementatie de eerder benoemden problemen niet veroorzaken of raken. </w:t>
      </w:r>
    </w:p>
    <w:p w14:paraId="7B7F5D71" w14:textId="77777777" w:rsidR="00AF0590" w:rsidRDefault="00AF0590" w:rsidP="00AF0590">
      <w:r>
        <w:t>Daarom moet de implementatie …</w:t>
      </w:r>
    </w:p>
    <w:p w14:paraId="6030AFD2" w14:textId="77777777" w:rsidR="00AF0590" w:rsidRDefault="00AF0590" w:rsidP="00F7389B">
      <w:pPr>
        <w:pStyle w:val="Lijstalinea"/>
        <w:numPr>
          <w:ilvl w:val="0"/>
          <w:numId w:val="17"/>
        </w:numPr>
        <w:spacing w:after="160"/>
      </w:pPr>
      <w:r>
        <w:t>… niet direct de PSG als gehele methode bevatten, maar er kan het gedachtegoed van de PSG worden geïmplementeerd. Het gedachtegoed houdt de kennis, vaardigheden en ervaringen in die een persoon moet hebben of oefenen om de “PSG” te kunnen toepassen. Door de implementatie van deze onderdelen kunnen de kernaspecten/het gedachtegoed van de PSG meegenomen worden en hierdoor ook voldaan worden aan de aansluiting aan de actuele ontwikkelingen in de gezondheidzorg (cliëntgerichtheid, goal-setting, shared decision making, etc.).</w:t>
      </w:r>
    </w:p>
    <w:p w14:paraId="46D605F2" w14:textId="77777777" w:rsidR="00AF0590" w:rsidRDefault="00AF0590" w:rsidP="00F7389B">
      <w:pPr>
        <w:pStyle w:val="Lijstalinea"/>
        <w:numPr>
          <w:ilvl w:val="0"/>
          <w:numId w:val="17"/>
        </w:numPr>
        <w:spacing w:after="160"/>
      </w:pPr>
      <w:r>
        <w:t xml:space="preserve">… van de PSG (het gedachtegoed ervan) niet de inhoud en structuur van het curriculum en de blokken fundamenteel veranderen, zodat herschrijving van deze en veranderingen in het toetsende systeem niet noodzakelijk worden. Tegelijkertijd blijft de hoeveelheid van de inhoud gelijk en van de docenten en studenten wordt er minimaal meer inzet van uren vereist. Daarom is een stapsgewijze implementatie, die consistent in alle blokken wordt uitgevoerd noodzakelijk, waarbij de volgende vraagstellingen leidend zijn: </w:t>
      </w:r>
    </w:p>
    <w:p w14:paraId="1BAEFC05" w14:textId="77777777" w:rsidR="00AF0590" w:rsidRDefault="00AF0590" w:rsidP="00F7389B">
      <w:pPr>
        <w:pStyle w:val="Lijstalinea"/>
        <w:numPr>
          <w:ilvl w:val="1"/>
          <w:numId w:val="17"/>
        </w:numPr>
        <w:spacing w:after="160"/>
      </w:pPr>
      <w:r>
        <w:t>Welke onderdelen (kennis en vaardigheden) zijn nodig om de PSG te kunnen kennen, uitvoeren en toepassen in de beroepsmatige context?</w:t>
      </w:r>
    </w:p>
    <w:p w14:paraId="2306FCE6" w14:textId="77777777" w:rsidR="00AF0590" w:rsidRDefault="00AF0590" w:rsidP="00F7389B">
      <w:pPr>
        <w:pStyle w:val="Lijstalinea"/>
        <w:numPr>
          <w:ilvl w:val="1"/>
          <w:numId w:val="17"/>
        </w:numPr>
        <w:spacing w:after="160"/>
      </w:pPr>
      <w:r>
        <w:t>In welke stappen/volgorde moeten de onderdelen van de PSG geïmplementeerd worden?/ Wanneer moet welk onderdeel in het onderwijs geïmplementeerd worden?</w:t>
      </w:r>
    </w:p>
    <w:p w14:paraId="5E20B60E" w14:textId="77777777" w:rsidR="00AF0590" w:rsidRDefault="00AF0590" w:rsidP="00F7389B">
      <w:pPr>
        <w:pStyle w:val="Lijstalinea"/>
        <w:numPr>
          <w:ilvl w:val="1"/>
          <w:numId w:val="17"/>
        </w:numPr>
        <w:spacing w:after="160"/>
      </w:pPr>
      <w:r>
        <w:t>Hoe zijn de onderdelen gekoppeld aan het fysiotherapeutisch methodisch handelen?</w:t>
      </w:r>
    </w:p>
    <w:p w14:paraId="27F52143" w14:textId="77777777" w:rsidR="00AF0590" w:rsidRDefault="00AF0590" w:rsidP="00F7389B">
      <w:pPr>
        <w:pStyle w:val="Lijstalinea"/>
        <w:numPr>
          <w:ilvl w:val="1"/>
          <w:numId w:val="17"/>
        </w:numPr>
        <w:spacing w:after="160"/>
      </w:pPr>
      <w:r>
        <w:t>In welke taken kan ik deze onderdelen het meest effectief en efficiënt onderbrengen, zodat er een zo minimaal mogelijke verandering plaats vindt?</w:t>
      </w:r>
    </w:p>
    <w:p w14:paraId="0209C995" w14:textId="77777777" w:rsidR="00AF0590" w:rsidRDefault="00AF0590" w:rsidP="00F7389B">
      <w:pPr>
        <w:pStyle w:val="Lijstalinea"/>
        <w:numPr>
          <w:ilvl w:val="1"/>
          <w:numId w:val="17"/>
        </w:numPr>
        <w:spacing w:after="160"/>
      </w:pPr>
      <w:r>
        <w:t>In welke taken zijn al onderdelen geïmplementeerd? Moeten deze onderdelen verplaatst worden of moeten deze dominanter worden vormgegeven?</w:t>
      </w:r>
    </w:p>
    <w:p w14:paraId="4C86FC1F" w14:textId="77777777" w:rsidR="00AF0590" w:rsidRPr="0063734C" w:rsidRDefault="00AF0590" w:rsidP="00AF0590">
      <w:pPr>
        <w:rPr>
          <w:b/>
          <w:bCs/>
          <w:u w:val="single"/>
        </w:rPr>
      </w:pPr>
      <w:r w:rsidRPr="0063734C">
        <w:rPr>
          <w:b/>
          <w:bCs/>
          <w:u w:val="single"/>
        </w:rPr>
        <w:t>Projectopdracht voor het afstudeerproject:</w:t>
      </w:r>
    </w:p>
    <w:p w14:paraId="7183046F" w14:textId="77777777" w:rsidR="00AF0590" w:rsidRDefault="00AF0590" w:rsidP="00AF0590">
      <w:r>
        <w:t>Stapsgewijze implementatie van de onderdelen van de PSG in het bestaande onderwijs, waarbij alle noodzakelijke kennis en vaardigheden worden aangereikt, die de studenten nodig hebben om de “PSG” te kunnen toepassen in de context van de beroepspraktijk.</w:t>
      </w:r>
    </w:p>
    <w:p w14:paraId="4A4DF8A1" w14:textId="77777777" w:rsidR="00AF0590" w:rsidRDefault="00AF0590" w:rsidP="00AF0590">
      <w:r>
        <w:t xml:space="preserve">Als er nieuwe onderwerpen bij de onderdelen worden geïmplementeerd, laat zich de noodzakelijkheid van docentprofessionalisering en meer uren inzet niet volledig uitsluiten. </w:t>
      </w:r>
    </w:p>
    <w:p w14:paraId="2C481E51" w14:textId="1F15F23A" w:rsidR="00AF0590" w:rsidRDefault="00AF0590" w:rsidP="00AF0590">
      <w:r>
        <w:t xml:space="preserve">Met deze implementatie voorzien we de behoefte van de opleiding aan innovatie en vernieuwing in de opleiding en aansluiting aan de actuele ontwikkelingen in de gezondheidszorg. Hierdoor verstrekken we de studenten een meerwaarde voor hun fysiotherapeutisch methodisch handelen en een voordeel tegenover andere toekomstige professionals. </w:t>
      </w:r>
    </w:p>
    <w:p w14:paraId="27FA5418" w14:textId="4978D8F6" w:rsidR="00AF0590" w:rsidRDefault="00AF0590" w:rsidP="00AF0590"/>
    <w:p w14:paraId="3C2830B5" w14:textId="6CE15356" w:rsidR="00AF0590" w:rsidRDefault="00AF0590" w:rsidP="00AF0590"/>
    <w:p w14:paraId="1B47044E" w14:textId="77777777" w:rsidR="00AF0590" w:rsidRDefault="00AF0590" w:rsidP="00AF0590"/>
    <w:p w14:paraId="65BFDD7E" w14:textId="77777777" w:rsidR="00AF0590" w:rsidRDefault="00AF0590" w:rsidP="00AF0590">
      <w:pPr>
        <w:rPr>
          <w:b/>
          <w:bCs/>
          <w:u w:val="single"/>
        </w:rPr>
      </w:pPr>
    </w:p>
    <w:p w14:paraId="0CA12356" w14:textId="77777777" w:rsidR="00AF0590" w:rsidRDefault="00AF0590" w:rsidP="00AF0590">
      <w:pPr>
        <w:rPr>
          <w:b/>
          <w:bCs/>
          <w:u w:val="single"/>
        </w:rPr>
      </w:pPr>
      <w:r>
        <w:rPr>
          <w:b/>
          <w:bCs/>
          <w:u w:val="single"/>
        </w:rPr>
        <w:t>Eisen en randvoorwaarden</w:t>
      </w:r>
    </w:p>
    <w:p w14:paraId="1CD557B0" w14:textId="77777777" w:rsidR="00AF0590" w:rsidRPr="0074742F" w:rsidRDefault="00AF0590" w:rsidP="00F7389B">
      <w:pPr>
        <w:pStyle w:val="Lijstalinea"/>
        <w:numPr>
          <w:ilvl w:val="0"/>
          <w:numId w:val="18"/>
        </w:numPr>
        <w:spacing w:after="160"/>
        <w:rPr>
          <w:b/>
          <w:bCs/>
          <w:u w:val="single"/>
        </w:rPr>
      </w:pPr>
      <w:r>
        <w:rPr>
          <w:u w:val="single"/>
        </w:rPr>
        <w:t xml:space="preserve">Randvoorwaarden </w:t>
      </w:r>
      <w:r>
        <w:rPr>
          <w:i/>
          <w:iCs/>
        </w:rPr>
        <w:t>(contextafhankelijk, niet beïnvloedbaar)</w:t>
      </w:r>
    </w:p>
    <w:p w14:paraId="3F91AC51" w14:textId="77777777" w:rsidR="00AF0590" w:rsidRPr="0074742F" w:rsidRDefault="00AF0590" w:rsidP="00F7389B">
      <w:pPr>
        <w:pStyle w:val="Lijstalinea"/>
        <w:numPr>
          <w:ilvl w:val="1"/>
          <w:numId w:val="18"/>
        </w:numPr>
        <w:spacing w:after="160"/>
        <w:rPr>
          <w:b/>
          <w:bCs/>
          <w:u w:val="single"/>
        </w:rPr>
      </w:pPr>
      <w:r>
        <w:t xml:space="preserve">authenticiteit / aansluiting aan werkveld </w:t>
      </w:r>
    </w:p>
    <w:p w14:paraId="528C6DCD" w14:textId="77777777" w:rsidR="00AF0590" w:rsidRPr="0074742F" w:rsidRDefault="00AF0590" w:rsidP="00F7389B">
      <w:pPr>
        <w:pStyle w:val="Lijstalinea"/>
        <w:numPr>
          <w:ilvl w:val="1"/>
          <w:numId w:val="18"/>
        </w:numPr>
        <w:spacing w:after="160"/>
        <w:rPr>
          <w:b/>
          <w:bCs/>
          <w:u w:val="single"/>
        </w:rPr>
      </w:pPr>
      <w:r>
        <w:t xml:space="preserve">geen fundamentele veranderingen van inhoud en structuur van curriculum, blokken en onderwijs </w:t>
      </w:r>
    </w:p>
    <w:p w14:paraId="705D2B29" w14:textId="77777777" w:rsidR="00AF0590" w:rsidRPr="009568E3" w:rsidRDefault="00AF0590" w:rsidP="00F7389B">
      <w:pPr>
        <w:pStyle w:val="Lijstalinea"/>
        <w:numPr>
          <w:ilvl w:val="1"/>
          <w:numId w:val="18"/>
        </w:numPr>
        <w:spacing w:after="160"/>
      </w:pPr>
      <w:r w:rsidRPr="009568E3">
        <w:t>geen verandering in hoeveelheid van onderwijseenheden (voor studenten en docenten)</w:t>
      </w:r>
    </w:p>
    <w:p w14:paraId="414DADFE" w14:textId="77777777" w:rsidR="00AF0590" w:rsidRPr="0074742F" w:rsidRDefault="00AF0590" w:rsidP="00F7389B">
      <w:pPr>
        <w:pStyle w:val="Lijstalinea"/>
        <w:numPr>
          <w:ilvl w:val="0"/>
          <w:numId w:val="18"/>
        </w:numPr>
        <w:spacing w:after="160"/>
        <w:rPr>
          <w:b/>
          <w:bCs/>
          <w:u w:val="single"/>
        </w:rPr>
      </w:pPr>
      <w:r>
        <w:rPr>
          <w:u w:val="single"/>
        </w:rPr>
        <w:t>Functionele eisen</w:t>
      </w:r>
      <w:r>
        <w:rPr>
          <w:i/>
          <w:iCs/>
        </w:rPr>
        <w:t xml:space="preserve"> (afhankelijk van de verlangde prestatie van het resultaat)</w:t>
      </w:r>
    </w:p>
    <w:p w14:paraId="5C18CAE7" w14:textId="77777777" w:rsidR="00AF0590" w:rsidRPr="00B65B58" w:rsidRDefault="00AF0590" w:rsidP="00F7389B">
      <w:pPr>
        <w:pStyle w:val="Lijstalinea"/>
        <w:numPr>
          <w:ilvl w:val="1"/>
          <w:numId w:val="18"/>
        </w:numPr>
        <w:spacing w:after="160"/>
        <w:rPr>
          <w:b/>
          <w:bCs/>
          <w:u w:val="single"/>
        </w:rPr>
      </w:pPr>
      <w:r>
        <w:t xml:space="preserve">transfer van gedachtegoed van de PSG naar de student </w:t>
      </w:r>
    </w:p>
    <w:p w14:paraId="3E2CF3C2" w14:textId="77777777" w:rsidR="00AF0590" w:rsidRPr="0074742F" w:rsidRDefault="00AF0590" w:rsidP="00F7389B">
      <w:pPr>
        <w:pStyle w:val="Lijstalinea"/>
        <w:numPr>
          <w:ilvl w:val="0"/>
          <w:numId w:val="18"/>
        </w:numPr>
        <w:spacing w:after="160"/>
        <w:rPr>
          <w:b/>
          <w:bCs/>
          <w:u w:val="single"/>
        </w:rPr>
      </w:pPr>
      <w:r>
        <w:rPr>
          <w:u w:val="single"/>
        </w:rPr>
        <w:t>Operationele eisen</w:t>
      </w:r>
      <w:r>
        <w:rPr>
          <w:i/>
          <w:iCs/>
        </w:rPr>
        <w:t xml:space="preserve"> (afhankelijk van de hanteerbaarheid voor de gebruiker)</w:t>
      </w:r>
    </w:p>
    <w:p w14:paraId="5D902C45" w14:textId="77777777" w:rsidR="00AF0590" w:rsidRPr="0074742F" w:rsidRDefault="00AF0590" w:rsidP="00F7389B">
      <w:pPr>
        <w:pStyle w:val="Lijstalinea"/>
        <w:numPr>
          <w:ilvl w:val="1"/>
          <w:numId w:val="18"/>
        </w:numPr>
        <w:spacing w:after="160"/>
        <w:rPr>
          <w:b/>
          <w:bCs/>
          <w:u w:val="single"/>
        </w:rPr>
      </w:pPr>
      <w:r>
        <w:t>minimale, vereiste ‘meer’-inzet voor docenten en (gevoelde) minimale, vereiste ‘meer’-inzet voor studenten</w:t>
      </w:r>
    </w:p>
    <w:p w14:paraId="7EFF4840" w14:textId="77777777" w:rsidR="00AF0590" w:rsidRPr="009568E3" w:rsidRDefault="00AF0590" w:rsidP="00F7389B">
      <w:pPr>
        <w:pStyle w:val="Lijstalinea"/>
        <w:numPr>
          <w:ilvl w:val="1"/>
          <w:numId w:val="18"/>
        </w:numPr>
        <w:spacing w:after="160"/>
        <w:rPr>
          <w:b/>
          <w:bCs/>
          <w:u w:val="single"/>
        </w:rPr>
      </w:pPr>
      <w:r>
        <w:t xml:space="preserve">hanteerbaarheid voor docenten en studenten waarborgen </w:t>
      </w:r>
    </w:p>
    <w:p w14:paraId="2283C2C0" w14:textId="77777777" w:rsidR="00AF0590" w:rsidRPr="0074742F" w:rsidRDefault="00AF0590" w:rsidP="00F7389B">
      <w:pPr>
        <w:pStyle w:val="Lijstalinea"/>
        <w:numPr>
          <w:ilvl w:val="0"/>
          <w:numId w:val="18"/>
        </w:numPr>
        <w:spacing w:after="160"/>
        <w:rPr>
          <w:b/>
          <w:bCs/>
          <w:u w:val="single"/>
        </w:rPr>
      </w:pPr>
      <w:r>
        <w:rPr>
          <w:u w:val="single"/>
        </w:rPr>
        <w:t>Ontwerpbeperkingen</w:t>
      </w:r>
      <w:r>
        <w:t xml:space="preserve"> </w:t>
      </w:r>
      <w:r w:rsidRPr="0074742F">
        <w:rPr>
          <w:i/>
          <w:iCs/>
        </w:rPr>
        <w:t>(afhankelijk van de realisatie van project en projectteam)</w:t>
      </w:r>
    </w:p>
    <w:p w14:paraId="33D31133" w14:textId="77777777" w:rsidR="00AF0590" w:rsidRPr="0074742F" w:rsidRDefault="00AF0590" w:rsidP="00F7389B">
      <w:pPr>
        <w:pStyle w:val="Lijstalinea"/>
        <w:numPr>
          <w:ilvl w:val="1"/>
          <w:numId w:val="18"/>
        </w:numPr>
        <w:spacing w:after="160"/>
        <w:rPr>
          <w:b/>
          <w:bCs/>
          <w:u w:val="single"/>
        </w:rPr>
      </w:pPr>
      <w:r>
        <w:t xml:space="preserve">De structurele en inhoudelijke gedetailleerdheid van het implementatieplan is afhankelijk van de tijdsbestek van de afstudeerscriptie. </w:t>
      </w:r>
    </w:p>
    <w:p w14:paraId="43479603" w14:textId="77777777" w:rsidR="00AF0590" w:rsidRPr="0074742F" w:rsidRDefault="00AF0590" w:rsidP="00F7389B">
      <w:pPr>
        <w:pStyle w:val="Lijstalinea"/>
        <w:numPr>
          <w:ilvl w:val="1"/>
          <w:numId w:val="18"/>
        </w:numPr>
        <w:spacing w:after="160"/>
        <w:rPr>
          <w:b/>
          <w:bCs/>
          <w:u w:val="single"/>
        </w:rPr>
      </w:pPr>
      <w:r>
        <w:t>De kwaliteit van het projectresultaat is afhankelijk van de voor het projectteam toegankelijke informatie (bijv. vertrouwelijke documenten).</w:t>
      </w:r>
    </w:p>
    <w:p w14:paraId="2C52CBAE" w14:textId="77777777" w:rsidR="00AF0590" w:rsidRPr="0074742F" w:rsidRDefault="00AF0590" w:rsidP="00AF0590">
      <w:pPr>
        <w:pStyle w:val="Lijstalinea"/>
        <w:rPr>
          <w:b/>
          <w:bCs/>
        </w:rPr>
      </w:pPr>
    </w:p>
    <w:p w14:paraId="7F5C9CD6" w14:textId="77777777" w:rsidR="00AF0590" w:rsidRPr="0063734C" w:rsidRDefault="00AF0590" w:rsidP="00AF0590">
      <w:pPr>
        <w:rPr>
          <w:b/>
          <w:bCs/>
          <w:u w:val="single"/>
        </w:rPr>
      </w:pPr>
      <w:r w:rsidRPr="0063734C">
        <w:rPr>
          <w:b/>
          <w:bCs/>
          <w:u w:val="single"/>
        </w:rPr>
        <w:t>Blik in de toekomst:</w:t>
      </w:r>
    </w:p>
    <w:p w14:paraId="1EF9BAA6" w14:textId="77777777" w:rsidR="00AF0590" w:rsidRDefault="00AF0590" w:rsidP="00AF0590">
      <w:r>
        <w:t xml:space="preserve">Dit project heeft als doel om de weg te effenen voor een implementatie van de PSG methode in het onderwijs als deze is opgenomen in bestaande richtlijnen en is geaccrediteerd vanuit de KNGF. De kennis en vaardigheden om de PSG te kunnen toepassen zijn dan al geïmplementeerd in het onderwijs en er hoeft alleen nog de al bestaande inhoud in het kader van de PSG methode worden gezet. </w:t>
      </w:r>
    </w:p>
    <w:p w14:paraId="6D7A4459" w14:textId="77777777" w:rsidR="00AF0590" w:rsidRDefault="00AF0590" w:rsidP="00AF0590">
      <w:r>
        <w:t xml:space="preserve">Wij, de onderzoekers, zijn ons ervan bewust, dat we een ideaal plaatje schetsen naar de toekomst toe met betrekking tot de volledige vervanging van de PSK door de PSG in de KNGF richtlijnen. </w:t>
      </w:r>
    </w:p>
    <w:p w14:paraId="069D0691" w14:textId="77777777" w:rsidR="00AF0590" w:rsidRDefault="00AF0590" w:rsidP="00AF0590">
      <w:r>
        <w:t xml:space="preserve">Wij zijn ons ervan bewust, dat we een ideaal plaatje schetsen naar de toekomst toe met betrekking tot de innovatie in het onderwijs. Dit betekent dat we ervan uitgaan, dat de PSG in toekomst wordt geïmplementeerd in het curriculum van de opleiding fysiotherapie op Zuyd Hogeschool. </w:t>
      </w:r>
    </w:p>
    <w:p w14:paraId="5111A272" w14:textId="77777777" w:rsidR="00AF0590" w:rsidRDefault="00AF0590" w:rsidP="00AF0590">
      <w:r>
        <w:t>--------------------------------------------------------------------------------------------------------------------------</w:t>
      </w:r>
    </w:p>
    <w:p w14:paraId="2C91CAFA" w14:textId="77777777" w:rsidR="00AF0590" w:rsidRPr="008F13FA" w:rsidRDefault="00AF0590" w:rsidP="00AF0590">
      <w:pPr>
        <w:rPr>
          <w:b/>
          <w:bCs/>
          <w:i/>
          <w:iCs/>
        </w:rPr>
      </w:pPr>
      <w:r>
        <w:rPr>
          <w:b/>
          <w:bCs/>
          <w:i/>
          <w:iCs/>
        </w:rPr>
        <w:t>Voor het ontwerpen van een product relevante vragen (van onderwijsdeskundige)</w:t>
      </w:r>
      <w:r w:rsidRPr="008F13FA">
        <w:rPr>
          <w:b/>
          <w:bCs/>
          <w:i/>
          <w:iCs/>
        </w:rPr>
        <w:t>:</w:t>
      </w:r>
    </w:p>
    <w:p w14:paraId="7024B14F" w14:textId="77777777" w:rsidR="00AF0590" w:rsidRPr="008F13FA" w:rsidRDefault="00AF0590" w:rsidP="00F7389B">
      <w:pPr>
        <w:pStyle w:val="Lijstalinea"/>
        <w:numPr>
          <w:ilvl w:val="0"/>
          <w:numId w:val="19"/>
        </w:numPr>
        <w:spacing w:after="160"/>
        <w:rPr>
          <w:rStyle w:val="normaltextrun"/>
          <w:rFonts w:ascii="Calibri" w:hAnsi="Calibri" w:cs="Calibri"/>
          <w:i/>
          <w:iCs/>
        </w:rPr>
      </w:pPr>
      <w:r w:rsidRPr="008F13FA">
        <w:rPr>
          <w:rStyle w:val="normaltextrun"/>
          <w:rFonts w:ascii="Calibri" w:hAnsi="Calibri" w:cs="Calibri"/>
          <w:i/>
          <w:iCs/>
        </w:rPr>
        <w:t xml:space="preserve">Wat willen we implementeren? </w:t>
      </w:r>
    </w:p>
    <w:p w14:paraId="4AB31165" w14:textId="77777777" w:rsidR="00AF0590" w:rsidRPr="008F13FA" w:rsidRDefault="00AF0590" w:rsidP="00F7389B">
      <w:pPr>
        <w:pStyle w:val="Lijstalinea"/>
        <w:numPr>
          <w:ilvl w:val="0"/>
          <w:numId w:val="19"/>
        </w:numPr>
        <w:spacing w:after="160"/>
        <w:rPr>
          <w:rStyle w:val="normaltextrun"/>
          <w:rFonts w:ascii="Calibri" w:hAnsi="Calibri" w:cs="Calibri"/>
          <w:i/>
          <w:iCs/>
        </w:rPr>
      </w:pPr>
      <w:r w:rsidRPr="008F13FA">
        <w:rPr>
          <w:rStyle w:val="normaltextrun"/>
          <w:rFonts w:ascii="Calibri" w:hAnsi="Calibri" w:cs="Calibri"/>
          <w:i/>
          <w:iCs/>
        </w:rPr>
        <w:t>Welk vaardigheden heeft een student nodig om dat te kunne toepassen?</w:t>
      </w:r>
    </w:p>
    <w:p w14:paraId="52AF2688" w14:textId="77777777" w:rsidR="00AF0590" w:rsidRPr="008F13FA" w:rsidRDefault="00AF0590" w:rsidP="00F7389B">
      <w:pPr>
        <w:pStyle w:val="Lijstalinea"/>
        <w:numPr>
          <w:ilvl w:val="0"/>
          <w:numId w:val="19"/>
        </w:numPr>
        <w:spacing w:after="160"/>
        <w:rPr>
          <w:rStyle w:val="normaltextrun"/>
          <w:rFonts w:ascii="Calibri" w:hAnsi="Calibri" w:cs="Calibri"/>
          <w:i/>
          <w:iCs/>
        </w:rPr>
      </w:pPr>
      <w:r w:rsidRPr="008F13FA">
        <w:rPr>
          <w:rStyle w:val="normaltextrun"/>
          <w:rFonts w:ascii="Calibri" w:hAnsi="Calibri" w:cs="Calibri"/>
          <w:i/>
          <w:iCs/>
        </w:rPr>
        <w:t xml:space="preserve">Wat maakt het makkelijk wat moeilijk? </w:t>
      </w:r>
    </w:p>
    <w:p w14:paraId="24661D41" w14:textId="77777777" w:rsidR="00AF0590" w:rsidRPr="008F13FA" w:rsidRDefault="00AF0590" w:rsidP="00F7389B">
      <w:pPr>
        <w:pStyle w:val="Lijstalinea"/>
        <w:numPr>
          <w:ilvl w:val="0"/>
          <w:numId w:val="19"/>
        </w:numPr>
        <w:spacing w:after="160"/>
        <w:rPr>
          <w:rStyle w:val="normaltextrun"/>
          <w:rFonts w:ascii="Calibri" w:hAnsi="Calibri" w:cs="Calibri"/>
          <w:i/>
          <w:iCs/>
        </w:rPr>
      </w:pPr>
      <w:r w:rsidRPr="008F13FA">
        <w:rPr>
          <w:rStyle w:val="normaltextrun"/>
          <w:rFonts w:ascii="Calibri" w:hAnsi="Calibri" w:cs="Calibri"/>
          <w:i/>
          <w:iCs/>
        </w:rPr>
        <w:t>In wat voor een form zou ik het kunnen doen?</w:t>
      </w:r>
    </w:p>
    <w:p w14:paraId="7C7D0506" w14:textId="77777777" w:rsidR="00AF0590" w:rsidRPr="008F13FA" w:rsidRDefault="00AF0590" w:rsidP="00F7389B">
      <w:pPr>
        <w:pStyle w:val="Lijstalinea"/>
        <w:numPr>
          <w:ilvl w:val="0"/>
          <w:numId w:val="19"/>
        </w:numPr>
        <w:spacing w:after="160"/>
        <w:rPr>
          <w:rStyle w:val="normaltextrun"/>
          <w:rFonts w:ascii="Calibri" w:hAnsi="Calibri" w:cs="Calibri"/>
          <w:i/>
          <w:iCs/>
        </w:rPr>
      </w:pPr>
      <w:r w:rsidRPr="008F13FA">
        <w:rPr>
          <w:rStyle w:val="normaltextrun"/>
          <w:rFonts w:ascii="Calibri" w:hAnsi="Calibri" w:cs="Calibri"/>
          <w:i/>
          <w:iCs/>
        </w:rPr>
        <w:t xml:space="preserve">Inhoud verhelderen? </w:t>
      </w:r>
    </w:p>
    <w:p w14:paraId="6336C325" w14:textId="77777777" w:rsidR="00AF0590" w:rsidRPr="008F13FA" w:rsidRDefault="00AF0590" w:rsidP="00F7389B">
      <w:pPr>
        <w:pStyle w:val="Lijstalinea"/>
        <w:numPr>
          <w:ilvl w:val="0"/>
          <w:numId w:val="19"/>
        </w:numPr>
        <w:spacing w:after="160"/>
        <w:rPr>
          <w:rStyle w:val="normaltextrun"/>
          <w:rFonts w:ascii="Calibri" w:hAnsi="Calibri" w:cs="Calibri"/>
          <w:i/>
          <w:iCs/>
        </w:rPr>
      </w:pPr>
      <w:r w:rsidRPr="008F13FA">
        <w:rPr>
          <w:rStyle w:val="normaltextrun"/>
          <w:rFonts w:ascii="Calibri" w:hAnsi="Calibri" w:cs="Calibri"/>
          <w:i/>
          <w:iCs/>
        </w:rPr>
        <w:t xml:space="preserve">Wat moet de docent hebben? </w:t>
      </w:r>
    </w:p>
    <w:p w14:paraId="46E947F8" w14:textId="77777777" w:rsidR="00AF0590" w:rsidRPr="008F13FA" w:rsidRDefault="00AF0590" w:rsidP="00F7389B">
      <w:pPr>
        <w:pStyle w:val="Lijstalinea"/>
        <w:numPr>
          <w:ilvl w:val="0"/>
          <w:numId w:val="19"/>
        </w:numPr>
        <w:spacing w:after="160"/>
        <w:rPr>
          <w:rStyle w:val="normaltextrun"/>
          <w:rFonts w:ascii="Calibri" w:hAnsi="Calibri" w:cs="Calibri"/>
          <w:i/>
          <w:iCs/>
        </w:rPr>
      </w:pPr>
      <w:r w:rsidRPr="008F13FA">
        <w:rPr>
          <w:rStyle w:val="normaltextrun"/>
          <w:rFonts w:ascii="Calibri" w:hAnsi="Calibri" w:cs="Calibri"/>
          <w:i/>
          <w:iCs/>
        </w:rPr>
        <w:t xml:space="preserve">Waar moet de student naartoe gestuurd worden?  </w:t>
      </w:r>
    </w:p>
    <w:p w14:paraId="7E7AD3A6" w14:textId="77777777" w:rsidR="00AF0590" w:rsidRPr="008F13FA" w:rsidRDefault="00AF0590" w:rsidP="00F7389B">
      <w:pPr>
        <w:pStyle w:val="Lijstalinea"/>
        <w:numPr>
          <w:ilvl w:val="0"/>
          <w:numId w:val="19"/>
        </w:numPr>
        <w:spacing w:after="160"/>
        <w:rPr>
          <w:rFonts w:ascii="Calibri" w:hAnsi="Calibri" w:cs="Calibri"/>
          <w:i/>
          <w:iCs/>
        </w:rPr>
      </w:pPr>
      <w:r w:rsidRPr="008F13FA">
        <w:rPr>
          <w:rStyle w:val="normaltextrun"/>
          <w:rFonts w:ascii="Calibri" w:hAnsi="Calibri" w:cs="Calibri"/>
          <w:i/>
          <w:iCs/>
        </w:rPr>
        <w:t>Hoe ziet de docentprofessionalisering eruit?</w:t>
      </w:r>
    </w:p>
    <w:p w14:paraId="23383A8A" w14:textId="53059AEA" w:rsidR="00AF0590" w:rsidRDefault="00AF0590">
      <w:pPr>
        <w:spacing w:after="160"/>
        <w:rPr>
          <w:rFonts w:ascii="Calibri" w:eastAsia="Calibri" w:hAnsi="Calibri" w:cs="Calibri"/>
        </w:rPr>
      </w:pPr>
      <w:r>
        <w:rPr>
          <w:rFonts w:ascii="Calibri" w:eastAsia="Calibri" w:hAnsi="Calibri" w:cs="Calibri"/>
        </w:rPr>
        <w:br w:type="page"/>
      </w:r>
    </w:p>
    <w:p w14:paraId="7E993F8C" w14:textId="0DB0DDE0" w:rsidR="00AF0590" w:rsidRPr="00A467F8" w:rsidRDefault="00AF0590" w:rsidP="00AF0590">
      <w:pPr>
        <w:rPr>
          <w:b/>
          <w:bCs/>
          <w:sz w:val="24"/>
          <w:szCs w:val="24"/>
        </w:rPr>
      </w:pPr>
      <w:bookmarkStart w:id="34" w:name="_Hlk40782115"/>
      <w:r w:rsidRPr="00A467F8">
        <w:rPr>
          <w:b/>
          <w:bCs/>
          <w:sz w:val="24"/>
          <w:szCs w:val="24"/>
        </w:rPr>
        <w:lastRenderedPageBreak/>
        <w:t xml:space="preserve">Bijlage </w:t>
      </w:r>
      <w:r w:rsidR="0056502B">
        <w:rPr>
          <w:b/>
          <w:bCs/>
          <w:sz w:val="24"/>
          <w:szCs w:val="24"/>
        </w:rPr>
        <w:t>6</w:t>
      </w:r>
      <w:r w:rsidRPr="00A467F8">
        <w:rPr>
          <w:b/>
          <w:bCs/>
          <w:sz w:val="24"/>
          <w:szCs w:val="24"/>
        </w:rPr>
        <w:t xml:space="preserve"> – </w:t>
      </w:r>
      <w:r w:rsidR="00BA75FB">
        <w:rPr>
          <w:b/>
          <w:bCs/>
          <w:sz w:val="24"/>
          <w:szCs w:val="24"/>
        </w:rPr>
        <w:t>Resultaten van het b</w:t>
      </w:r>
      <w:r w:rsidRPr="00A467F8">
        <w:rPr>
          <w:b/>
          <w:bCs/>
          <w:sz w:val="24"/>
          <w:szCs w:val="24"/>
        </w:rPr>
        <w:t>rainstormen</w:t>
      </w:r>
    </w:p>
    <w:p w14:paraId="5827DA2A" w14:textId="77777777" w:rsidR="00AF0590" w:rsidRDefault="00AF0590" w:rsidP="00AF0590"/>
    <w:p w14:paraId="58248ABE" w14:textId="0A239E72" w:rsidR="00AF0590" w:rsidRPr="00AF0590" w:rsidRDefault="00AF0590" w:rsidP="003A40B1">
      <w:r w:rsidRPr="20139A4A">
        <w:t>In deze bijlage wordt het proces van de concretisering van het ontwerp nader beschreven.</w:t>
      </w:r>
    </w:p>
    <w:p w14:paraId="53B447A1" w14:textId="77777777" w:rsidR="00AF0590" w:rsidRPr="004E0D86" w:rsidRDefault="00AF0590" w:rsidP="00AF0590">
      <w:pPr>
        <w:spacing w:beforeAutospacing="1" w:line="240" w:lineRule="auto"/>
        <w:rPr>
          <w:rFonts w:eastAsiaTheme="minorEastAsia"/>
          <w:sz w:val="24"/>
          <w:szCs w:val="24"/>
          <w:u w:val="single"/>
        </w:rPr>
      </w:pPr>
      <w:r w:rsidRPr="004E0D86">
        <w:rPr>
          <w:rFonts w:eastAsiaTheme="minorEastAsia"/>
          <w:sz w:val="24"/>
          <w:szCs w:val="24"/>
          <w:u w:val="single"/>
        </w:rPr>
        <w:t xml:space="preserve">Categorieën en bijhorende ideeën </w:t>
      </w:r>
    </w:p>
    <w:p w14:paraId="462CD00B" w14:textId="79FC81BC" w:rsidR="00AF0590" w:rsidRPr="00750A62" w:rsidRDefault="00BE5378" w:rsidP="00AF0590">
      <w:pPr>
        <w:spacing w:beforeAutospacing="1" w:line="240" w:lineRule="auto"/>
        <w:rPr>
          <w:rFonts w:ascii="Calibri" w:eastAsia="Calibri" w:hAnsi="Calibri" w:cs="Calibri"/>
        </w:rPr>
      </w:pPr>
      <w:r>
        <w:rPr>
          <w:rFonts w:ascii="Calibri" w:eastAsia="Calibri" w:hAnsi="Calibri" w:cs="Calibri"/>
          <w:b/>
          <w:bCs/>
        </w:rPr>
        <w:t>Categorie</w:t>
      </w:r>
      <w:r w:rsidR="00AF0590" w:rsidRPr="00750A62">
        <w:rPr>
          <w:rFonts w:ascii="Calibri" w:eastAsia="Calibri" w:hAnsi="Calibri" w:cs="Calibri"/>
          <w:b/>
          <w:bCs/>
        </w:rPr>
        <w:t xml:space="preserve"> 1</w:t>
      </w:r>
      <w:r w:rsidR="00AF0590">
        <w:rPr>
          <w:rFonts w:ascii="Calibri" w:eastAsia="Calibri" w:hAnsi="Calibri" w:cs="Calibri"/>
          <w:b/>
          <w:bCs/>
        </w:rPr>
        <w:t xml:space="preserve"> –</w:t>
      </w:r>
      <w:r w:rsidR="00AF0590" w:rsidRPr="00750A62">
        <w:rPr>
          <w:rFonts w:ascii="Calibri" w:eastAsia="Calibri" w:hAnsi="Calibri" w:cs="Calibri"/>
          <w:b/>
          <w:bCs/>
        </w:rPr>
        <w:t xml:space="preserve"> Doel</w:t>
      </w:r>
      <w:r w:rsidR="00D76826">
        <w:rPr>
          <w:rFonts w:ascii="Calibri" w:eastAsia="Calibri" w:hAnsi="Calibri" w:cs="Calibri"/>
          <w:b/>
          <w:bCs/>
        </w:rPr>
        <w:t xml:space="preserve"> en d</w:t>
      </w:r>
      <w:r w:rsidR="00AF0590">
        <w:rPr>
          <w:rFonts w:ascii="Calibri" w:eastAsia="Calibri" w:hAnsi="Calibri" w:cs="Calibri"/>
          <w:b/>
          <w:bCs/>
        </w:rPr>
        <w:t xml:space="preserve">oelgroep: </w:t>
      </w:r>
      <w:r w:rsidR="00AF0590">
        <w:rPr>
          <w:rFonts w:ascii="Calibri" w:eastAsia="Calibri" w:hAnsi="Calibri" w:cs="Calibri"/>
        </w:rPr>
        <w:t>studenten, docenten, curriculumcommissie, aanvulling aan het onderwijs, bevordering van mogelijkheden docenten, zelfstandig kunnen eigen maken van PSG voor studenten, plan van aanpak aanbiede</w:t>
      </w:r>
      <w:r w:rsidR="0063307D">
        <w:rPr>
          <w:rFonts w:ascii="Calibri" w:eastAsia="Calibri" w:hAnsi="Calibri" w:cs="Calibri"/>
        </w:rPr>
        <w:t>n.</w:t>
      </w:r>
    </w:p>
    <w:p w14:paraId="403606B2" w14:textId="00FA171B" w:rsidR="00AF0590" w:rsidRDefault="00BE5378" w:rsidP="00AF0590">
      <w:pPr>
        <w:spacing w:beforeAutospacing="1" w:line="240" w:lineRule="auto"/>
        <w:rPr>
          <w:rFonts w:ascii="Calibri" w:eastAsia="Calibri" w:hAnsi="Calibri" w:cs="Calibri"/>
        </w:rPr>
      </w:pPr>
      <w:r>
        <w:rPr>
          <w:rFonts w:ascii="Calibri" w:eastAsia="Calibri" w:hAnsi="Calibri" w:cs="Calibri"/>
          <w:b/>
          <w:bCs/>
        </w:rPr>
        <w:t>Categorie</w:t>
      </w:r>
      <w:r w:rsidRPr="00750A62">
        <w:rPr>
          <w:rFonts w:ascii="Calibri" w:eastAsia="Calibri" w:hAnsi="Calibri" w:cs="Calibri"/>
          <w:b/>
          <w:bCs/>
        </w:rPr>
        <w:t xml:space="preserve"> </w:t>
      </w:r>
      <w:r w:rsidR="00AF0590">
        <w:rPr>
          <w:rFonts w:ascii="Calibri" w:eastAsia="Calibri" w:hAnsi="Calibri" w:cs="Calibri"/>
          <w:b/>
          <w:bCs/>
        </w:rPr>
        <w:t xml:space="preserve">2 – Vorm: </w:t>
      </w:r>
      <w:r w:rsidR="006E6B1E">
        <w:rPr>
          <w:rFonts w:ascii="Calibri" w:eastAsia="Calibri" w:hAnsi="Calibri" w:cs="Calibri"/>
        </w:rPr>
        <w:t>v</w:t>
      </w:r>
      <w:r w:rsidR="00AF0590" w:rsidRPr="00750A62">
        <w:rPr>
          <w:rFonts w:ascii="Calibri" w:eastAsia="Calibri" w:hAnsi="Calibri" w:cs="Calibri"/>
        </w:rPr>
        <w:t xml:space="preserve">erslag, </w:t>
      </w:r>
      <w:r w:rsidR="006E6B1E">
        <w:rPr>
          <w:rFonts w:ascii="Calibri" w:eastAsia="Calibri" w:hAnsi="Calibri" w:cs="Calibri"/>
        </w:rPr>
        <w:t>a</w:t>
      </w:r>
      <w:r w:rsidR="00AF0590" w:rsidRPr="00750A62">
        <w:rPr>
          <w:rFonts w:ascii="Calibri" w:eastAsia="Calibri" w:hAnsi="Calibri" w:cs="Calibri"/>
        </w:rPr>
        <w:t xml:space="preserve">dviesrapport, </w:t>
      </w:r>
      <w:r w:rsidR="006E6B1E">
        <w:rPr>
          <w:rFonts w:ascii="Calibri" w:eastAsia="Calibri" w:hAnsi="Calibri" w:cs="Calibri"/>
        </w:rPr>
        <w:t>h</w:t>
      </w:r>
      <w:r w:rsidR="00AF0590" w:rsidRPr="00750A62">
        <w:rPr>
          <w:rFonts w:ascii="Calibri" w:eastAsia="Calibri" w:hAnsi="Calibri" w:cs="Calibri"/>
        </w:rPr>
        <w:t xml:space="preserve">andleiding, PowerPoint, </w:t>
      </w:r>
      <w:r w:rsidR="006E6B1E">
        <w:rPr>
          <w:rFonts w:ascii="Calibri" w:eastAsia="Calibri" w:hAnsi="Calibri" w:cs="Calibri"/>
        </w:rPr>
        <w:t>p</w:t>
      </w:r>
      <w:r w:rsidR="00AF0590" w:rsidRPr="00750A62">
        <w:rPr>
          <w:rFonts w:ascii="Calibri" w:eastAsia="Calibri" w:hAnsi="Calibri" w:cs="Calibri"/>
        </w:rPr>
        <w:t xml:space="preserve">adlet, </w:t>
      </w:r>
      <w:r w:rsidR="006E6B1E">
        <w:rPr>
          <w:rFonts w:ascii="Calibri" w:eastAsia="Calibri" w:hAnsi="Calibri" w:cs="Calibri"/>
        </w:rPr>
        <w:t>w</w:t>
      </w:r>
      <w:r w:rsidR="00AF0590" w:rsidRPr="00750A62">
        <w:rPr>
          <w:rFonts w:ascii="Calibri" w:eastAsia="Calibri" w:hAnsi="Calibri" w:cs="Calibri"/>
        </w:rPr>
        <w:t xml:space="preserve">eblecture, </w:t>
      </w:r>
      <w:r w:rsidR="006E6B1E">
        <w:rPr>
          <w:rFonts w:ascii="Calibri" w:eastAsia="Calibri" w:hAnsi="Calibri" w:cs="Calibri"/>
        </w:rPr>
        <w:t>p</w:t>
      </w:r>
      <w:r w:rsidR="00AF0590" w:rsidRPr="00750A62">
        <w:rPr>
          <w:rFonts w:ascii="Calibri" w:eastAsia="Calibri" w:hAnsi="Calibri" w:cs="Calibri"/>
        </w:rPr>
        <w:t xml:space="preserve">resentatie, </w:t>
      </w:r>
      <w:r w:rsidR="006E6B1E">
        <w:rPr>
          <w:rFonts w:ascii="Calibri" w:eastAsia="Calibri" w:hAnsi="Calibri" w:cs="Calibri"/>
        </w:rPr>
        <w:t>f</w:t>
      </w:r>
      <w:r w:rsidR="00AF0590" w:rsidRPr="00750A62">
        <w:rPr>
          <w:rFonts w:ascii="Calibri" w:eastAsia="Calibri" w:hAnsi="Calibri" w:cs="Calibri"/>
        </w:rPr>
        <w:t xml:space="preserve">ocusgroep, </w:t>
      </w:r>
      <w:r w:rsidR="006E6B1E">
        <w:rPr>
          <w:rFonts w:ascii="Calibri" w:eastAsia="Calibri" w:hAnsi="Calibri" w:cs="Calibri"/>
        </w:rPr>
        <w:t>p</w:t>
      </w:r>
      <w:r w:rsidR="00AF0590" w:rsidRPr="00750A62">
        <w:rPr>
          <w:rFonts w:ascii="Calibri" w:eastAsia="Calibri" w:hAnsi="Calibri" w:cs="Calibri"/>
        </w:rPr>
        <w:t>oster/factsheet</w:t>
      </w:r>
      <w:r w:rsidR="0063307D">
        <w:rPr>
          <w:rFonts w:ascii="Calibri" w:eastAsia="Calibri" w:hAnsi="Calibri" w:cs="Calibri"/>
        </w:rPr>
        <w:t>.</w:t>
      </w:r>
    </w:p>
    <w:p w14:paraId="73ABA630" w14:textId="77777777" w:rsidR="00AF0590" w:rsidRDefault="00AF0590" w:rsidP="00AF0590">
      <w:pPr>
        <w:spacing w:line="240" w:lineRule="auto"/>
        <w:rPr>
          <w:rFonts w:ascii="Calibri" w:eastAsia="Calibri" w:hAnsi="Calibri" w:cs="Calibri"/>
        </w:rPr>
      </w:pPr>
    </w:p>
    <w:p w14:paraId="569E821E" w14:textId="5DEE5561" w:rsidR="00AF0590" w:rsidRPr="00815DC1" w:rsidRDefault="00BE5378" w:rsidP="00AF0590">
      <w:pPr>
        <w:spacing w:line="240" w:lineRule="auto"/>
        <w:rPr>
          <w:rFonts w:ascii="Calibri" w:eastAsia="Calibri" w:hAnsi="Calibri" w:cs="Calibri"/>
        </w:rPr>
      </w:pPr>
      <w:r w:rsidRPr="00815DC1">
        <w:rPr>
          <w:rFonts w:ascii="Calibri" w:eastAsia="Calibri" w:hAnsi="Calibri" w:cs="Calibri"/>
          <w:b/>
          <w:bCs/>
        </w:rPr>
        <w:t xml:space="preserve">Categorie </w:t>
      </w:r>
      <w:r w:rsidR="00AF0590" w:rsidRPr="00815DC1">
        <w:rPr>
          <w:rFonts w:ascii="Calibri" w:eastAsia="Calibri" w:hAnsi="Calibri" w:cs="Calibri"/>
          <w:b/>
          <w:bCs/>
        </w:rPr>
        <w:t>3 – Structuur</w:t>
      </w:r>
      <w:r w:rsidR="00AF0590" w:rsidRPr="00815DC1">
        <w:rPr>
          <w:rFonts w:ascii="Calibri" w:eastAsia="Calibri" w:hAnsi="Calibri" w:cs="Calibri"/>
        </w:rPr>
        <w:t xml:space="preserve">: </w:t>
      </w:r>
      <w:r w:rsidR="004A76E1" w:rsidRPr="00815DC1">
        <w:rPr>
          <w:rFonts w:ascii="Calibri" w:eastAsia="Calibri" w:hAnsi="Calibri" w:cs="Calibri"/>
        </w:rPr>
        <w:t xml:space="preserve">model </w:t>
      </w:r>
      <w:r w:rsidR="0063307D" w:rsidRPr="00815DC1">
        <w:rPr>
          <w:rFonts w:ascii="Calibri" w:eastAsia="Calibri" w:hAnsi="Calibri" w:cs="Calibri"/>
        </w:rPr>
        <w:t xml:space="preserve">van </w:t>
      </w:r>
      <w:r w:rsidR="004A76E1" w:rsidRPr="00815DC1">
        <w:rPr>
          <w:rFonts w:ascii="Calibri" w:eastAsia="Calibri" w:hAnsi="Calibri" w:cs="Calibri"/>
        </w:rPr>
        <w:t xml:space="preserve">Grol en Wensing, </w:t>
      </w:r>
      <w:r w:rsidR="00815DC1" w:rsidRPr="00815DC1">
        <w:rPr>
          <w:rFonts w:ascii="Calibri" w:eastAsia="Calibri" w:hAnsi="Calibri" w:cs="Calibri"/>
        </w:rPr>
        <w:t>‘projectmati</w:t>
      </w:r>
      <w:r w:rsidR="00815DC1">
        <w:rPr>
          <w:rFonts w:ascii="Calibri" w:eastAsia="Calibri" w:hAnsi="Calibri" w:cs="Calibri"/>
        </w:rPr>
        <w:t xml:space="preserve">g werken’ van Wijnen en Storm, </w:t>
      </w:r>
      <w:r w:rsidR="004A76E1" w:rsidRPr="00815DC1">
        <w:rPr>
          <w:rFonts w:ascii="Calibri" w:eastAsia="Calibri" w:hAnsi="Calibri" w:cs="Calibri"/>
        </w:rPr>
        <w:t xml:space="preserve">SWOT-analyse, </w:t>
      </w:r>
      <w:r w:rsidRPr="00815DC1">
        <w:rPr>
          <w:rFonts w:ascii="Calibri" w:eastAsia="Calibri" w:hAnsi="Calibri" w:cs="Calibri"/>
        </w:rPr>
        <w:t>context mapping, empathy mapping, customer journey, stakeholders mapping, value proposition canvas, business model canvas</w:t>
      </w:r>
      <w:r w:rsidR="0063307D" w:rsidRPr="00815DC1">
        <w:rPr>
          <w:rFonts w:ascii="Calibri" w:eastAsia="Calibri" w:hAnsi="Calibri" w:cs="Calibri"/>
        </w:rPr>
        <w:t>.</w:t>
      </w:r>
    </w:p>
    <w:p w14:paraId="6AFC0C30" w14:textId="13822E4B" w:rsidR="00BE5378" w:rsidRDefault="00BE5378" w:rsidP="00AF0590">
      <w:pPr>
        <w:spacing w:beforeAutospacing="1" w:line="240" w:lineRule="auto"/>
        <w:rPr>
          <w:rFonts w:ascii="Calibri" w:eastAsia="Calibri" w:hAnsi="Calibri" w:cs="Calibri"/>
        </w:rPr>
      </w:pPr>
      <w:r>
        <w:rPr>
          <w:rFonts w:ascii="Calibri" w:eastAsia="Calibri" w:hAnsi="Calibri" w:cs="Calibri"/>
          <w:b/>
          <w:bCs/>
        </w:rPr>
        <w:t>Categorie</w:t>
      </w:r>
      <w:r w:rsidRPr="00750A62">
        <w:rPr>
          <w:rFonts w:ascii="Calibri" w:eastAsia="Calibri" w:hAnsi="Calibri" w:cs="Calibri"/>
          <w:b/>
          <w:bCs/>
        </w:rPr>
        <w:t xml:space="preserve"> </w:t>
      </w:r>
      <w:r w:rsidR="00AF0590">
        <w:rPr>
          <w:rFonts w:ascii="Calibri" w:eastAsia="Calibri" w:hAnsi="Calibri" w:cs="Calibri"/>
          <w:b/>
          <w:bCs/>
        </w:rPr>
        <w:t>4 –</w:t>
      </w:r>
      <w:r w:rsidR="00AF0590" w:rsidRPr="20139A4A">
        <w:rPr>
          <w:rFonts w:ascii="Calibri" w:eastAsia="Calibri" w:hAnsi="Calibri" w:cs="Calibri"/>
          <w:b/>
          <w:bCs/>
        </w:rPr>
        <w:t xml:space="preserve"> Inhoud</w:t>
      </w:r>
      <w:r w:rsidR="00AF0590">
        <w:rPr>
          <w:rFonts w:ascii="Calibri" w:eastAsia="Calibri" w:hAnsi="Calibri" w:cs="Calibri"/>
          <w:b/>
          <w:bCs/>
        </w:rPr>
        <w:t xml:space="preserve">: </w:t>
      </w:r>
      <w:r w:rsidR="00AF0590">
        <w:rPr>
          <w:rFonts w:ascii="Calibri" w:eastAsia="Calibri" w:hAnsi="Calibri" w:cs="Calibri"/>
        </w:rPr>
        <w:t xml:space="preserve">adviezen/aanbevelingen voor implementatie, stappen van de PSG in het </w:t>
      </w:r>
      <w:r w:rsidR="0063307D">
        <w:rPr>
          <w:rFonts w:ascii="Calibri" w:eastAsia="Calibri" w:hAnsi="Calibri" w:cs="Calibri"/>
        </w:rPr>
        <w:t>onderwijsmateriaal</w:t>
      </w:r>
      <w:r w:rsidR="00AF0590">
        <w:rPr>
          <w:rFonts w:ascii="Calibri" w:eastAsia="Calibri" w:hAnsi="Calibri" w:cs="Calibri"/>
        </w:rPr>
        <w:t>, reden voor implementatie,  feitelijke situatie (resultaten uit de initiatieffase), randvoorwaarden voor implementatie (resultaten uit de definitiefase), mensen die betrokken moeten worden voor de implementatie, beschrijving van hoe de implementatie geëvalueerd kan worden, materiaal voor studenten of docenten</w:t>
      </w:r>
      <w:r w:rsidR="0063307D">
        <w:rPr>
          <w:rFonts w:ascii="Calibri" w:eastAsia="Calibri" w:hAnsi="Calibri" w:cs="Calibri"/>
        </w:rPr>
        <w:t>.</w:t>
      </w:r>
    </w:p>
    <w:p w14:paraId="452181BA" w14:textId="77777777" w:rsidR="00D76826" w:rsidRDefault="00D76826" w:rsidP="00D76826">
      <w:pPr>
        <w:spacing w:line="240" w:lineRule="auto"/>
        <w:rPr>
          <w:rFonts w:ascii="Calibri" w:eastAsia="Calibri" w:hAnsi="Calibri" w:cs="Calibri"/>
          <w:sz w:val="24"/>
          <w:szCs w:val="24"/>
          <w:u w:val="single"/>
        </w:rPr>
      </w:pPr>
    </w:p>
    <w:p w14:paraId="2AB02E67" w14:textId="358EDF83" w:rsidR="00D76826" w:rsidRDefault="00BE5378" w:rsidP="00D76826">
      <w:pPr>
        <w:spacing w:line="240" w:lineRule="auto"/>
        <w:rPr>
          <w:rFonts w:ascii="Calibri" w:eastAsia="Calibri" w:hAnsi="Calibri" w:cs="Calibri"/>
        </w:rPr>
      </w:pPr>
      <w:r w:rsidRPr="004E0D86">
        <w:rPr>
          <w:rFonts w:ascii="Calibri" w:eastAsia="Calibri" w:hAnsi="Calibri" w:cs="Calibri"/>
          <w:sz w:val="24"/>
          <w:szCs w:val="24"/>
          <w:u w:val="single"/>
        </w:rPr>
        <w:t xml:space="preserve">Beoordeling </w:t>
      </w:r>
      <w:r w:rsidR="00D76826">
        <w:rPr>
          <w:rFonts w:ascii="Calibri" w:eastAsia="Calibri" w:hAnsi="Calibri" w:cs="Calibri"/>
          <w:sz w:val="24"/>
          <w:szCs w:val="24"/>
          <w:u w:val="single"/>
        </w:rPr>
        <w:t xml:space="preserve">en prioritering </w:t>
      </w:r>
      <w:r w:rsidRPr="004E0D86">
        <w:rPr>
          <w:rFonts w:ascii="Calibri" w:eastAsia="Calibri" w:hAnsi="Calibri" w:cs="Calibri"/>
          <w:sz w:val="24"/>
          <w:szCs w:val="24"/>
          <w:u w:val="single"/>
        </w:rPr>
        <w:t>van ideeën</w:t>
      </w:r>
    </w:p>
    <w:p w14:paraId="71248995" w14:textId="77777777" w:rsidR="00D76826" w:rsidRDefault="00D76826" w:rsidP="00D76826">
      <w:pPr>
        <w:spacing w:line="240" w:lineRule="auto"/>
        <w:rPr>
          <w:rFonts w:ascii="Calibri" w:eastAsia="Calibri" w:hAnsi="Calibri" w:cs="Calibri"/>
          <w:b/>
          <w:bCs/>
        </w:rPr>
      </w:pPr>
    </w:p>
    <w:p w14:paraId="45DEE755" w14:textId="3C9D1467" w:rsidR="00D76826" w:rsidRPr="00D76826" w:rsidRDefault="00D76826" w:rsidP="00D76826">
      <w:pPr>
        <w:spacing w:line="240" w:lineRule="auto"/>
        <w:rPr>
          <w:rFonts w:ascii="Calibri" w:eastAsia="Calibri" w:hAnsi="Calibri" w:cs="Calibri"/>
          <w:b/>
          <w:bCs/>
        </w:rPr>
      </w:pPr>
      <w:r w:rsidRPr="00D76826">
        <w:rPr>
          <w:rFonts w:ascii="Calibri" w:eastAsia="Calibri" w:hAnsi="Calibri" w:cs="Calibri"/>
          <w:b/>
          <w:bCs/>
        </w:rPr>
        <w:t>Doel en doelgroep:</w:t>
      </w:r>
    </w:p>
    <w:p w14:paraId="1479A9F7" w14:textId="20FFCCBD" w:rsidR="00E928B3" w:rsidRPr="00E928B3" w:rsidRDefault="00E928B3" w:rsidP="00F7389B">
      <w:pPr>
        <w:pStyle w:val="Lijstalinea"/>
        <w:numPr>
          <w:ilvl w:val="0"/>
          <w:numId w:val="25"/>
        </w:numPr>
        <w:spacing w:line="240" w:lineRule="auto"/>
        <w:rPr>
          <w:rFonts w:ascii="Calibri" w:eastAsia="Calibri" w:hAnsi="Calibri" w:cs="Calibri"/>
          <w:i/>
          <w:iCs/>
        </w:rPr>
      </w:pPr>
      <w:r w:rsidRPr="00E928B3">
        <w:rPr>
          <w:rFonts w:ascii="Calibri" w:eastAsia="Calibri" w:hAnsi="Calibri" w:cs="Calibri"/>
          <w:i/>
          <w:iCs/>
        </w:rPr>
        <w:t>Toepasbaarheid in en aansluiting aan de actuele situatie in de setting</w:t>
      </w:r>
    </w:p>
    <w:p w14:paraId="105E2789" w14:textId="364AF6F1" w:rsidR="00E928B3" w:rsidRDefault="00E928B3" w:rsidP="00E928B3">
      <w:pPr>
        <w:pStyle w:val="Lijstalinea"/>
        <w:spacing w:line="240" w:lineRule="auto"/>
        <w:rPr>
          <w:rFonts w:ascii="Calibri" w:eastAsia="Calibri" w:hAnsi="Calibri" w:cs="Calibri"/>
        </w:rPr>
      </w:pPr>
      <w:r w:rsidRPr="00E928B3">
        <w:rPr>
          <w:rFonts w:ascii="Calibri" w:eastAsia="Calibri" w:hAnsi="Calibri" w:cs="Calibri"/>
        </w:rPr>
        <w:t>Het doel van het product was de bevordering van de implementatie van de PSG in het onderwijs. Uit de voorafgaande analyse kwam naar voren, dat hiervoor al een begin werd gemaakt. Maar de integratie van de PSG in het onderwijs tot nu toe is onvolledig en heeft geen duidelijk structuur</w:t>
      </w:r>
      <w:r>
        <w:rPr>
          <w:rFonts w:ascii="Calibri" w:eastAsia="Calibri" w:hAnsi="Calibri" w:cs="Calibri"/>
        </w:rPr>
        <w:t>.</w:t>
      </w:r>
    </w:p>
    <w:p w14:paraId="74F03C36" w14:textId="77777777" w:rsidR="00E928B3" w:rsidRDefault="00E928B3" w:rsidP="00E928B3">
      <w:pPr>
        <w:pStyle w:val="Lijstalinea"/>
        <w:spacing w:line="240" w:lineRule="auto"/>
        <w:rPr>
          <w:rFonts w:ascii="Calibri" w:eastAsia="Calibri" w:hAnsi="Calibri" w:cs="Calibri"/>
        </w:rPr>
      </w:pPr>
    </w:p>
    <w:p w14:paraId="71BDAC3C" w14:textId="071F6114" w:rsidR="00E928B3" w:rsidRPr="00E928B3" w:rsidRDefault="00E928B3" w:rsidP="00F7389B">
      <w:pPr>
        <w:pStyle w:val="Lijstalinea"/>
        <w:numPr>
          <w:ilvl w:val="0"/>
          <w:numId w:val="25"/>
        </w:numPr>
        <w:spacing w:line="240" w:lineRule="auto"/>
        <w:rPr>
          <w:rFonts w:ascii="Calibri" w:eastAsia="Calibri" w:hAnsi="Calibri" w:cs="Calibri"/>
          <w:i/>
          <w:iCs/>
        </w:rPr>
      </w:pPr>
      <w:r w:rsidRPr="00E928B3">
        <w:rPr>
          <w:rFonts w:ascii="Calibri" w:eastAsia="Calibri" w:hAnsi="Calibri" w:cs="Calibri"/>
          <w:i/>
          <w:iCs/>
        </w:rPr>
        <w:t xml:space="preserve">Toepasbaarheid voor de personen voor die het product wordt ontwikkeld </w:t>
      </w:r>
    </w:p>
    <w:p w14:paraId="59DBF97B" w14:textId="5449F2BC" w:rsidR="00E928B3" w:rsidRDefault="00815DC1" w:rsidP="00E928B3">
      <w:pPr>
        <w:pStyle w:val="Lijstalinea"/>
        <w:spacing w:line="240" w:lineRule="auto"/>
        <w:rPr>
          <w:rFonts w:ascii="Calibri" w:eastAsia="Calibri" w:hAnsi="Calibri" w:cs="Calibri"/>
        </w:rPr>
      </w:pPr>
      <w:r>
        <w:rPr>
          <w:rFonts w:ascii="Calibri" w:eastAsia="Calibri" w:hAnsi="Calibri" w:cs="Calibri"/>
        </w:rPr>
        <w:t xml:space="preserve">Voor alle doelgroepen zouden de onderzoekers een product kunnen ontwerpen, dat voor hen toepasbaar is. </w:t>
      </w:r>
    </w:p>
    <w:p w14:paraId="21E1DC8E" w14:textId="77777777" w:rsidR="00E928B3" w:rsidRDefault="00E928B3" w:rsidP="00E928B3">
      <w:pPr>
        <w:pStyle w:val="Lijstalinea"/>
        <w:spacing w:line="240" w:lineRule="auto"/>
        <w:rPr>
          <w:rFonts w:ascii="Calibri" w:eastAsia="Calibri" w:hAnsi="Calibri" w:cs="Calibri"/>
        </w:rPr>
      </w:pPr>
    </w:p>
    <w:p w14:paraId="2EFF3C19" w14:textId="66FECCE2" w:rsidR="00E928B3" w:rsidRPr="00E928B3" w:rsidRDefault="00E928B3" w:rsidP="00F7389B">
      <w:pPr>
        <w:pStyle w:val="Lijstalinea"/>
        <w:numPr>
          <w:ilvl w:val="0"/>
          <w:numId w:val="25"/>
        </w:numPr>
        <w:spacing w:line="240" w:lineRule="auto"/>
        <w:rPr>
          <w:rFonts w:ascii="Calibri" w:eastAsia="Calibri" w:hAnsi="Calibri" w:cs="Calibri"/>
          <w:i/>
          <w:iCs/>
        </w:rPr>
      </w:pPr>
      <w:r w:rsidRPr="00E928B3">
        <w:rPr>
          <w:rFonts w:ascii="Calibri" w:eastAsia="Calibri" w:hAnsi="Calibri" w:cs="Calibri"/>
          <w:i/>
          <w:iCs/>
        </w:rPr>
        <w:t>Verwachte succes van het product</w:t>
      </w:r>
    </w:p>
    <w:p w14:paraId="1EDD822B" w14:textId="77777777" w:rsidR="00E928B3" w:rsidRDefault="00E928B3" w:rsidP="00E928B3">
      <w:pPr>
        <w:pStyle w:val="Lijstalinea"/>
        <w:spacing w:line="240" w:lineRule="auto"/>
        <w:rPr>
          <w:rFonts w:ascii="Calibri" w:eastAsia="Calibri" w:hAnsi="Calibri" w:cs="Calibri"/>
        </w:rPr>
      </w:pPr>
      <w:r w:rsidRPr="00E928B3">
        <w:rPr>
          <w:rFonts w:ascii="Calibri" w:eastAsia="Calibri" w:hAnsi="Calibri" w:cs="Calibri"/>
        </w:rPr>
        <w:t xml:space="preserve">Als verder onderwijsmaterialen zouden geïmplementeerd worden, zou dit gebrek aan structuur een grote knelpunt kunnen worden. De kwaliteit en het succes van de implementatie worden hierdoor op het spel gezet. Daarom werd gekozen voor een product dat invloed heeft op de structuur en planning van de implementatie. De doelgroep voor een dergelijk product is de curriculumcommissie. </w:t>
      </w:r>
    </w:p>
    <w:p w14:paraId="5806D4D7" w14:textId="77777777" w:rsidR="00E928B3" w:rsidRDefault="00E928B3" w:rsidP="00E928B3">
      <w:pPr>
        <w:pStyle w:val="Lijstalinea"/>
        <w:spacing w:line="240" w:lineRule="auto"/>
        <w:rPr>
          <w:rFonts w:ascii="Calibri" w:eastAsia="Calibri" w:hAnsi="Calibri" w:cs="Calibri"/>
        </w:rPr>
      </w:pPr>
    </w:p>
    <w:p w14:paraId="44CD395C" w14:textId="0011576D" w:rsidR="00E928B3" w:rsidRDefault="00E928B3" w:rsidP="00F7389B">
      <w:pPr>
        <w:pStyle w:val="Lijstalinea"/>
        <w:numPr>
          <w:ilvl w:val="0"/>
          <w:numId w:val="25"/>
        </w:numPr>
        <w:spacing w:line="240" w:lineRule="auto"/>
        <w:rPr>
          <w:rFonts w:ascii="Calibri" w:eastAsia="Calibri" w:hAnsi="Calibri" w:cs="Calibri"/>
          <w:i/>
          <w:iCs/>
        </w:rPr>
      </w:pPr>
      <w:r w:rsidRPr="00E928B3">
        <w:rPr>
          <w:rFonts w:ascii="Calibri" w:eastAsia="Calibri" w:hAnsi="Calibri" w:cs="Calibri"/>
          <w:i/>
          <w:iCs/>
        </w:rPr>
        <w:t>Realiseerbaarheid van het product rekening houdend met de resources van de onderzoekers (</w:t>
      </w:r>
      <w:r w:rsidR="00E53D44">
        <w:rPr>
          <w:rFonts w:ascii="Calibri" w:eastAsia="Calibri" w:hAnsi="Calibri" w:cs="Calibri"/>
          <w:i/>
          <w:iCs/>
        </w:rPr>
        <w:t>o.a.</w:t>
      </w:r>
      <w:r w:rsidRPr="00E928B3">
        <w:rPr>
          <w:rFonts w:ascii="Calibri" w:eastAsia="Calibri" w:hAnsi="Calibri" w:cs="Calibri"/>
          <w:i/>
          <w:iCs/>
        </w:rPr>
        <w:t xml:space="preserve"> tijd en expertise van onderzoeker)</w:t>
      </w:r>
    </w:p>
    <w:p w14:paraId="646AF6D1" w14:textId="0FF67454" w:rsidR="00815DC1" w:rsidRDefault="00815DC1" w:rsidP="00815DC1">
      <w:pPr>
        <w:pStyle w:val="Lijstalinea"/>
        <w:spacing w:line="240" w:lineRule="auto"/>
        <w:rPr>
          <w:rFonts w:ascii="Calibri" w:eastAsia="Calibri" w:hAnsi="Calibri" w:cs="Calibri"/>
        </w:rPr>
      </w:pPr>
      <w:r w:rsidRPr="00815DC1">
        <w:rPr>
          <w:rFonts w:ascii="Calibri" w:eastAsia="Calibri" w:hAnsi="Calibri" w:cs="Calibri"/>
        </w:rPr>
        <w:t>Voor</w:t>
      </w:r>
      <w:r>
        <w:rPr>
          <w:rFonts w:ascii="Calibri" w:eastAsia="Calibri" w:hAnsi="Calibri" w:cs="Calibri"/>
        </w:rPr>
        <w:t xml:space="preserve"> de ontwikkeling van nieuwe producten voor de verschillende </w:t>
      </w:r>
      <w:r w:rsidRPr="00815DC1">
        <w:rPr>
          <w:rFonts w:ascii="Calibri" w:eastAsia="Calibri" w:hAnsi="Calibri" w:cs="Calibri"/>
        </w:rPr>
        <w:t>doelgroepen zou</w:t>
      </w:r>
      <w:r>
        <w:rPr>
          <w:rFonts w:ascii="Calibri" w:eastAsia="Calibri" w:hAnsi="Calibri" w:cs="Calibri"/>
        </w:rPr>
        <w:t xml:space="preserve"> genoeg tijd geweest zijn. </w:t>
      </w:r>
    </w:p>
    <w:p w14:paraId="7CD977BB" w14:textId="77777777" w:rsidR="00815DC1" w:rsidRPr="00815DC1" w:rsidRDefault="00815DC1" w:rsidP="00815DC1">
      <w:pPr>
        <w:pStyle w:val="Lijstalinea"/>
        <w:spacing w:line="240" w:lineRule="auto"/>
        <w:rPr>
          <w:rFonts w:ascii="Calibri" w:eastAsia="Calibri" w:hAnsi="Calibri" w:cs="Calibri"/>
        </w:rPr>
      </w:pPr>
    </w:p>
    <w:p w14:paraId="7EC5D8C8" w14:textId="5D11D3C7" w:rsidR="00E928B3" w:rsidRPr="006909BE" w:rsidRDefault="00815DC1" w:rsidP="00815DC1">
      <w:pPr>
        <w:spacing w:line="240" w:lineRule="auto"/>
        <w:ind w:left="708" w:hanging="708"/>
        <w:rPr>
          <w:rFonts w:ascii="Calibri" w:eastAsia="Calibri" w:hAnsi="Calibri" w:cs="Calibri"/>
          <w:b/>
          <w:bCs/>
          <w:i/>
          <w:iCs/>
        </w:rPr>
      </w:pPr>
      <w:r w:rsidRPr="006909BE">
        <w:rPr>
          <w:rFonts w:ascii="Calibri" w:eastAsia="Calibri" w:hAnsi="Calibri" w:cs="Calibri"/>
          <w:b/>
          <w:bCs/>
          <w:i/>
          <w:iCs/>
        </w:rPr>
        <w:sym w:font="Wingdings" w:char="F0E0"/>
      </w:r>
      <w:r w:rsidRPr="006909BE">
        <w:rPr>
          <w:rFonts w:ascii="Calibri" w:eastAsia="Calibri" w:hAnsi="Calibri" w:cs="Calibri"/>
          <w:b/>
          <w:bCs/>
          <w:i/>
          <w:iCs/>
        </w:rPr>
        <w:tab/>
        <w:t xml:space="preserve">Er werd gekozen voor een product ter bevordering van de structurering en planning van de implementatie van de PSG in het onderwijs. Het product richt zich daarom aan de curriculumcommissie. </w:t>
      </w:r>
    </w:p>
    <w:p w14:paraId="2BFF87D3" w14:textId="66F0150A" w:rsidR="00E928B3" w:rsidRPr="00D76826" w:rsidRDefault="00E928B3" w:rsidP="00E928B3">
      <w:pPr>
        <w:spacing w:line="240" w:lineRule="auto"/>
        <w:rPr>
          <w:rFonts w:ascii="Calibri" w:eastAsia="Calibri" w:hAnsi="Calibri" w:cs="Calibri"/>
          <w:b/>
          <w:bCs/>
        </w:rPr>
      </w:pPr>
      <w:bookmarkStart w:id="35" w:name="_Hlk40783183"/>
      <w:bookmarkEnd w:id="34"/>
      <w:r>
        <w:rPr>
          <w:rFonts w:ascii="Calibri" w:eastAsia="Calibri" w:hAnsi="Calibri" w:cs="Calibri"/>
          <w:b/>
          <w:bCs/>
        </w:rPr>
        <w:lastRenderedPageBreak/>
        <w:t>Vorm</w:t>
      </w:r>
      <w:r w:rsidRPr="00D76826">
        <w:rPr>
          <w:rFonts w:ascii="Calibri" w:eastAsia="Calibri" w:hAnsi="Calibri" w:cs="Calibri"/>
          <w:b/>
          <w:bCs/>
        </w:rPr>
        <w:t>:</w:t>
      </w:r>
    </w:p>
    <w:p w14:paraId="050A8645" w14:textId="77777777" w:rsidR="00E928B3" w:rsidRPr="00E928B3" w:rsidRDefault="00E928B3" w:rsidP="00F7389B">
      <w:pPr>
        <w:pStyle w:val="Lijstalinea"/>
        <w:numPr>
          <w:ilvl w:val="0"/>
          <w:numId w:val="25"/>
        </w:numPr>
        <w:spacing w:line="240" w:lineRule="auto"/>
        <w:rPr>
          <w:rFonts w:ascii="Calibri" w:eastAsia="Calibri" w:hAnsi="Calibri" w:cs="Calibri"/>
          <w:i/>
          <w:iCs/>
        </w:rPr>
      </w:pPr>
      <w:r w:rsidRPr="00E928B3">
        <w:rPr>
          <w:rFonts w:ascii="Calibri" w:eastAsia="Calibri" w:hAnsi="Calibri" w:cs="Calibri"/>
          <w:i/>
          <w:iCs/>
        </w:rPr>
        <w:t>Toepasbaarheid in en aansluiting aan de actuele situatie in de setting</w:t>
      </w:r>
    </w:p>
    <w:p w14:paraId="45C9CEEF" w14:textId="0633A03E" w:rsidR="001E659C" w:rsidRDefault="001E659C" w:rsidP="001E659C">
      <w:pPr>
        <w:pStyle w:val="Lijstalinea"/>
        <w:spacing w:line="240" w:lineRule="auto"/>
        <w:rPr>
          <w:rFonts w:ascii="Calibri" w:eastAsia="Calibri" w:hAnsi="Calibri" w:cs="Calibri"/>
        </w:rPr>
      </w:pPr>
      <w:r w:rsidRPr="00E928B3">
        <w:rPr>
          <w:rFonts w:ascii="Calibri" w:eastAsia="Calibri" w:hAnsi="Calibri" w:cs="Calibri"/>
        </w:rPr>
        <w:t>Uit de voorafgaande analyse kwam naar voren, dat</w:t>
      </w:r>
      <w:r>
        <w:rPr>
          <w:rFonts w:ascii="Calibri" w:eastAsia="Calibri" w:hAnsi="Calibri" w:cs="Calibri"/>
        </w:rPr>
        <w:t xml:space="preserve"> </w:t>
      </w:r>
      <w:r w:rsidRPr="00E928B3">
        <w:rPr>
          <w:rFonts w:ascii="Calibri" w:eastAsia="Calibri" w:hAnsi="Calibri" w:cs="Calibri"/>
        </w:rPr>
        <w:t xml:space="preserve">de integratie van de PSG in het onderwijs </w:t>
      </w:r>
      <w:r>
        <w:rPr>
          <w:rFonts w:ascii="Calibri" w:eastAsia="Calibri" w:hAnsi="Calibri" w:cs="Calibri"/>
        </w:rPr>
        <w:t>tot nu toe</w:t>
      </w:r>
      <w:r w:rsidRPr="00E928B3">
        <w:rPr>
          <w:rFonts w:ascii="Calibri" w:eastAsia="Calibri" w:hAnsi="Calibri" w:cs="Calibri"/>
        </w:rPr>
        <w:t xml:space="preserve"> onvolledig en </w:t>
      </w:r>
      <w:r>
        <w:rPr>
          <w:rFonts w:ascii="Calibri" w:eastAsia="Calibri" w:hAnsi="Calibri" w:cs="Calibri"/>
        </w:rPr>
        <w:t>onges</w:t>
      </w:r>
      <w:r w:rsidRPr="00E928B3">
        <w:rPr>
          <w:rFonts w:ascii="Calibri" w:eastAsia="Calibri" w:hAnsi="Calibri" w:cs="Calibri"/>
        </w:rPr>
        <w:t>tructure</w:t>
      </w:r>
      <w:r>
        <w:rPr>
          <w:rFonts w:ascii="Calibri" w:eastAsia="Calibri" w:hAnsi="Calibri" w:cs="Calibri"/>
        </w:rPr>
        <w:t>erd is. Bij deze situatie zou het best een handleiding of adviesrapport passen, waarin ondersteuning wordt geboden bij het opbouwen van een structuur.</w:t>
      </w:r>
    </w:p>
    <w:p w14:paraId="4AD26589" w14:textId="77777777" w:rsidR="00815DC1" w:rsidRPr="001E659C" w:rsidRDefault="00815DC1" w:rsidP="001E659C">
      <w:pPr>
        <w:spacing w:line="240" w:lineRule="auto"/>
        <w:rPr>
          <w:rFonts w:ascii="Calibri" w:eastAsia="Calibri" w:hAnsi="Calibri" w:cs="Calibri"/>
        </w:rPr>
      </w:pPr>
    </w:p>
    <w:p w14:paraId="0F591EC3" w14:textId="77777777" w:rsidR="00E928B3" w:rsidRPr="00E928B3" w:rsidRDefault="00E928B3" w:rsidP="00F7389B">
      <w:pPr>
        <w:pStyle w:val="Lijstalinea"/>
        <w:numPr>
          <w:ilvl w:val="0"/>
          <w:numId w:val="25"/>
        </w:numPr>
        <w:spacing w:line="240" w:lineRule="auto"/>
        <w:rPr>
          <w:rFonts w:ascii="Calibri" w:eastAsia="Calibri" w:hAnsi="Calibri" w:cs="Calibri"/>
          <w:i/>
          <w:iCs/>
        </w:rPr>
      </w:pPr>
      <w:r w:rsidRPr="00E928B3">
        <w:rPr>
          <w:rFonts w:ascii="Calibri" w:eastAsia="Calibri" w:hAnsi="Calibri" w:cs="Calibri"/>
          <w:i/>
          <w:iCs/>
        </w:rPr>
        <w:t xml:space="preserve">Toepasbaarheid voor de personen voor die het product wordt ontwikkeld </w:t>
      </w:r>
    </w:p>
    <w:p w14:paraId="68FDD4B6" w14:textId="5E50CD8D" w:rsidR="00E928B3" w:rsidRDefault="001E659C" w:rsidP="00E928B3">
      <w:pPr>
        <w:pStyle w:val="Lijstalinea"/>
        <w:spacing w:line="240" w:lineRule="auto"/>
        <w:rPr>
          <w:rFonts w:ascii="Calibri" w:eastAsia="Calibri" w:hAnsi="Calibri" w:cs="Calibri"/>
        </w:rPr>
      </w:pPr>
      <w:r>
        <w:rPr>
          <w:rFonts w:ascii="Calibri" w:eastAsia="Calibri" w:hAnsi="Calibri" w:cs="Calibri"/>
        </w:rPr>
        <w:t xml:space="preserve">Voor de personen zou de vorm van het product de toepasbaarheid hiervan niet beïnvloeden. </w:t>
      </w:r>
    </w:p>
    <w:p w14:paraId="5864483E" w14:textId="77777777" w:rsidR="00815DC1" w:rsidRDefault="00815DC1" w:rsidP="00E928B3">
      <w:pPr>
        <w:pStyle w:val="Lijstalinea"/>
        <w:spacing w:line="240" w:lineRule="auto"/>
        <w:rPr>
          <w:rFonts w:ascii="Calibri" w:eastAsia="Calibri" w:hAnsi="Calibri" w:cs="Calibri"/>
        </w:rPr>
      </w:pPr>
    </w:p>
    <w:p w14:paraId="6CD63AF5" w14:textId="77777777" w:rsidR="00E928B3" w:rsidRPr="00E928B3" w:rsidRDefault="00E928B3" w:rsidP="00F7389B">
      <w:pPr>
        <w:pStyle w:val="Lijstalinea"/>
        <w:numPr>
          <w:ilvl w:val="0"/>
          <w:numId w:val="25"/>
        </w:numPr>
        <w:spacing w:line="240" w:lineRule="auto"/>
        <w:rPr>
          <w:rFonts w:ascii="Calibri" w:eastAsia="Calibri" w:hAnsi="Calibri" w:cs="Calibri"/>
          <w:i/>
          <w:iCs/>
        </w:rPr>
      </w:pPr>
      <w:r w:rsidRPr="00E928B3">
        <w:rPr>
          <w:rFonts w:ascii="Calibri" w:eastAsia="Calibri" w:hAnsi="Calibri" w:cs="Calibri"/>
          <w:i/>
          <w:iCs/>
        </w:rPr>
        <w:t>Verwachte succes van het product</w:t>
      </w:r>
    </w:p>
    <w:p w14:paraId="71A0B7F8" w14:textId="7581C9BC" w:rsidR="00E928B3" w:rsidRDefault="001E659C" w:rsidP="001E659C">
      <w:pPr>
        <w:spacing w:line="240" w:lineRule="auto"/>
        <w:ind w:left="708"/>
        <w:rPr>
          <w:rFonts w:ascii="Calibri" w:eastAsia="Calibri" w:hAnsi="Calibri" w:cs="Calibri"/>
        </w:rPr>
      </w:pPr>
      <w:r w:rsidRPr="001E659C">
        <w:rPr>
          <w:rFonts w:ascii="Calibri" w:eastAsia="Calibri" w:hAnsi="Calibri" w:cs="Calibri"/>
        </w:rPr>
        <w:t xml:space="preserve">Er werd van een groter succes uitgegaan als het product meer stimuleert tot handelen en ook de achtergrond/relevantie van de implementatie bevat. Daarom werd voor de vorm van een handleiding gekozen. Voor een handleiding werd niet alleen gekozen, omdat </w:t>
      </w:r>
      <w:r w:rsidRPr="001E659C">
        <w:rPr>
          <w:rFonts w:ascii="Calibri" w:eastAsia="Calibri" w:hAnsi="Calibri" w:cs="Calibri"/>
          <w:color w:val="000000" w:themeColor="text1"/>
        </w:rPr>
        <w:t>een handleiding ten opzichte van een verslag stimuleert tot handelen van de ontvangende. Bijkomend omvat een handleiding niet alleen adviezen, zoals in een adviesrapport, maar er bestaat ook de mogelijkheid om de achtergrond en relevantie van het onderwerp te verduidelijken.</w:t>
      </w:r>
    </w:p>
    <w:p w14:paraId="0F251807" w14:textId="77777777" w:rsidR="001E659C" w:rsidRPr="001E659C" w:rsidRDefault="001E659C" w:rsidP="001E659C">
      <w:pPr>
        <w:spacing w:line="240" w:lineRule="auto"/>
        <w:rPr>
          <w:rFonts w:ascii="Calibri" w:eastAsia="Calibri" w:hAnsi="Calibri" w:cs="Calibri"/>
        </w:rPr>
      </w:pPr>
    </w:p>
    <w:p w14:paraId="3DBEA5BF" w14:textId="4CB1BDDC" w:rsidR="00E928B3" w:rsidRPr="00E928B3" w:rsidRDefault="00E928B3" w:rsidP="00F7389B">
      <w:pPr>
        <w:pStyle w:val="Lijstalinea"/>
        <w:numPr>
          <w:ilvl w:val="0"/>
          <w:numId w:val="25"/>
        </w:numPr>
        <w:spacing w:line="240" w:lineRule="auto"/>
        <w:rPr>
          <w:rFonts w:ascii="Calibri" w:eastAsia="Calibri" w:hAnsi="Calibri" w:cs="Calibri"/>
          <w:i/>
          <w:iCs/>
        </w:rPr>
      </w:pPr>
      <w:r w:rsidRPr="00E928B3">
        <w:rPr>
          <w:rFonts w:ascii="Calibri" w:eastAsia="Calibri" w:hAnsi="Calibri" w:cs="Calibri"/>
          <w:i/>
          <w:iCs/>
        </w:rPr>
        <w:t>Realiseerbaarheid van het product rekening houdend met de resources van de onderzoekers (</w:t>
      </w:r>
      <w:r w:rsidR="00E53D44">
        <w:rPr>
          <w:rFonts w:ascii="Calibri" w:eastAsia="Calibri" w:hAnsi="Calibri" w:cs="Calibri"/>
          <w:i/>
          <w:iCs/>
        </w:rPr>
        <w:t>o.a.</w:t>
      </w:r>
      <w:r w:rsidRPr="00E928B3">
        <w:rPr>
          <w:rFonts w:ascii="Calibri" w:eastAsia="Calibri" w:hAnsi="Calibri" w:cs="Calibri"/>
          <w:i/>
          <w:iCs/>
        </w:rPr>
        <w:t xml:space="preserve"> tijd en expertise van onderzoeker)</w:t>
      </w:r>
    </w:p>
    <w:p w14:paraId="1F2BF970" w14:textId="5DE0D853" w:rsidR="00E928B3" w:rsidRDefault="001E659C" w:rsidP="00E928B3">
      <w:pPr>
        <w:pStyle w:val="Lijstalinea"/>
        <w:spacing w:line="240" w:lineRule="auto"/>
        <w:rPr>
          <w:rFonts w:ascii="Calibri" w:eastAsia="Calibri" w:hAnsi="Calibri" w:cs="Calibri"/>
        </w:rPr>
      </w:pPr>
      <w:r>
        <w:rPr>
          <w:rFonts w:ascii="Calibri" w:eastAsia="Calibri" w:hAnsi="Calibri" w:cs="Calibri"/>
        </w:rPr>
        <w:t>Alle voorgestelde vormen zouden kunnen worden gerealiseerd. Een focusgroep en een presentatie zijn moeilijker te organiseren rekening houdend met de actuele situatie (corona).</w:t>
      </w:r>
    </w:p>
    <w:p w14:paraId="15D7E07D" w14:textId="77777777" w:rsidR="001E659C" w:rsidRDefault="001E659C" w:rsidP="00E928B3">
      <w:pPr>
        <w:pStyle w:val="Lijstalinea"/>
        <w:spacing w:line="240" w:lineRule="auto"/>
        <w:rPr>
          <w:rFonts w:ascii="Calibri" w:eastAsia="Calibri" w:hAnsi="Calibri" w:cs="Calibri"/>
        </w:rPr>
      </w:pPr>
    </w:p>
    <w:p w14:paraId="24376B13" w14:textId="56658094" w:rsidR="001E659C" w:rsidRPr="006909BE" w:rsidRDefault="001E659C" w:rsidP="001E659C">
      <w:pPr>
        <w:spacing w:line="240" w:lineRule="auto"/>
        <w:rPr>
          <w:rFonts w:ascii="Calibri" w:eastAsia="Calibri" w:hAnsi="Calibri" w:cs="Calibri"/>
          <w:b/>
          <w:bCs/>
          <w:i/>
          <w:iCs/>
        </w:rPr>
      </w:pPr>
      <w:r w:rsidRPr="006909BE">
        <w:rPr>
          <w:rFonts w:ascii="Calibri" w:eastAsia="Calibri" w:hAnsi="Calibri" w:cs="Calibri"/>
          <w:b/>
          <w:bCs/>
          <w:i/>
          <w:iCs/>
        </w:rPr>
        <w:sym w:font="Wingdings" w:char="F0E0"/>
      </w:r>
      <w:r w:rsidRPr="006909BE">
        <w:rPr>
          <w:rFonts w:ascii="Calibri" w:eastAsia="Calibri" w:hAnsi="Calibri" w:cs="Calibri"/>
          <w:b/>
          <w:bCs/>
          <w:i/>
          <w:iCs/>
        </w:rPr>
        <w:t xml:space="preserve"> </w:t>
      </w:r>
      <w:r w:rsidRPr="006909BE">
        <w:rPr>
          <w:rFonts w:ascii="Calibri" w:eastAsia="Calibri" w:hAnsi="Calibri" w:cs="Calibri"/>
          <w:b/>
          <w:bCs/>
          <w:i/>
          <w:iCs/>
        </w:rPr>
        <w:tab/>
        <w:t>Er werd gekozen voor een product in de vorm van een handleiding.</w:t>
      </w:r>
    </w:p>
    <w:bookmarkEnd w:id="35"/>
    <w:p w14:paraId="2C3761E9" w14:textId="77777777" w:rsidR="00E928B3" w:rsidRPr="00E928B3" w:rsidRDefault="00E928B3" w:rsidP="00E928B3">
      <w:pPr>
        <w:pStyle w:val="Lijstalinea"/>
        <w:spacing w:line="240" w:lineRule="auto"/>
        <w:rPr>
          <w:rFonts w:ascii="Calibri" w:eastAsia="Calibri" w:hAnsi="Calibri" w:cs="Calibri"/>
          <w:i/>
          <w:iCs/>
        </w:rPr>
      </w:pPr>
    </w:p>
    <w:p w14:paraId="23641A65" w14:textId="7969D327" w:rsidR="00E928B3" w:rsidRPr="00D76826" w:rsidRDefault="00E928B3" w:rsidP="00E928B3">
      <w:pPr>
        <w:spacing w:line="240" w:lineRule="auto"/>
        <w:rPr>
          <w:rFonts w:ascii="Calibri" w:eastAsia="Calibri" w:hAnsi="Calibri" w:cs="Calibri"/>
          <w:b/>
          <w:bCs/>
        </w:rPr>
      </w:pPr>
      <w:r>
        <w:rPr>
          <w:rFonts w:ascii="Calibri" w:eastAsia="Calibri" w:hAnsi="Calibri" w:cs="Calibri"/>
          <w:b/>
          <w:bCs/>
        </w:rPr>
        <w:t>Structuur</w:t>
      </w:r>
      <w:r w:rsidRPr="00D76826">
        <w:rPr>
          <w:rFonts w:ascii="Calibri" w:eastAsia="Calibri" w:hAnsi="Calibri" w:cs="Calibri"/>
          <w:b/>
          <w:bCs/>
        </w:rPr>
        <w:t>:</w:t>
      </w:r>
    </w:p>
    <w:p w14:paraId="52554E89" w14:textId="77777777" w:rsidR="00E928B3" w:rsidRPr="00E928B3" w:rsidRDefault="00E928B3" w:rsidP="00F7389B">
      <w:pPr>
        <w:pStyle w:val="Lijstalinea"/>
        <w:numPr>
          <w:ilvl w:val="0"/>
          <w:numId w:val="25"/>
        </w:numPr>
        <w:spacing w:line="240" w:lineRule="auto"/>
        <w:rPr>
          <w:rFonts w:ascii="Calibri" w:eastAsia="Calibri" w:hAnsi="Calibri" w:cs="Calibri"/>
          <w:i/>
          <w:iCs/>
        </w:rPr>
      </w:pPr>
      <w:r w:rsidRPr="00E928B3">
        <w:rPr>
          <w:rFonts w:ascii="Calibri" w:eastAsia="Calibri" w:hAnsi="Calibri" w:cs="Calibri"/>
          <w:i/>
          <w:iCs/>
        </w:rPr>
        <w:t>Toepasbaarheid in en aansluiting aan de actuele situatie in de setting</w:t>
      </w:r>
    </w:p>
    <w:p w14:paraId="2DB2C04D" w14:textId="2FB08111" w:rsidR="00E928B3" w:rsidRDefault="006909BE" w:rsidP="00E928B3">
      <w:pPr>
        <w:pStyle w:val="Lijstalinea"/>
        <w:spacing w:line="240" w:lineRule="auto"/>
        <w:rPr>
          <w:rFonts w:ascii="Calibri" w:eastAsia="Calibri" w:hAnsi="Calibri" w:cs="Calibri"/>
        </w:rPr>
      </w:pPr>
      <w:r w:rsidRPr="00E928B3">
        <w:rPr>
          <w:rFonts w:ascii="Calibri" w:eastAsia="Calibri" w:hAnsi="Calibri" w:cs="Calibri"/>
        </w:rPr>
        <w:t>Uit de voorafgaande analyse kwam naar voren, dat</w:t>
      </w:r>
      <w:r>
        <w:rPr>
          <w:rFonts w:ascii="Calibri" w:eastAsia="Calibri" w:hAnsi="Calibri" w:cs="Calibri"/>
        </w:rPr>
        <w:t xml:space="preserve"> </w:t>
      </w:r>
      <w:r w:rsidRPr="00E928B3">
        <w:rPr>
          <w:rFonts w:ascii="Calibri" w:eastAsia="Calibri" w:hAnsi="Calibri" w:cs="Calibri"/>
        </w:rPr>
        <w:t xml:space="preserve">de integratie van de PSG in het onderwijs </w:t>
      </w:r>
      <w:r>
        <w:rPr>
          <w:rFonts w:ascii="Calibri" w:eastAsia="Calibri" w:hAnsi="Calibri" w:cs="Calibri"/>
        </w:rPr>
        <w:t>tot nu toe</w:t>
      </w:r>
      <w:r w:rsidRPr="00E928B3">
        <w:rPr>
          <w:rFonts w:ascii="Calibri" w:eastAsia="Calibri" w:hAnsi="Calibri" w:cs="Calibri"/>
        </w:rPr>
        <w:t xml:space="preserve"> onvolledig en </w:t>
      </w:r>
      <w:r>
        <w:rPr>
          <w:rFonts w:ascii="Calibri" w:eastAsia="Calibri" w:hAnsi="Calibri" w:cs="Calibri"/>
        </w:rPr>
        <w:t>onges</w:t>
      </w:r>
      <w:r w:rsidRPr="00E928B3">
        <w:rPr>
          <w:rFonts w:ascii="Calibri" w:eastAsia="Calibri" w:hAnsi="Calibri" w:cs="Calibri"/>
        </w:rPr>
        <w:t>tructure</w:t>
      </w:r>
      <w:r>
        <w:rPr>
          <w:rFonts w:ascii="Calibri" w:eastAsia="Calibri" w:hAnsi="Calibri" w:cs="Calibri"/>
        </w:rPr>
        <w:t xml:space="preserve">erd is. Op basis hiervan werd het doel geformuleerd om </w:t>
      </w:r>
      <w:r w:rsidRPr="006909BE">
        <w:rPr>
          <w:rFonts w:ascii="Calibri" w:eastAsia="Calibri" w:hAnsi="Calibri" w:cs="Calibri"/>
        </w:rPr>
        <w:t>de structurering en planning van de implementatie van de PSG in het onderwijs</w:t>
      </w:r>
      <w:r>
        <w:rPr>
          <w:rFonts w:ascii="Calibri" w:eastAsia="Calibri" w:hAnsi="Calibri" w:cs="Calibri"/>
        </w:rPr>
        <w:t xml:space="preserve"> te bevorderen. Hierbij sluit het best het implementatiemodel van Grol en Wensing aan. Alle belangrijke aspecten voor een goede planning van een implementatieproces werden </w:t>
      </w:r>
      <w:r w:rsidR="0075176F">
        <w:rPr>
          <w:rFonts w:ascii="Calibri" w:eastAsia="Calibri" w:hAnsi="Calibri" w:cs="Calibri"/>
        </w:rPr>
        <w:t>in dit model</w:t>
      </w:r>
      <w:r>
        <w:rPr>
          <w:rFonts w:ascii="Calibri" w:eastAsia="Calibri" w:hAnsi="Calibri" w:cs="Calibri"/>
        </w:rPr>
        <w:t xml:space="preserve"> toegelicht</w:t>
      </w:r>
      <w:r w:rsidR="0075176F">
        <w:rPr>
          <w:rFonts w:ascii="Calibri" w:eastAsia="Calibri" w:hAnsi="Calibri" w:cs="Calibri"/>
        </w:rPr>
        <w:t xml:space="preserve"> en meegenomen bij het opstellen en schrijven van de implementatieplan</w:t>
      </w:r>
      <w:r>
        <w:rPr>
          <w:rFonts w:ascii="Calibri" w:eastAsia="Calibri" w:hAnsi="Calibri" w:cs="Calibri"/>
        </w:rPr>
        <w:t xml:space="preserve">. </w:t>
      </w:r>
      <w:r w:rsidR="0075176F">
        <w:rPr>
          <w:rFonts w:ascii="Calibri" w:eastAsia="Calibri" w:hAnsi="Calibri" w:cs="Calibri"/>
        </w:rPr>
        <w:t>De andere structuren sluiten niet helemaal bij het doel van de implementatie aan of focusseren zich op één factor die bij implementatie een rol spelen.</w:t>
      </w:r>
    </w:p>
    <w:p w14:paraId="2D71C0AC" w14:textId="77777777" w:rsidR="00E928B3" w:rsidRDefault="00E928B3" w:rsidP="00E928B3">
      <w:pPr>
        <w:pStyle w:val="Lijstalinea"/>
        <w:spacing w:line="240" w:lineRule="auto"/>
        <w:rPr>
          <w:rFonts w:ascii="Calibri" w:eastAsia="Calibri" w:hAnsi="Calibri" w:cs="Calibri"/>
        </w:rPr>
      </w:pPr>
    </w:p>
    <w:p w14:paraId="3D881E58" w14:textId="77777777" w:rsidR="00E928B3" w:rsidRPr="00E928B3" w:rsidRDefault="00E928B3" w:rsidP="00F7389B">
      <w:pPr>
        <w:pStyle w:val="Lijstalinea"/>
        <w:numPr>
          <w:ilvl w:val="0"/>
          <w:numId w:val="25"/>
        </w:numPr>
        <w:spacing w:line="240" w:lineRule="auto"/>
        <w:rPr>
          <w:rFonts w:ascii="Calibri" w:eastAsia="Calibri" w:hAnsi="Calibri" w:cs="Calibri"/>
          <w:i/>
          <w:iCs/>
        </w:rPr>
      </w:pPr>
      <w:r w:rsidRPr="00E928B3">
        <w:rPr>
          <w:rFonts w:ascii="Calibri" w:eastAsia="Calibri" w:hAnsi="Calibri" w:cs="Calibri"/>
          <w:i/>
          <w:iCs/>
        </w:rPr>
        <w:t xml:space="preserve">Toepasbaarheid voor de personen voor die het product wordt ontwikkeld </w:t>
      </w:r>
    </w:p>
    <w:p w14:paraId="2A00DDAD" w14:textId="35E15154" w:rsidR="00E928B3" w:rsidRPr="0075176F" w:rsidRDefault="0075176F" w:rsidP="00E928B3">
      <w:pPr>
        <w:pStyle w:val="Lijstalinea"/>
        <w:spacing w:line="240" w:lineRule="auto"/>
        <w:rPr>
          <w:rFonts w:ascii="Calibri" w:eastAsia="Calibri" w:hAnsi="Calibri" w:cs="Calibri"/>
        </w:rPr>
      </w:pPr>
      <w:r w:rsidRPr="0075176F">
        <w:rPr>
          <w:rFonts w:ascii="Calibri" w:eastAsia="Calibri" w:hAnsi="Calibri" w:cs="Calibri"/>
        </w:rPr>
        <w:t>Het model van Grol en Wensing is het meest bekend bij de opdrachtgever en de curriculumcommissie.</w:t>
      </w:r>
    </w:p>
    <w:p w14:paraId="35EC684E" w14:textId="77777777" w:rsidR="00E928B3" w:rsidRDefault="00E928B3" w:rsidP="00E928B3">
      <w:pPr>
        <w:pStyle w:val="Lijstalinea"/>
        <w:spacing w:line="240" w:lineRule="auto"/>
        <w:rPr>
          <w:rFonts w:ascii="Calibri" w:eastAsia="Calibri" w:hAnsi="Calibri" w:cs="Calibri"/>
        </w:rPr>
      </w:pPr>
    </w:p>
    <w:p w14:paraId="7E45092A" w14:textId="77777777" w:rsidR="00E928B3" w:rsidRPr="00E928B3" w:rsidRDefault="00E928B3" w:rsidP="00F7389B">
      <w:pPr>
        <w:pStyle w:val="Lijstalinea"/>
        <w:numPr>
          <w:ilvl w:val="0"/>
          <w:numId w:val="25"/>
        </w:numPr>
        <w:spacing w:line="240" w:lineRule="auto"/>
        <w:rPr>
          <w:rFonts w:ascii="Calibri" w:eastAsia="Calibri" w:hAnsi="Calibri" w:cs="Calibri"/>
          <w:i/>
          <w:iCs/>
        </w:rPr>
      </w:pPr>
      <w:r w:rsidRPr="00E928B3">
        <w:rPr>
          <w:rFonts w:ascii="Calibri" w:eastAsia="Calibri" w:hAnsi="Calibri" w:cs="Calibri"/>
          <w:i/>
          <w:iCs/>
        </w:rPr>
        <w:t>Verwachte succes van het product</w:t>
      </w:r>
    </w:p>
    <w:p w14:paraId="397D8FDD" w14:textId="110AC48E" w:rsidR="00E928B3" w:rsidRDefault="0075176F" w:rsidP="00E928B3">
      <w:pPr>
        <w:pStyle w:val="Lijstalinea"/>
        <w:spacing w:line="240" w:lineRule="auto"/>
        <w:rPr>
          <w:rFonts w:ascii="Calibri" w:eastAsia="Calibri" w:hAnsi="Calibri" w:cs="Calibri"/>
        </w:rPr>
      </w:pPr>
      <w:r>
        <w:rPr>
          <w:rFonts w:ascii="Calibri" w:eastAsia="Calibri" w:hAnsi="Calibri" w:cs="Calibri"/>
        </w:rPr>
        <w:t>Omdat het model van Grol en Wensing beter aansluit aan het gewenste doel en de actuele situatie in de setting, werd ervan uitgegaan dat deze structuur het grootste succes oplevert. Bijkomend impliceert de bekendheid van het model, dat de doelgroep dit model beter kan toepassen dan andere concepten, waarmee zij minder bekend zijn.</w:t>
      </w:r>
    </w:p>
    <w:p w14:paraId="46106E73" w14:textId="77777777" w:rsidR="00E928B3" w:rsidRDefault="00E928B3" w:rsidP="00E928B3">
      <w:pPr>
        <w:pStyle w:val="Lijstalinea"/>
        <w:spacing w:line="240" w:lineRule="auto"/>
        <w:rPr>
          <w:rFonts w:ascii="Calibri" w:eastAsia="Calibri" w:hAnsi="Calibri" w:cs="Calibri"/>
        </w:rPr>
      </w:pPr>
    </w:p>
    <w:p w14:paraId="2104D1A7" w14:textId="250E1823" w:rsidR="00E928B3" w:rsidRDefault="00E928B3" w:rsidP="00F7389B">
      <w:pPr>
        <w:pStyle w:val="Lijstalinea"/>
        <w:numPr>
          <w:ilvl w:val="0"/>
          <w:numId w:val="25"/>
        </w:numPr>
        <w:spacing w:line="240" w:lineRule="auto"/>
        <w:rPr>
          <w:rFonts w:ascii="Calibri" w:eastAsia="Calibri" w:hAnsi="Calibri" w:cs="Calibri"/>
          <w:i/>
          <w:iCs/>
        </w:rPr>
      </w:pPr>
      <w:r w:rsidRPr="00E928B3">
        <w:rPr>
          <w:rFonts w:ascii="Calibri" w:eastAsia="Calibri" w:hAnsi="Calibri" w:cs="Calibri"/>
          <w:i/>
          <w:iCs/>
        </w:rPr>
        <w:lastRenderedPageBreak/>
        <w:t>Realiseerbaarheid van het product rekening houdend met de resources van de onderzoekers (</w:t>
      </w:r>
      <w:r w:rsidR="00E53D44">
        <w:rPr>
          <w:rFonts w:ascii="Calibri" w:eastAsia="Calibri" w:hAnsi="Calibri" w:cs="Calibri"/>
          <w:i/>
          <w:iCs/>
        </w:rPr>
        <w:t>o.a.</w:t>
      </w:r>
      <w:r w:rsidRPr="00E928B3">
        <w:rPr>
          <w:rFonts w:ascii="Calibri" w:eastAsia="Calibri" w:hAnsi="Calibri" w:cs="Calibri"/>
          <w:i/>
          <w:iCs/>
        </w:rPr>
        <w:t xml:space="preserve"> tijd en expertise van onderzoeker)</w:t>
      </w:r>
    </w:p>
    <w:p w14:paraId="63951176" w14:textId="31821E71" w:rsidR="00E928B3" w:rsidRPr="0075176F" w:rsidRDefault="0075176F" w:rsidP="00E928B3">
      <w:pPr>
        <w:pStyle w:val="Lijstalinea"/>
        <w:spacing w:line="240" w:lineRule="auto"/>
        <w:rPr>
          <w:rFonts w:ascii="Calibri" w:eastAsia="Calibri" w:hAnsi="Calibri" w:cs="Calibri"/>
        </w:rPr>
      </w:pPr>
      <w:r w:rsidRPr="0075176F">
        <w:rPr>
          <w:rFonts w:ascii="Calibri" w:eastAsia="Calibri" w:hAnsi="Calibri" w:cs="Calibri"/>
        </w:rPr>
        <w:t xml:space="preserve">Het model van Grol en Wensing is het </w:t>
      </w:r>
      <w:r>
        <w:rPr>
          <w:rFonts w:ascii="Calibri" w:eastAsia="Calibri" w:hAnsi="Calibri" w:cs="Calibri"/>
        </w:rPr>
        <w:t>best</w:t>
      </w:r>
      <w:r w:rsidRPr="0075176F">
        <w:rPr>
          <w:rFonts w:ascii="Calibri" w:eastAsia="Calibri" w:hAnsi="Calibri" w:cs="Calibri"/>
        </w:rPr>
        <w:t xml:space="preserve"> bekend bij de </w:t>
      </w:r>
      <w:r>
        <w:rPr>
          <w:rFonts w:ascii="Calibri" w:eastAsia="Calibri" w:hAnsi="Calibri" w:cs="Calibri"/>
        </w:rPr>
        <w:t xml:space="preserve">onderzoekers en </w:t>
      </w:r>
      <w:r w:rsidRPr="0075176F">
        <w:rPr>
          <w:rFonts w:ascii="Calibri" w:eastAsia="Calibri" w:hAnsi="Calibri" w:cs="Calibri"/>
        </w:rPr>
        <w:t>opdrachtgever</w:t>
      </w:r>
      <w:r>
        <w:rPr>
          <w:rFonts w:ascii="Calibri" w:eastAsia="Calibri" w:hAnsi="Calibri" w:cs="Calibri"/>
        </w:rPr>
        <w:t xml:space="preserve">. </w:t>
      </w:r>
    </w:p>
    <w:p w14:paraId="3587DCF0" w14:textId="77777777" w:rsidR="006909BE" w:rsidRDefault="006909BE" w:rsidP="00E928B3">
      <w:pPr>
        <w:pStyle w:val="Lijstalinea"/>
        <w:spacing w:line="240" w:lineRule="auto"/>
        <w:rPr>
          <w:rFonts w:ascii="Calibri" w:eastAsia="Calibri" w:hAnsi="Calibri" w:cs="Calibri"/>
        </w:rPr>
      </w:pPr>
    </w:p>
    <w:p w14:paraId="576B1A67" w14:textId="77777777" w:rsidR="00F10F9D" w:rsidRDefault="006909BE" w:rsidP="006909BE">
      <w:pPr>
        <w:spacing w:line="240" w:lineRule="auto"/>
        <w:rPr>
          <w:rFonts w:ascii="Calibri" w:eastAsia="Calibri" w:hAnsi="Calibri" w:cs="Calibri"/>
          <w:b/>
          <w:bCs/>
          <w:i/>
          <w:iCs/>
        </w:rPr>
      </w:pPr>
      <w:r w:rsidRPr="006909BE">
        <w:rPr>
          <w:rFonts w:ascii="Calibri" w:eastAsia="Calibri" w:hAnsi="Calibri" w:cs="Calibri"/>
          <w:b/>
          <w:bCs/>
          <w:i/>
          <w:iCs/>
        </w:rPr>
        <w:sym w:font="Wingdings" w:char="F0E0"/>
      </w:r>
      <w:r w:rsidRPr="006909BE">
        <w:rPr>
          <w:rFonts w:ascii="Calibri" w:eastAsia="Calibri" w:hAnsi="Calibri" w:cs="Calibri"/>
          <w:b/>
          <w:bCs/>
          <w:i/>
          <w:iCs/>
        </w:rPr>
        <w:t xml:space="preserve"> </w:t>
      </w:r>
      <w:r w:rsidRPr="006909BE">
        <w:rPr>
          <w:rFonts w:ascii="Calibri" w:eastAsia="Calibri" w:hAnsi="Calibri" w:cs="Calibri"/>
          <w:b/>
          <w:bCs/>
          <w:i/>
          <w:iCs/>
        </w:rPr>
        <w:tab/>
      </w:r>
      <w:r w:rsidR="0075176F">
        <w:rPr>
          <w:rFonts w:ascii="Calibri" w:eastAsia="Calibri" w:hAnsi="Calibri" w:cs="Calibri"/>
          <w:b/>
          <w:bCs/>
          <w:i/>
          <w:iCs/>
        </w:rPr>
        <w:t xml:space="preserve">Er werd gekozen voor het implementatiemodel van Grol en Wensing ter </w:t>
      </w:r>
    </w:p>
    <w:p w14:paraId="17A94207" w14:textId="1A8ABC6B" w:rsidR="006909BE" w:rsidRPr="006909BE" w:rsidRDefault="0075176F" w:rsidP="00F10F9D">
      <w:pPr>
        <w:spacing w:line="240" w:lineRule="auto"/>
        <w:ind w:firstLine="708"/>
        <w:rPr>
          <w:rFonts w:ascii="Calibri" w:eastAsia="Calibri" w:hAnsi="Calibri" w:cs="Calibri"/>
          <w:b/>
          <w:bCs/>
          <w:i/>
          <w:iCs/>
        </w:rPr>
      </w:pPr>
      <w:r>
        <w:rPr>
          <w:rFonts w:ascii="Calibri" w:eastAsia="Calibri" w:hAnsi="Calibri" w:cs="Calibri"/>
          <w:b/>
          <w:bCs/>
          <w:i/>
          <w:iCs/>
        </w:rPr>
        <w:t>structurering van het product.</w:t>
      </w:r>
    </w:p>
    <w:p w14:paraId="20F1F4A0" w14:textId="77777777" w:rsidR="006909BE" w:rsidRPr="006909BE" w:rsidRDefault="006909BE" w:rsidP="006909BE">
      <w:pPr>
        <w:spacing w:line="240" w:lineRule="auto"/>
        <w:rPr>
          <w:rFonts w:ascii="Calibri" w:eastAsia="Calibri" w:hAnsi="Calibri" w:cs="Calibri"/>
          <w:i/>
          <w:iCs/>
        </w:rPr>
      </w:pPr>
    </w:p>
    <w:p w14:paraId="63B400A8" w14:textId="1588860D" w:rsidR="00E928B3" w:rsidRPr="00D76826" w:rsidRDefault="00E928B3" w:rsidP="00E928B3">
      <w:pPr>
        <w:spacing w:line="240" w:lineRule="auto"/>
        <w:rPr>
          <w:rFonts w:ascii="Calibri" w:eastAsia="Calibri" w:hAnsi="Calibri" w:cs="Calibri"/>
          <w:b/>
          <w:bCs/>
        </w:rPr>
      </w:pPr>
      <w:r>
        <w:rPr>
          <w:rFonts w:ascii="Calibri" w:eastAsia="Calibri" w:hAnsi="Calibri" w:cs="Calibri"/>
          <w:b/>
          <w:bCs/>
        </w:rPr>
        <w:t>Inhoud</w:t>
      </w:r>
      <w:r w:rsidRPr="00D76826">
        <w:rPr>
          <w:rFonts w:ascii="Calibri" w:eastAsia="Calibri" w:hAnsi="Calibri" w:cs="Calibri"/>
          <w:b/>
          <w:bCs/>
        </w:rPr>
        <w:t>:</w:t>
      </w:r>
    </w:p>
    <w:p w14:paraId="0B8A2525" w14:textId="77777777" w:rsidR="00E928B3" w:rsidRPr="00E928B3" w:rsidRDefault="00E928B3" w:rsidP="00F7389B">
      <w:pPr>
        <w:pStyle w:val="Lijstalinea"/>
        <w:numPr>
          <w:ilvl w:val="0"/>
          <w:numId w:val="25"/>
        </w:numPr>
        <w:spacing w:line="240" w:lineRule="auto"/>
        <w:rPr>
          <w:rFonts w:ascii="Calibri" w:eastAsia="Calibri" w:hAnsi="Calibri" w:cs="Calibri"/>
          <w:i/>
          <w:iCs/>
        </w:rPr>
      </w:pPr>
      <w:r w:rsidRPr="00E928B3">
        <w:rPr>
          <w:rFonts w:ascii="Calibri" w:eastAsia="Calibri" w:hAnsi="Calibri" w:cs="Calibri"/>
          <w:i/>
          <w:iCs/>
        </w:rPr>
        <w:t>Toepasbaarheid in en aansluiting aan de actuele situatie in de setting</w:t>
      </w:r>
    </w:p>
    <w:p w14:paraId="4DBFB66F" w14:textId="66F59A16" w:rsidR="00E928B3" w:rsidRDefault="00312F07" w:rsidP="00E928B3">
      <w:pPr>
        <w:pStyle w:val="Lijstalinea"/>
        <w:spacing w:line="240" w:lineRule="auto"/>
        <w:rPr>
          <w:rFonts w:ascii="Calibri" w:eastAsia="Calibri" w:hAnsi="Calibri" w:cs="Calibri"/>
        </w:rPr>
      </w:pPr>
      <w:r w:rsidRPr="00E928B3">
        <w:rPr>
          <w:rFonts w:ascii="Calibri" w:eastAsia="Calibri" w:hAnsi="Calibri" w:cs="Calibri"/>
        </w:rPr>
        <w:t>Uit de voorafgaande analyse kwam naar voren, dat</w:t>
      </w:r>
      <w:r>
        <w:rPr>
          <w:rFonts w:ascii="Calibri" w:eastAsia="Calibri" w:hAnsi="Calibri" w:cs="Calibri"/>
        </w:rPr>
        <w:t xml:space="preserve"> </w:t>
      </w:r>
      <w:r w:rsidRPr="00E928B3">
        <w:rPr>
          <w:rFonts w:ascii="Calibri" w:eastAsia="Calibri" w:hAnsi="Calibri" w:cs="Calibri"/>
        </w:rPr>
        <w:t xml:space="preserve">de integratie van de PSG in het onderwijs </w:t>
      </w:r>
      <w:r>
        <w:rPr>
          <w:rFonts w:ascii="Calibri" w:eastAsia="Calibri" w:hAnsi="Calibri" w:cs="Calibri"/>
        </w:rPr>
        <w:t>tot nu toe</w:t>
      </w:r>
      <w:r w:rsidRPr="00E928B3">
        <w:rPr>
          <w:rFonts w:ascii="Calibri" w:eastAsia="Calibri" w:hAnsi="Calibri" w:cs="Calibri"/>
        </w:rPr>
        <w:t xml:space="preserve"> onvolledig en </w:t>
      </w:r>
      <w:r>
        <w:rPr>
          <w:rFonts w:ascii="Calibri" w:eastAsia="Calibri" w:hAnsi="Calibri" w:cs="Calibri"/>
        </w:rPr>
        <w:t>onges</w:t>
      </w:r>
      <w:r w:rsidRPr="00E928B3">
        <w:rPr>
          <w:rFonts w:ascii="Calibri" w:eastAsia="Calibri" w:hAnsi="Calibri" w:cs="Calibri"/>
        </w:rPr>
        <w:t>tructure</w:t>
      </w:r>
      <w:r>
        <w:rPr>
          <w:rFonts w:ascii="Calibri" w:eastAsia="Calibri" w:hAnsi="Calibri" w:cs="Calibri"/>
        </w:rPr>
        <w:t xml:space="preserve">erd is. Op basis hiervan werd het doel geformuleerd om </w:t>
      </w:r>
      <w:r w:rsidRPr="006909BE">
        <w:rPr>
          <w:rFonts w:ascii="Calibri" w:eastAsia="Calibri" w:hAnsi="Calibri" w:cs="Calibri"/>
        </w:rPr>
        <w:t>de structurering en planning van de implementatie van de PSG in het onderwijs</w:t>
      </w:r>
      <w:r>
        <w:rPr>
          <w:rFonts w:ascii="Calibri" w:eastAsia="Calibri" w:hAnsi="Calibri" w:cs="Calibri"/>
        </w:rPr>
        <w:t xml:space="preserve"> te bevorderen. Mogelijke onderwerpen die hierbij aansluiten waren: </w:t>
      </w:r>
    </w:p>
    <w:p w14:paraId="54CB71AC" w14:textId="77777777" w:rsidR="00F10F9D" w:rsidRDefault="00F10F9D" w:rsidP="00E928B3">
      <w:pPr>
        <w:pStyle w:val="Lijstalinea"/>
        <w:spacing w:line="240" w:lineRule="auto"/>
        <w:rPr>
          <w:rFonts w:ascii="Calibri" w:eastAsia="Calibri" w:hAnsi="Calibri" w:cs="Calibri"/>
        </w:rPr>
      </w:pPr>
    </w:p>
    <w:p w14:paraId="4EC6B0CA" w14:textId="77777777" w:rsidR="00E928B3" w:rsidRPr="00E928B3" w:rsidRDefault="00E928B3" w:rsidP="00F7389B">
      <w:pPr>
        <w:pStyle w:val="Lijstalinea"/>
        <w:numPr>
          <w:ilvl w:val="0"/>
          <w:numId w:val="25"/>
        </w:numPr>
        <w:spacing w:line="240" w:lineRule="auto"/>
        <w:rPr>
          <w:rFonts w:ascii="Calibri" w:eastAsia="Calibri" w:hAnsi="Calibri" w:cs="Calibri"/>
          <w:i/>
          <w:iCs/>
        </w:rPr>
      </w:pPr>
      <w:r w:rsidRPr="00E928B3">
        <w:rPr>
          <w:rFonts w:ascii="Calibri" w:eastAsia="Calibri" w:hAnsi="Calibri" w:cs="Calibri"/>
          <w:i/>
          <w:iCs/>
        </w:rPr>
        <w:t xml:space="preserve">Toepasbaarheid voor de personen voor die het product wordt ontwikkeld </w:t>
      </w:r>
    </w:p>
    <w:p w14:paraId="377927E0" w14:textId="15FFB612" w:rsidR="00E928B3" w:rsidRDefault="00312F07" w:rsidP="00E928B3">
      <w:pPr>
        <w:pStyle w:val="Lijstalinea"/>
        <w:spacing w:line="240" w:lineRule="auto"/>
        <w:rPr>
          <w:rFonts w:ascii="Calibri" w:eastAsia="Calibri" w:hAnsi="Calibri" w:cs="Calibri"/>
        </w:rPr>
      </w:pPr>
      <w:r>
        <w:rPr>
          <w:rFonts w:ascii="Calibri" w:eastAsia="Calibri" w:hAnsi="Calibri" w:cs="Calibri"/>
        </w:rPr>
        <w:t xml:space="preserve">Daarmee de doelgroep het doel ook daadwerkelijk kon omzetten is ten eerste inzicht in de actuele situatie nodig. Vervolgens kan met adviezen en aanbevelingen actie gestimuleerd worden. </w:t>
      </w:r>
    </w:p>
    <w:p w14:paraId="4BA4FCD2" w14:textId="77777777" w:rsidR="00F10F9D" w:rsidRDefault="00F10F9D" w:rsidP="00E928B3">
      <w:pPr>
        <w:pStyle w:val="Lijstalinea"/>
        <w:spacing w:line="240" w:lineRule="auto"/>
        <w:rPr>
          <w:rFonts w:ascii="Calibri" w:eastAsia="Calibri" w:hAnsi="Calibri" w:cs="Calibri"/>
        </w:rPr>
      </w:pPr>
    </w:p>
    <w:p w14:paraId="3DFB84D5" w14:textId="77777777" w:rsidR="00E928B3" w:rsidRPr="00E928B3" w:rsidRDefault="00E928B3" w:rsidP="00F7389B">
      <w:pPr>
        <w:pStyle w:val="Lijstalinea"/>
        <w:numPr>
          <w:ilvl w:val="0"/>
          <w:numId w:val="25"/>
        </w:numPr>
        <w:spacing w:line="240" w:lineRule="auto"/>
        <w:rPr>
          <w:rFonts w:ascii="Calibri" w:eastAsia="Calibri" w:hAnsi="Calibri" w:cs="Calibri"/>
          <w:i/>
          <w:iCs/>
        </w:rPr>
      </w:pPr>
      <w:r w:rsidRPr="00E928B3">
        <w:rPr>
          <w:rFonts w:ascii="Calibri" w:eastAsia="Calibri" w:hAnsi="Calibri" w:cs="Calibri"/>
          <w:i/>
          <w:iCs/>
        </w:rPr>
        <w:t>Verwachte succes van het product</w:t>
      </w:r>
    </w:p>
    <w:p w14:paraId="454F2543" w14:textId="3B5A9F30" w:rsidR="00F10F9D" w:rsidRDefault="00312F07" w:rsidP="00E928B3">
      <w:pPr>
        <w:pStyle w:val="Lijstalinea"/>
        <w:spacing w:line="240" w:lineRule="auto"/>
        <w:rPr>
          <w:rFonts w:ascii="Calibri" w:eastAsia="Calibri" w:hAnsi="Calibri" w:cs="Calibri"/>
        </w:rPr>
      </w:pPr>
      <w:r>
        <w:rPr>
          <w:rFonts w:ascii="Calibri" w:eastAsia="Calibri" w:hAnsi="Calibri" w:cs="Calibri"/>
        </w:rPr>
        <w:t xml:space="preserve">Er wordt verwacht dat door voorafgaande informatie over de PSG en het nut van de implementatie de betrokken personen in het implementatieproces eerder geneigd zijn om dit proces te ondersteunen. </w:t>
      </w:r>
    </w:p>
    <w:p w14:paraId="7523ABA7" w14:textId="08556212" w:rsidR="00E928B3" w:rsidRDefault="00E928B3" w:rsidP="00E928B3">
      <w:pPr>
        <w:pStyle w:val="Lijstalinea"/>
        <w:spacing w:line="240" w:lineRule="auto"/>
        <w:rPr>
          <w:rFonts w:ascii="Calibri" w:eastAsia="Calibri" w:hAnsi="Calibri" w:cs="Calibri"/>
        </w:rPr>
      </w:pPr>
    </w:p>
    <w:p w14:paraId="747D226C" w14:textId="6DC3C0BC" w:rsidR="00E928B3" w:rsidRPr="00E928B3" w:rsidRDefault="00E928B3" w:rsidP="00F7389B">
      <w:pPr>
        <w:pStyle w:val="Lijstalinea"/>
        <w:numPr>
          <w:ilvl w:val="0"/>
          <w:numId w:val="25"/>
        </w:numPr>
        <w:spacing w:line="240" w:lineRule="auto"/>
        <w:rPr>
          <w:rFonts w:ascii="Calibri" w:eastAsia="Calibri" w:hAnsi="Calibri" w:cs="Calibri"/>
          <w:i/>
          <w:iCs/>
        </w:rPr>
      </w:pPr>
      <w:r w:rsidRPr="00E928B3">
        <w:rPr>
          <w:rFonts w:ascii="Calibri" w:eastAsia="Calibri" w:hAnsi="Calibri" w:cs="Calibri"/>
          <w:i/>
          <w:iCs/>
        </w:rPr>
        <w:t>Realiseerbaarheid van het product rekening houdend met de resources van de onderzoekers (</w:t>
      </w:r>
      <w:r w:rsidR="00E53D44">
        <w:rPr>
          <w:rFonts w:ascii="Calibri" w:eastAsia="Calibri" w:hAnsi="Calibri" w:cs="Calibri"/>
          <w:i/>
          <w:iCs/>
        </w:rPr>
        <w:t xml:space="preserve">o.a. </w:t>
      </w:r>
      <w:r w:rsidRPr="00E928B3">
        <w:rPr>
          <w:rFonts w:ascii="Calibri" w:eastAsia="Calibri" w:hAnsi="Calibri" w:cs="Calibri"/>
          <w:i/>
          <w:iCs/>
        </w:rPr>
        <w:t>tijd en expertise van onderzoeker)</w:t>
      </w:r>
    </w:p>
    <w:p w14:paraId="7F9E73B4" w14:textId="3CB29BE4" w:rsidR="00E928B3" w:rsidRPr="00E928B3" w:rsidRDefault="00312F07" w:rsidP="00E928B3">
      <w:pPr>
        <w:pStyle w:val="Lijstalinea"/>
        <w:spacing w:line="240" w:lineRule="auto"/>
        <w:rPr>
          <w:rFonts w:ascii="Calibri" w:eastAsia="Calibri" w:hAnsi="Calibri" w:cs="Calibri"/>
          <w:i/>
          <w:iCs/>
        </w:rPr>
      </w:pPr>
      <w:r>
        <w:rPr>
          <w:rFonts w:ascii="Calibri" w:eastAsia="Calibri" w:hAnsi="Calibri" w:cs="Calibri"/>
        </w:rPr>
        <w:t xml:space="preserve">De onderzoeker kunnen de resultaten uit de voorafgaande fasen als </w:t>
      </w:r>
      <w:r w:rsidR="00D30B32">
        <w:rPr>
          <w:rFonts w:ascii="Calibri" w:eastAsia="Calibri" w:hAnsi="Calibri" w:cs="Calibri"/>
        </w:rPr>
        <w:t xml:space="preserve">input gebruiken voor het product. </w:t>
      </w:r>
    </w:p>
    <w:p w14:paraId="64DA7676" w14:textId="77777777" w:rsidR="00E928B3" w:rsidRPr="00E928B3" w:rsidRDefault="00E928B3" w:rsidP="00E928B3">
      <w:pPr>
        <w:spacing w:line="240" w:lineRule="auto"/>
        <w:rPr>
          <w:rFonts w:ascii="Calibri" w:eastAsia="Calibri" w:hAnsi="Calibri" w:cs="Calibri"/>
        </w:rPr>
      </w:pPr>
    </w:p>
    <w:p w14:paraId="269B1CF4" w14:textId="5EE41612" w:rsidR="00AF0590" w:rsidRPr="00C616BE" w:rsidRDefault="00D30B32" w:rsidP="00D30B32">
      <w:pPr>
        <w:spacing w:line="240" w:lineRule="auto"/>
        <w:ind w:left="360" w:hanging="360"/>
        <w:rPr>
          <w:rFonts w:ascii="Calibri" w:eastAsia="Calibri" w:hAnsi="Calibri" w:cs="Calibri"/>
          <w:b/>
          <w:bCs/>
          <w:i/>
          <w:iCs/>
        </w:rPr>
      </w:pPr>
      <w:r w:rsidRPr="00C616BE">
        <w:rPr>
          <w:rFonts w:ascii="Calibri" w:eastAsia="Calibri" w:hAnsi="Calibri" w:cs="Calibri"/>
          <w:b/>
          <w:bCs/>
          <w:i/>
          <w:iCs/>
        </w:rPr>
        <w:sym w:font="Wingdings" w:char="F0E0"/>
      </w:r>
      <w:r>
        <w:rPr>
          <w:rFonts w:ascii="Calibri" w:eastAsia="Calibri" w:hAnsi="Calibri" w:cs="Calibri"/>
        </w:rPr>
        <w:t xml:space="preserve"> </w:t>
      </w:r>
      <w:r w:rsidRPr="00C616BE">
        <w:rPr>
          <w:rFonts w:ascii="Calibri" w:eastAsia="Calibri" w:hAnsi="Calibri" w:cs="Calibri"/>
          <w:b/>
          <w:bCs/>
          <w:i/>
          <w:iCs/>
        </w:rPr>
        <w:tab/>
        <w:t xml:space="preserve">Er werd gekozen voor de </w:t>
      </w:r>
      <w:r w:rsidR="00AF0590" w:rsidRPr="00C616BE">
        <w:rPr>
          <w:rFonts w:ascii="Calibri" w:eastAsia="Calibri" w:hAnsi="Calibri" w:cs="Calibri"/>
          <w:b/>
          <w:bCs/>
          <w:i/>
          <w:iCs/>
        </w:rPr>
        <w:t>volgende inhouden: inleiding in het onderwerp PSG, beredenering van behoefte ter implementatie van de PSG, feitelijke situatie (resultaten uit de initiatieffase), randvoorwaarden voor implementatie (resultaten uit de definitiefase), betrokkenen bij de implementatie, aanbevelingen voor implementatie, advies voor de uitvoering en evaluatie van de implementatie.</w:t>
      </w:r>
    </w:p>
    <w:p w14:paraId="66662454" w14:textId="77777777" w:rsidR="00AF0590" w:rsidRDefault="00AF0590" w:rsidP="00AF0590"/>
    <w:p w14:paraId="778C8B3F" w14:textId="77777777" w:rsidR="00AF0590" w:rsidRDefault="00AF0590" w:rsidP="00AF0590"/>
    <w:p w14:paraId="1914D2F6" w14:textId="7DC67BC5" w:rsidR="00AF0590" w:rsidRDefault="00AF0590">
      <w:pPr>
        <w:spacing w:after="160"/>
        <w:rPr>
          <w:rFonts w:ascii="Calibri" w:eastAsia="Calibri" w:hAnsi="Calibri" w:cs="Calibri"/>
        </w:rPr>
      </w:pPr>
      <w:r>
        <w:rPr>
          <w:rFonts w:ascii="Calibri" w:eastAsia="Calibri" w:hAnsi="Calibri" w:cs="Calibri"/>
        </w:rPr>
        <w:br w:type="page"/>
      </w:r>
    </w:p>
    <w:p w14:paraId="60939BCA" w14:textId="4747BFEA" w:rsidR="0005743D" w:rsidRPr="0005743D" w:rsidRDefault="00AF0590" w:rsidP="0005743D">
      <w:pPr>
        <w:rPr>
          <w:rStyle w:val="normaltextrun"/>
          <w:b/>
          <w:bCs/>
          <w:sz w:val="24"/>
          <w:szCs w:val="24"/>
        </w:rPr>
      </w:pPr>
      <w:r w:rsidRPr="00A467F8">
        <w:rPr>
          <w:b/>
          <w:bCs/>
          <w:sz w:val="24"/>
          <w:szCs w:val="24"/>
        </w:rPr>
        <w:lastRenderedPageBreak/>
        <w:t xml:space="preserve">Bijlage </w:t>
      </w:r>
      <w:r w:rsidR="0056502B">
        <w:rPr>
          <w:b/>
          <w:bCs/>
          <w:sz w:val="24"/>
          <w:szCs w:val="24"/>
        </w:rPr>
        <w:t>7</w:t>
      </w:r>
      <w:r w:rsidRPr="00A467F8">
        <w:rPr>
          <w:b/>
          <w:bCs/>
          <w:sz w:val="24"/>
          <w:szCs w:val="24"/>
        </w:rPr>
        <w:t xml:space="preserve"> – Handleiding</w:t>
      </w:r>
    </w:p>
    <w:p w14:paraId="19CC7246" w14:textId="77777777" w:rsidR="0005743D" w:rsidRPr="009969B6" w:rsidRDefault="0005743D" w:rsidP="0005743D">
      <w:pPr>
        <w:spacing w:line="360" w:lineRule="auto"/>
      </w:pPr>
      <w:r>
        <w:rPr>
          <w:noProof/>
          <w:lang w:eastAsia="nl-NL"/>
        </w:rPr>
        <w:drawing>
          <wp:anchor distT="0" distB="0" distL="114300" distR="114300" simplePos="0" relativeHeight="251661824" behindDoc="0" locked="0" layoutInCell="1" allowOverlap="1" wp14:anchorId="736AB933" wp14:editId="604FD023">
            <wp:simplePos x="0" y="0"/>
            <wp:positionH relativeFrom="column">
              <wp:posOffset>2839720</wp:posOffset>
            </wp:positionH>
            <wp:positionV relativeFrom="paragraph">
              <wp:posOffset>45085</wp:posOffset>
            </wp:positionV>
            <wp:extent cx="1397000" cy="742950"/>
            <wp:effectExtent l="0" t="0" r="0" b="0"/>
            <wp:wrapSquare wrapText="bothSides"/>
            <wp:docPr id="5" name="Grafik 5" descr="Zuyd Hogeschool - Zuyd Hogeschool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yd Hogeschool - Zuyd Hogeschool Program"/>
                    <pic:cNvPicPr>
                      <a:picLocks noChangeAspect="1" noChangeArrowheads="1"/>
                    </pic:cNvPicPr>
                  </pic:nvPicPr>
                  <pic:blipFill rotWithShape="1">
                    <a:blip r:embed="rId11">
                      <a:extLst>
                        <a:ext uri="{28A0092B-C50C-407E-A947-70E740481C1C}">
                          <a14:useLocalDpi xmlns:a14="http://schemas.microsoft.com/office/drawing/2010/main" val="0"/>
                        </a:ext>
                      </a:extLst>
                    </a:blip>
                    <a:srcRect r="30666"/>
                    <a:stretch/>
                  </pic:blipFill>
                  <pic:spPr bwMode="auto">
                    <a:xfrm>
                      <a:off x="0" y="0"/>
                      <a:ext cx="1397000"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872" behindDoc="0" locked="0" layoutInCell="1" allowOverlap="1" wp14:anchorId="70F0BD3B" wp14:editId="5E987D90">
            <wp:simplePos x="0" y="0"/>
            <wp:positionH relativeFrom="column">
              <wp:posOffset>4236720</wp:posOffset>
            </wp:positionH>
            <wp:positionV relativeFrom="paragraph">
              <wp:posOffset>-125730</wp:posOffset>
            </wp:positionV>
            <wp:extent cx="876300" cy="1054100"/>
            <wp:effectExtent l="0" t="0" r="0" b="0"/>
            <wp:wrapSquare wrapText="bothSides"/>
            <wp:docPr id="10" name="Grafik 10" descr="Zuyd Hogeschool - Zuyd Hogeschool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yd Hogeschool - Zuyd Hogeschool Program"/>
                    <pic:cNvPicPr>
                      <a:picLocks noChangeAspect="1" noChangeArrowheads="1"/>
                    </pic:cNvPicPr>
                  </pic:nvPicPr>
                  <pic:blipFill rotWithShape="1">
                    <a:blip r:embed="rId11">
                      <a:extLst>
                        <a:ext uri="{28A0092B-C50C-407E-A947-70E740481C1C}">
                          <a14:useLocalDpi xmlns:a14="http://schemas.microsoft.com/office/drawing/2010/main" val="0"/>
                        </a:ext>
                      </a:extLst>
                    </a:blip>
                    <a:srcRect l="69333"/>
                    <a:stretch/>
                  </pic:blipFill>
                  <pic:spPr bwMode="auto">
                    <a:xfrm>
                      <a:off x="0" y="0"/>
                      <a:ext cx="876300" cy="1054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348A266" w14:textId="77777777" w:rsidR="0005743D" w:rsidRPr="009969B6" w:rsidRDefault="0005743D" w:rsidP="0005743D">
      <w:pPr>
        <w:spacing w:line="360" w:lineRule="auto"/>
      </w:pPr>
    </w:p>
    <w:p w14:paraId="248AFB06" w14:textId="77777777" w:rsidR="0005743D" w:rsidRPr="009969B6" w:rsidRDefault="0005743D" w:rsidP="0005743D">
      <w:pPr>
        <w:spacing w:line="360" w:lineRule="auto"/>
      </w:pPr>
    </w:p>
    <w:p w14:paraId="02CCD21A" w14:textId="77777777" w:rsidR="0005743D" w:rsidRPr="009969B6" w:rsidRDefault="0005743D" w:rsidP="0005743D">
      <w:pPr>
        <w:spacing w:line="360" w:lineRule="auto"/>
      </w:pPr>
    </w:p>
    <w:p w14:paraId="06A4D669" w14:textId="77777777" w:rsidR="0005743D" w:rsidRPr="009969B6" w:rsidRDefault="0005743D" w:rsidP="0005743D">
      <w:pPr>
        <w:spacing w:line="360" w:lineRule="auto"/>
      </w:pPr>
    </w:p>
    <w:p w14:paraId="7CC23F01" w14:textId="269A48D4" w:rsidR="0005743D" w:rsidRDefault="0005743D" w:rsidP="0005743D">
      <w:pPr>
        <w:spacing w:line="360" w:lineRule="auto"/>
      </w:pPr>
    </w:p>
    <w:p w14:paraId="07E8B82C" w14:textId="05EE2A95" w:rsidR="0005743D" w:rsidRDefault="0005743D" w:rsidP="0005743D">
      <w:pPr>
        <w:spacing w:line="360" w:lineRule="auto"/>
      </w:pPr>
    </w:p>
    <w:p w14:paraId="1CE44B41" w14:textId="7D27CE22" w:rsidR="0005743D" w:rsidRDefault="0005743D" w:rsidP="0005743D">
      <w:pPr>
        <w:spacing w:line="360" w:lineRule="auto"/>
      </w:pPr>
    </w:p>
    <w:p w14:paraId="7B1BE02A" w14:textId="77777777" w:rsidR="0005743D" w:rsidRPr="009969B6" w:rsidRDefault="0005743D" w:rsidP="0005743D">
      <w:pPr>
        <w:spacing w:line="360" w:lineRule="auto"/>
      </w:pPr>
    </w:p>
    <w:p w14:paraId="42F7F76C" w14:textId="77777777" w:rsidR="0005743D" w:rsidRPr="009969B6" w:rsidRDefault="0005743D" w:rsidP="0005743D">
      <w:pPr>
        <w:spacing w:line="360" w:lineRule="auto"/>
      </w:pPr>
    </w:p>
    <w:p w14:paraId="3DDBD4B5" w14:textId="77777777" w:rsidR="0005743D" w:rsidRPr="009969B6" w:rsidRDefault="0005743D" w:rsidP="0005743D">
      <w:pPr>
        <w:spacing w:line="276" w:lineRule="auto"/>
        <w:rPr>
          <w:b/>
          <w:sz w:val="56"/>
          <w:szCs w:val="56"/>
        </w:rPr>
      </w:pPr>
      <w:r>
        <w:rPr>
          <w:b/>
          <w:sz w:val="56"/>
          <w:szCs w:val="56"/>
        </w:rPr>
        <w:t xml:space="preserve">Handleiding ter implementatie van  de Patiënt Specifieke Goal-setting methode in het onderwijs </w:t>
      </w:r>
      <w:r w:rsidRPr="009969B6">
        <w:rPr>
          <w:b/>
          <w:sz w:val="56"/>
          <w:szCs w:val="56"/>
        </w:rPr>
        <w:t xml:space="preserve"> </w:t>
      </w:r>
    </w:p>
    <w:p w14:paraId="357C01DD" w14:textId="77777777" w:rsidR="0005743D" w:rsidRPr="009969B6" w:rsidRDefault="0005743D" w:rsidP="0005743D">
      <w:pPr>
        <w:spacing w:line="276" w:lineRule="auto"/>
      </w:pPr>
      <w:r w:rsidRPr="009969B6">
        <w:rPr>
          <w:noProof/>
          <w:sz w:val="48"/>
          <w:szCs w:val="48"/>
          <w:lang w:eastAsia="nl-NL"/>
        </w:rPr>
        <mc:AlternateContent>
          <mc:Choice Requires="wps">
            <w:drawing>
              <wp:anchor distT="0" distB="0" distL="114300" distR="114300" simplePos="0" relativeHeight="251662848" behindDoc="0" locked="0" layoutInCell="1" allowOverlap="1" wp14:anchorId="1B15E457" wp14:editId="31E5AE14">
                <wp:simplePos x="0" y="0"/>
                <wp:positionH relativeFrom="margin">
                  <wp:align>right</wp:align>
                </wp:positionH>
                <wp:positionV relativeFrom="paragraph">
                  <wp:posOffset>61500</wp:posOffset>
                </wp:positionV>
                <wp:extent cx="5186149" cy="19846"/>
                <wp:effectExtent l="0" t="0" r="33655" b="37465"/>
                <wp:wrapNone/>
                <wp:docPr id="2" name="Gerader Verbinder 2"/>
                <wp:cNvGraphicFramePr/>
                <a:graphic xmlns:a="http://schemas.openxmlformats.org/drawingml/2006/main">
                  <a:graphicData uri="http://schemas.microsoft.com/office/word/2010/wordprocessingShape">
                    <wps:wsp>
                      <wps:cNvCnPr/>
                      <wps:spPr>
                        <a:xfrm flipV="1">
                          <a:off x="0" y="0"/>
                          <a:ext cx="5186149" cy="1984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870C4" id="Gerader Verbinder 2" o:spid="_x0000_s1026" style="position:absolute;flip:y;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15pt,4.85pt" to="76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" strokecolor="#5b9bd5 [3204]" strokeweight="1pt">
                <v:stroke joinstyle="miter"/>
                <w10:wrap anchorx="margin"/>
              </v:line>
            </w:pict>
          </mc:Fallback>
        </mc:AlternateContent>
      </w:r>
    </w:p>
    <w:p w14:paraId="71605A84" w14:textId="77777777" w:rsidR="0005743D" w:rsidRPr="009969B6" w:rsidRDefault="0005743D" w:rsidP="0005743D">
      <w:pPr>
        <w:spacing w:line="276" w:lineRule="auto"/>
        <w:rPr>
          <w:sz w:val="40"/>
          <w:szCs w:val="40"/>
        </w:rPr>
      </w:pPr>
      <w:r>
        <w:rPr>
          <w:sz w:val="40"/>
          <w:szCs w:val="40"/>
        </w:rPr>
        <w:t>Een implementatieplan voor de academie fysiotherapie van Zuyd Hogeschool</w:t>
      </w:r>
    </w:p>
    <w:p w14:paraId="187D74FD" w14:textId="77777777" w:rsidR="0005743D" w:rsidRPr="009969B6" w:rsidRDefault="0005743D" w:rsidP="0005743D">
      <w:pPr>
        <w:spacing w:line="360" w:lineRule="auto"/>
        <w:rPr>
          <w:sz w:val="28"/>
          <w:szCs w:val="28"/>
        </w:rPr>
      </w:pPr>
    </w:p>
    <w:p w14:paraId="1FFDCB47" w14:textId="77777777" w:rsidR="0005743D" w:rsidRDefault="0005743D" w:rsidP="0005743D">
      <w:pPr>
        <w:spacing w:line="360" w:lineRule="auto"/>
        <w:rPr>
          <w:b/>
          <w:sz w:val="28"/>
          <w:szCs w:val="28"/>
        </w:rPr>
      </w:pPr>
    </w:p>
    <w:p w14:paraId="666C3390" w14:textId="7773A829" w:rsidR="0005743D" w:rsidRDefault="0005743D" w:rsidP="0005743D">
      <w:pPr>
        <w:spacing w:line="360" w:lineRule="auto"/>
        <w:rPr>
          <w:b/>
          <w:sz w:val="28"/>
          <w:szCs w:val="28"/>
        </w:rPr>
      </w:pPr>
    </w:p>
    <w:p w14:paraId="2B07254E" w14:textId="4C2EF747" w:rsidR="0005743D" w:rsidRDefault="0005743D" w:rsidP="0005743D">
      <w:pPr>
        <w:spacing w:line="360" w:lineRule="auto"/>
        <w:rPr>
          <w:b/>
          <w:sz w:val="28"/>
          <w:szCs w:val="28"/>
        </w:rPr>
      </w:pPr>
    </w:p>
    <w:p w14:paraId="7DEA00EF" w14:textId="77777777" w:rsidR="0005743D" w:rsidRDefault="0005743D" w:rsidP="0005743D">
      <w:pPr>
        <w:spacing w:line="360" w:lineRule="auto"/>
        <w:rPr>
          <w:b/>
          <w:sz w:val="28"/>
          <w:szCs w:val="28"/>
        </w:rPr>
      </w:pPr>
    </w:p>
    <w:p w14:paraId="6003142C" w14:textId="77777777" w:rsidR="0005743D" w:rsidRDefault="0005743D" w:rsidP="0005743D">
      <w:pPr>
        <w:spacing w:line="360" w:lineRule="auto"/>
        <w:rPr>
          <w:b/>
          <w:sz w:val="28"/>
          <w:szCs w:val="28"/>
        </w:rPr>
      </w:pPr>
    </w:p>
    <w:p w14:paraId="7129B54C" w14:textId="77777777" w:rsidR="0005743D" w:rsidRPr="009969B6" w:rsidRDefault="0005743D" w:rsidP="0005743D">
      <w:pPr>
        <w:spacing w:line="360" w:lineRule="auto"/>
        <w:rPr>
          <w:b/>
          <w:sz w:val="28"/>
          <w:szCs w:val="28"/>
        </w:rPr>
      </w:pPr>
      <w:r w:rsidRPr="009969B6">
        <w:rPr>
          <w:b/>
          <w:sz w:val="28"/>
          <w:szCs w:val="28"/>
        </w:rPr>
        <w:t>Auteurs</w:t>
      </w:r>
    </w:p>
    <w:p w14:paraId="681D123A" w14:textId="21E5F2FE" w:rsidR="0005743D" w:rsidRPr="009969B6" w:rsidRDefault="0005743D" w:rsidP="0005743D">
      <w:pPr>
        <w:spacing w:line="360" w:lineRule="auto"/>
        <w:rPr>
          <w:sz w:val="28"/>
          <w:szCs w:val="28"/>
        </w:rPr>
      </w:pPr>
      <w:r>
        <w:rPr>
          <w:sz w:val="28"/>
          <w:szCs w:val="28"/>
        </w:rPr>
        <w:t>R.</w:t>
      </w:r>
      <w:r w:rsidRPr="009969B6">
        <w:rPr>
          <w:sz w:val="28"/>
          <w:szCs w:val="28"/>
        </w:rPr>
        <w:t xml:space="preserve"> Skoupy</w:t>
      </w:r>
      <w:r w:rsidR="009927F6">
        <w:rPr>
          <w:sz w:val="28"/>
          <w:szCs w:val="28"/>
        </w:rPr>
        <w:t xml:space="preserve">, </w:t>
      </w:r>
      <w:r w:rsidRPr="009969B6">
        <w:rPr>
          <w:sz w:val="28"/>
          <w:szCs w:val="28"/>
        </w:rPr>
        <w:t>1604503</w:t>
      </w:r>
    </w:p>
    <w:p w14:paraId="3E513162" w14:textId="1E0AA996" w:rsidR="0005743D" w:rsidRPr="009969B6" w:rsidRDefault="0005743D" w:rsidP="0005743D">
      <w:pPr>
        <w:spacing w:line="360" w:lineRule="auto"/>
        <w:rPr>
          <w:sz w:val="28"/>
          <w:szCs w:val="28"/>
        </w:rPr>
      </w:pPr>
      <w:r w:rsidRPr="009969B6">
        <w:rPr>
          <w:sz w:val="28"/>
          <w:szCs w:val="28"/>
        </w:rPr>
        <w:t>B</w:t>
      </w:r>
      <w:r>
        <w:rPr>
          <w:sz w:val="28"/>
          <w:szCs w:val="28"/>
        </w:rPr>
        <w:t>.H.P.</w:t>
      </w:r>
      <w:r w:rsidRPr="009969B6">
        <w:rPr>
          <w:sz w:val="28"/>
          <w:szCs w:val="28"/>
        </w:rPr>
        <w:t xml:space="preserve"> Nüssgens</w:t>
      </w:r>
      <w:r w:rsidR="009927F6">
        <w:rPr>
          <w:sz w:val="28"/>
          <w:szCs w:val="28"/>
        </w:rPr>
        <w:t xml:space="preserve">, </w:t>
      </w:r>
      <w:r w:rsidRPr="009969B6">
        <w:rPr>
          <w:sz w:val="28"/>
          <w:szCs w:val="28"/>
        </w:rPr>
        <w:t>1605100</w:t>
      </w:r>
    </w:p>
    <w:p w14:paraId="4BE04F2C" w14:textId="77777777" w:rsidR="0005743D" w:rsidRPr="009969B6" w:rsidRDefault="0005743D" w:rsidP="0005743D">
      <w:pPr>
        <w:spacing w:line="360" w:lineRule="auto"/>
        <w:rPr>
          <w:sz w:val="28"/>
          <w:szCs w:val="28"/>
        </w:rPr>
      </w:pPr>
    </w:p>
    <w:p w14:paraId="774A2B44" w14:textId="77777777" w:rsidR="0005743D" w:rsidRPr="009969B6" w:rsidRDefault="0005743D" w:rsidP="0005743D">
      <w:pPr>
        <w:spacing w:line="360" w:lineRule="auto"/>
        <w:rPr>
          <w:sz w:val="28"/>
          <w:szCs w:val="28"/>
        </w:rPr>
      </w:pPr>
      <w:r>
        <w:rPr>
          <w:sz w:val="28"/>
          <w:szCs w:val="28"/>
        </w:rPr>
        <w:t>20</w:t>
      </w:r>
      <w:r w:rsidRPr="009969B6">
        <w:rPr>
          <w:sz w:val="28"/>
          <w:szCs w:val="28"/>
        </w:rPr>
        <w:t xml:space="preserve"> mei 2020</w:t>
      </w:r>
    </w:p>
    <w:p w14:paraId="1646C167" w14:textId="048BEC37" w:rsidR="00AF0590" w:rsidRDefault="00AF0590" w:rsidP="00AF0590"/>
    <w:p w14:paraId="06F1A25F" w14:textId="7EEEC650" w:rsidR="0005743D" w:rsidRDefault="0005743D" w:rsidP="00AF0590"/>
    <w:p w14:paraId="293AE6EC" w14:textId="53B9A8F3" w:rsidR="0005743D" w:rsidRDefault="0005743D" w:rsidP="00AF0590"/>
    <w:p w14:paraId="14935B7B" w14:textId="7429320E" w:rsidR="0005743D" w:rsidRDefault="0005743D" w:rsidP="00AF0590"/>
    <w:p w14:paraId="6B724203" w14:textId="195B61E8" w:rsidR="0005743D" w:rsidRDefault="0005743D" w:rsidP="00AF0590"/>
    <w:p w14:paraId="61C7BBA6" w14:textId="4676BC40" w:rsidR="0005743D" w:rsidRDefault="0005743D" w:rsidP="00AF0590"/>
    <w:p w14:paraId="5420C122" w14:textId="079E260C" w:rsidR="0005743D" w:rsidRDefault="0005743D" w:rsidP="00AF0590"/>
    <w:p w14:paraId="59265507" w14:textId="2E98D000" w:rsidR="0005743D" w:rsidRDefault="0005743D" w:rsidP="00AF0590"/>
    <w:p w14:paraId="37705D67" w14:textId="6CBC043E" w:rsidR="0005743D" w:rsidRDefault="0005743D" w:rsidP="00AF0590"/>
    <w:p w14:paraId="03FBB7D6" w14:textId="6AC84336" w:rsidR="0005743D" w:rsidRDefault="0005743D" w:rsidP="00AF0590"/>
    <w:p w14:paraId="1FC770D8" w14:textId="4140DC9F" w:rsidR="0005743D" w:rsidRDefault="0005743D" w:rsidP="00AF0590"/>
    <w:p w14:paraId="705C848B" w14:textId="2855BEF6" w:rsidR="0005743D" w:rsidRDefault="0005743D" w:rsidP="00AF0590"/>
    <w:p w14:paraId="7C8B9D95" w14:textId="13296281" w:rsidR="0005743D" w:rsidRDefault="0005743D" w:rsidP="00AF0590"/>
    <w:p w14:paraId="35B4AEA1" w14:textId="6F9C2011" w:rsidR="0005743D" w:rsidRDefault="0005743D" w:rsidP="00AF0590"/>
    <w:p w14:paraId="53871440" w14:textId="0020C0A2" w:rsidR="0005743D" w:rsidRDefault="0005743D" w:rsidP="00AF0590"/>
    <w:p w14:paraId="038AB11D" w14:textId="7AB96A18" w:rsidR="0005743D" w:rsidRDefault="0005743D" w:rsidP="00AF0590"/>
    <w:p w14:paraId="36280AA6" w14:textId="392D539A" w:rsidR="0005743D" w:rsidRDefault="0005743D" w:rsidP="00AF0590"/>
    <w:p w14:paraId="1AED17DC" w14:textId="14B90F64" w:rsidR="0005743D" w:rsidRDefault="0005743D" w:rsidP="00AF0590"/>
    <w:p w14:paraId="1A903936" w14:textId="29EF83D7" w:rsidR="0005743D" w:rsidRDefault="0005743D" w:rsidP="00AF0590"/>
    <w:p w14:paraId="64A1A3EC" w14:textId="281A8641" w:rsidR="0005743D" w:rsidRDefault="0005743D" w:rsidP="00AF0590"/>
    <w:p w14:paraId="1C9D2636" w14:textId="53CF9ABE" w:rsidR="0005743D" w:rsidRDefault="0005743D" w:rsidP="00AF0590"/>
    <w:p w14:paraId="5E703C8B" w14:textId="12CF9251" w:rsidR="0005743D" w:rsidRDefault="0005743D" w:rsidP="00AF0590"/>
    <w:p w14:paraId="402CDD88" w14:textId="143B756A" w:rsidR="0005743D" w:rsidRDefault="0005743D" w:rsidP="00AF0590"/>
    <w:p w14:paraId="4814102A" w14:textId="44BCFEFD" w:rsidR="0005743D" w:rsidRDefault="0005743D" w:rsidP="00AF0590"/>
    <w:p w14:paraId="218F00AF" w14:textId="061A0C13" w:rsidR="0005743D" w:rsidRDefault="0005743D" w:rsidP="00AF0590"/>
    <w:p w14:paraId="304DE7DB" w14:textId="37C483D1" w:rsidR="0005743D" w:rsidRDefault="0005743D" w:rsidP="00AF0590"/>
    <w:p w14:paraId="0901B8CE" w14:textId="221B5C14" w:rsidR="0005743D" w:rsidRDefault="0005743D" w:rsidP="00AF0590"/>
    <w:p w14:paraId="0EA8294F" w14:textId="64457E75" w:rsidR="0005743D" w:rsidRDefault="0005743D" w:rsidP="00AF0590"/>
    <w:p w14:paraId="591148A3" w14:textId="071C71E8" w:rsidR="0005743D" w:rsidRDefault="0005743D" w:rsidP="00AF0590"/>
    <w:p w14:paraId="694A78D7" w14:textId="690ACCB6" w:rsidR="0005743D" w:rsidRDefault="0005743D" w:rsidP="00AF0590"/>
    <w:p w14:paraId="5E5C3E94" w14:textId="13D99327" w:rsidR="0005743D" w:rsidRDefault="0005743D" w:rsidP="00AF0590"/>
    <w:p w14:paraId="1CEEFB6A" w14:textId="172FC67C" w:rsidR="0005743D" w:rsidRDefault="0005743D" w:rsidP="00AF0590"/>
    <w:p w14:paraId="1EDE46A2" w14:textId="5048888C" w:rsidR="0005743D" w:rsidRDefault="0005743D" w:rsidP="00AF0590"/>
    <w:p w14:paraId="09AB3895" w14:textId="08A657D1" w:rsidR="0005743D" w:rsidRDefault="0005743D" w:rsidP="00AF0590"/>
    <w:p w14:paraId="70839C6D" w14:textId="041507F3" w:rsidR="0005743D" w:rsidRDefault="0005743D" w:rsidP="00AF0590"/>
    <w:p w14:paraId="35DE9C9E" w14:textId="382B1ABD" w:rsidR="0005743D" w:rsidRDefault="0005743D" w:rsidP="00AF0590"/>
    <w:p w14:paraId="68AD871F" w14:textId="64258E85" w:rsidR="0005743D" w:rsidRDefault="0005743D" w:rsidP="00AF0590"/>
    <w:p w14:paraId="7BFA0228" w14:textId="4131A6AD" w:rsidR="0005743D" w:rsidRDefault="0005743D" w:rsidP="00AF0590"/>
    <w:p w14:paraId="28D4154A" w14:textId="77777777" w:rsidR="0005743D" w:rsidRDefault="0005743D" w:rsidP="00AF0590"/>
    <w:p w14:paraId="68BFDB35" w14:textId="77777777" w:rsidR="00AF0590" w:rsidRPr="00D271CE" w:rsidRDefault="00AF0590" w:rsidP="00AF0590">
      <w:pPr>
        <w:rPr>
          <w:rFonts w:ascii="Calibri" w:eastAsia="Calibri" w:hAnsi="Calibri" w:cs="Calibri"/>
        </w:rPr>
      </w:pPr>
    </w:p>
    <w:p w14:paraId="13E4F4FD" w14:textId="77777777" w:rsidR="0005743D" w:rsidRPr="009969B6" w:rsidRDefault="0005743D" w:rsidP="0005743D">
      <w:pPr>
        <w:spacing w:line="360" w:lineRule="auto"/>
      </w:pPr>
    </w:p>
    <w:p w14:paraId="51975671" w14:textId="77777777" w:rsidR="0005743D" w:rsidRPr="009969B6" w:rsidRDefault="0005743D" w:rsidP="0005743D">
      <w:pPr>
        <w:spacing w:line="360" w:lineRule="auto"/>
      </w:pPr>
    </w:p>
    <w:p w14:paraId="25257ABB" w14:textId="35DC004C" w:rsidR="00AF0590" w:rsidRPr="00AF0590" w:rsidRDefault="0005743D" w:rsidP="0005743D">
      <w:r w:rsidRPr="009969B6">
        <w:t>©Alle rechten voorbehouden. Niets uit deze uitgave mag worden verveelvoudigd opgeslagen in een geautomatiseerd gegevensbestand, of openbaar gemaakt, in enige vorm of op enige wijze, hetzij elektronisch mechanisch, door fotokopieën, opnamen of op enige andere manier, zonder voorafgaande schriftelijke toestemming van Zuyd Hogeschool</w:t>
      </w:r>
    </w:p>
    <w:p w14:paraId="75EED4F2" w14:textId="39EDA4BC" w:rsidR="00AF0590" w:rsidRDefault="00AF0590" w:rsidP="009969B6">
      <w:pPr>
        <w:pStyle w:val="RegulieretekstFY"/>
      </w:pPr>
    </w:p>
    <w:p w14:paraId="3E9421E9" w14:textId="77777777" w:rsidR="0005743D" w:rsidRPr="009969B6" w:rsidRDefault="0005743D" w:rsidP="0005743D">
      <w:pPr>
        <w:spacing w:line="360" w:lineRule="auto"/>
        <w:rPr>
          <w:b/>
          <w:sz w:val="28"/>
          <w:szCs w:val="28"/>
        </w:rPr>
      </w:pPr>
      <w:r w:rsidRPr="009969B6">
        <w:rPr>
          <w:b/>
          <w:sz w:val="28"/>
          <w:szCs w:val="28"/>
        </w:rPr>
        <w:lastRenderedPageBreak/>
        <w:t>Inhoudsopgave</w:t>
      </w:r>
    </w:p>
    <w:p w14:paraId="53E5C72D" w14:textId="77777777" w:rsidR="0005743D" w:rsidRPr="009969B6" w:rsidRDefault="0005743D" w:rsidP="0005743D">
      <w:pPr>
        <w:spacing w:line="360" w:lineRule="auto"/>
        <w:rPr>
          <w:b/>
        </w:rPr>
      </w:pPr>
    </w:p>
    <w:p w14:paraId="3116F9E4" w14:textId="77777777" w:rsidR="0005743D" w:rsidRPr="009969B6" w:rsidRDefault="0005743D" w:rsidP="0005743D">
      <w:pPr>
        <w:spacing w:line="360" w:lineRule="auto"/>
        <w:rPr>
          <w:b/>
        </w:rPr>
      </w:pPr>
      <w:r w:rsidRPr="009969B6">
        <w:rPr>
          <w:b/>
        </w:rPr>
        <w:t>1</w:t>
      </w:r>
      <w:r>
        <w:rPr>
          <w:b/>
        </w:rPr>
        <w:t xml:space="preserve"> Voorstel voor verandering </w:t>
      </w:r>
      <w:r w:rsidRPr="009969B6">
        <w:rPr>
          <w:b/>
          <w:u w:val="single"/>
        </w:rPr>
        <w:tab/>
      </w:r>
      <w:r w:rsidRPr="009969B6">
        <w:rPr>
          <w:b/>
          <w:u w:val="single"/>
        </w:rPr>
        <w:tab/>
      </w:r>
      <w:r>
        <w:rPr>
          <w:b/>
          <w:u w:val="single"/>
        </w:rPr>
        <w:t xml:space="preserve">                                           </w:t>
      </w:r>
      <w:r w:rsidRPr="009969B6">
        <w:rPr>
          <w:b/>
          <w:u w:val="single"/>
        </w:rPr>
        <w:tab/>
      </w:r>
      <w:r w:rsidRPr="009969B6">
        <w:rPr>
          <w:b/>
          <w:u w:val="single"/>
        </w:rPr>
        <w:tab/>
      </w:r>
      <w:r w:rsidRPr="009969B6">
        <w:rPr>
          <w:b/>
          <w:u w:val="single"/>
        </w:rPr>
        <w:tab/>
      </w:r>
      <w:r w:rsidRPr="009969B6">
        <w:rPr>
          <w:b/>
        </w:rPr>
        <w:t xml:space="preserve"> 1</w:t>
      </w:r>
    </w:p>
    <w:p w14:paraId="597D72EC" w14:textId="77777777" w:rsidR="0005743D" w:rsidRPr="009969B6" w:rsidRDefault="0005743D" w:rsidP="0005743D">
      <w:pPr>
        <w:spacing w:line="360" w:lineRule="auto"/>
        <w:rPr>
          <w:b/>
        </w:rPr>
      </w:pPr>
      <w:r w:rsidRPr="009969B6">
        <w:rPr>
          <w:b/>
        </w:rPr>
        <w:t xml:space="preserve">2 </w:t>
      </w:r>
      <w:r>
        <w:rPr>
          <w:b/>
        </w:rPr>
        <w:t xml:space="preserve">Feitelijke situatie </w:t>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rPr>
        <w:t xml:space="preserve"> </w:t>
      </w:r>
      <w:r>
        <w:rPr>
          <w:b/>
        </w:rPr>
        <w:t>3</w:t>
      </w:r>
    </w:p>
    <w:p w14:paraId="3CAEB26F" w14:textId="77777777" w:rsidR="0005743D" w:rsidRDefault="0005743D" w:rsidP="0005743D">
      <w:pPr>
        <w:spacing w:line="360" w:lineRule="auto"/>
        <w:rPr>
          <w:b/>
        </w:rPr>
      </w:pPr>
      <w:r w:rsidRPr="009969B6">
        <w:rPr>
          <w:b/>
        </w:rPr>
        <w:t xml:space="preserve">3 </w:t>
      </w:r>
      <w:r>
        <w:rPr>
          <w:b/>
        </w:rPr>
        <w:t xml:space="preserve">Doelgroep en setting </w:t>
      </w:r>
      <w:r w:rsidRPr="009969B6">
        <w:rPr>
          <w:b/>
          <w:u w:val="single"/>
        </w:rPr>
        <w:tab/>
      </w:r>
      <w:r>
        <w:rPr>
          <w:b/>
          <w:u w:val="single"/>
        </w:rPr>
        <w:t xml:space="preserve">                  </w:t>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Pr>
          <w:b/>
        </w:rPr>
        <w:t xml:space="preserve"> 6</w:t>
      </w:r>
    </w:p>
    <w:p w14:paraId="150018FB" w14:textId="77777777" w:rsidR="0005743D" w:rsidRDefault="0005743D" w:rsidP="0005743D">
      <w:pPr>
        <w:spacing w:line="360" w:lineRule="auto"/>
        <w:rPr>
          <w:b/>
        </w:rPr>
      </w:pPr>
      <w:r>
        <w:rPr>
          <w:b/>
        </w:rPr>
        <w:tab/>
        <w:t>3.1 Doelgroepen</w:t>
      </w:r>
      <w:r w:rsidRPr="00054D33">
        <w:rPr>
          <w:b/>
          <w:u w:val="single"/>
        </w:rPr>
        <w:tab/>
      </w:r>
      <w:r w:rsidRPr="00054D33">
        <w:rPr>
          <w:b/>
          <w:u w:val="single"/>
        </w:rPr>
        <w:tab/>
      </w:r>
      <w:r w:rsidRPr="00054D33">
        <w:rPr>
          <w:b/>
          <w:u w:val="single"/>
        </w:rPr>
        <w:tab/>
      </w:r>
      <w:r w:rsidRPr="00054D33">
        <w:rPr>
          <w:b/>
          <w:u w:val="single"/>
        </w:rPr>
        <w:tab/>
      </w:r>
      <w:r w:rsidRPr="00054D33">
        <w:rPr>
          <w:b/>
          <w:u w:val="single"/>
        </w:rPr>
        <w:tab/>
      </w:r>
      <w:r w:rsidRPr="00054D33">
        <w:rPr>
          <w:b/>
          <w:u w:val="single"/>
        </w:rPr>
        <w:tab/>
      </w:r>
      <w:r w:rsidRPr="00054D33">
        <w:rPr>
          <w:b/>
          <w:u w:val="single"/>
        </w:rPr>
        <w:tab/>
      </w:r>
      <w:r w:rsidRPr="00054D33">
        <w:rPr>
          <w:b/>
          <w:u w:val="single"/>
        </w:rPr>
        <w:tab/>
      </w:r>
      <w:r>
        <w:rPr>
          <w:b/>
        </w:rPr>
        <w:t xml:space="preserve"> 6</w:t>
      </w:r>
    </w:p>
    <w:p w14:paraId="3FCB01B1" w14:textId="77777777" w:rsidR="0005743D" w:rsidRPr="009969B6" w:rsidRDefault="0005743D" w:rsidP="0005743D">
      <w:pPr>
        <w:spacing w:line="360" w:lineRule="auto"/>
        <w:rPr>
          <w:b/>
        </w:rPr>
      </w:pPr>
      <w:r>
        <w:rPr>
          <w:b/>
        </w:rPr>
        <w:tab/>
        <w:t>3.2 Setting</w:t>
      </w:r>
      <w:r w:rsidRPr="00054D33">
        <w:rPr>
          <w:b/>
          <w:u w:val="single"/>
        </w:rPr>
        <w:tab/>
      </w:r>
      <w:r w:rsidRPr="00054D33">
        <w:rPr>
          <w:b/>
          <w:u w:val="single"/>
        </w:rPr>
        <w:tab/>
      </w:r>
      <w:r w:rsidRPr="00054D33">
        <w:rPr>
          <w:b/>
          <w:u w:val="single"/>
        </w:rPr>
        <w:tab/>
      </w:r>
      <w:r w:rsidRPr="00054D33">
        <w:rPr>
          <w:b/>
          <w:u w:val="single"/>
        </w:rPr>
        <w:tab/>
      </w:r>
      <w:r w:rsidRPr="00054D33">
        <w:rPr>
          <w:b/>
          <w:u w:val="single"/>
        </w:rPr>
        <w:tab/>
      </w:r>
      <w:r w:rsidRPr="00054D33">
        <w:rPr>
          <w:b/>
          <w:u w:val="single"/>
        </w:rPr>
        <w:tab/>
      </w:r>
      <w:r w:rsidRPr="00054D33">
        <w:rPr>
          <w:b/>
          <w:u w:val="single"/>
        </w:rPr>
        <w:tab/>
      </w:r>
      <w:r w:rsidRPr="00054D33">
        <w:rPr>
          <w:b/>
          <w:u w:val="single"/>
        </w:rPr>
        <w:tab/>
      </w:r>
      <w:r w:rsidRPr="00054D33">
        <w:rPr>
          <w:b/>
          <w:u w:val="single"/>
        </w:rPr>
        <w:tab/>
      </w:r>
      <w:r>
        <w:rPr>
          <w:b/>
        </w:rPr>
        <w:t xml:space="preserve"> 9</w:t>
      </w:r>
    </w:p>
    <w:p w14:paraId="6A0CB917" w14:textId="77777777" w:rsidR="0005743D" w:rsidRPr="009969B6" w:rsidRDefault="0005743D" w:rsidP="0005743D">
      <w:pPr>
        <w:spacing w:line="360" w:lineRule="auto"/>
        <w:rPr>
          <w:b/>
        </w:rPr>
      </w:pPr>
      <w:r w:rsidRPr="009969B6">
        <w:rPr>
          <w:b/>
        </w:rPr>
        <w:t xml:space="preserve">4 </w:t>
      </w:r>
      <w:r>
        <w:rPr>
          <w:b/>
        </w:rPr>
        <w:t xml:space="preserve">Aanbevelingen voor de implementatie </w:t>
      </w:r>
      <w:r w:rsidRPr="009969B6">
        <w:rPr>
          <w:b/>
          <w:u w:val="single"/>
        </w:rPr>
        <w:t xml:space="preserve"> </w:t>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Pr>
          <w:b/>
        </w:rPr>
        <w:t>11</w:t>
      </w:r>
    </w:p>
    <w:p w14:paraId="0525A6BD" w14:textId="77777777" w:rsidR="0005743D" w:rsidRDefault="0005743D" w:rsidP="0005743D">
      <w:pPr>
        <w:spacing w:line="360" w:lineRule="auto"/>
        <w:rPr>
          <w:b/>
        </w:rPr>
      </w:pPr>
      <w:r>
        <w:rPr>
          <w:b/>
        </w:rPr>
        <w:t xml:space="preserve">5 Uitvoering </w:t>
      </w:r>
      <w:r w:rsidRPr="009969B6">
        <w:rPr>
          <w:b/>
          <w:u w:val="single"/>
        </w:rPr>
        <w:tab/>
      </w:r>
      <w:r>
        <w:rPr>
          <w:b/>
          <w:u w:val="single"/>
        </w:rPr>
        <w:tab/>
      </w:r>
      <w:r>
        <w:rPr>
          <w:b/>
          <w:u w:val="single"/>
        </w:rPr>
        <w:tab/>
      </w:r>
      <w:r>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Pr>
          <w:b/>
        </w:rPr>
        <w:t>15</w:t>
      </w:r>
    </w:p>
    <w:p w14:paraId="107A4C0C" w14:textId="77777777" w:rsidR="0005743D" w:rsidRDefault="0005743D" w:rsidP="0005743D">
      <w:pPr>
        <w:spacing w:line="360" w:lineRule="auto"/>
        <w:ind w:firstLine="708"/>
        <w:rPr>
          <w:b/>
        </w:rPr>
      </w:pPr>
      <w:r w:rsidRPr="003E7485">
        <w:rPr>
          <w:b/>
        </w:rPr>
        <w:t>5.1</w:t>
      </w:r>
      <w:r w:rsidRPr="001D731B">
        <w:rPr>
          <w:b/>
          <w:bCs/>
        </w:rPr>
        <w:t xml:space="preserve"> </w:t>
      </w:r>
      <w:r w:rsidRPr="00AC4153">
        <w:rPr>
          <w:b/>
          <w:bCs/>
        </w:rPr>
        <w:t>Interventies ter implementatie</w:t>
      </w:r>
      <w:r>
        <w:rPr>
          <w:b/>
          <w:bCs/>
        </w:rPr>
        <w:t xml:space="preserve"> </w:t>
      </w:r>
      <w:r w:rsidRPr="002F6972">
        <w:rPr>
          <w:b/>
          <w:u w:val="single"/>
        </w:rPr>
        <w:tab/>
      </w:r>
      <w:r>
        <w:rPr>
          <w:b/>
          <w:u w:val="single"/>
        </w:rPr>
        <w:tab/>
      </w:r>
      <w:r w:rsidRPr="002F6972">
        <w:rPr>
          <w:b/>
          <w:u w:val="single"/>
        </w:rPr>
        <w:tab/>
      </w:r>
      <w:r w:rsidRPr="002F6972">
        <w:rPr>
          <w:b/>
          <w:u w:val="single"/>
        </w:rPr>
        <w:tab/>
      </w:r>
      <w:r w:rsidRPr="002F6972">
        <w:rPr>
          <w:b/>
          <w:u w:val="single"/>
        </w:rPr>
        <w:tab/>
      </w:r>
      <w:r w:rsidRPr="002F6972">
        <w:rPr>
          <w:b/>
          <w:u w:val="single"/>
        </w:rPr>
        <w:tab/>
      </w:r>
      <w:r>
        <w:rPr>
          <w:b/>
        </w:rPr>
        <w:t>15</w:t>
      </w:r>
    </w:p>
    <w:p w14:paraId="3EC4225B" w14:textId="77777777" w:rsidR="0005743D" w:rsidRDefault="0005743D" w:rsidP="0005743D">
      <w:pPr>
        <w:spacing w:line="360" w:lineRule="auto"/>
        <w:ind w:firstLine="708"/>
        <w:rPr>
          <w:b/>
        </w:rPr>
      </w:pPr>
      <w:r>
        <w:rPr>
          <w:b/>
        </w:rPr>
        <w:t xml:space="preserve">5.2 Aandachtpunten </w:t>
      </w:r>
      <w:r w:rsidRPr="002F6972">
        <w:rPr>
          <w:b/>
          <w:u w:val="single"/>
        </w:rPr>
        <w:tab/>
      </w:r>
      <w:r w:rsidRPr="002F6972">
        <w:rPr>
          <w:b/>
          <w:u w:val="single"/>
        </w:rPr>
        <w:tab/>
      </w:r>
      <w:r w:rsidRPr="002F6972">
        <w:rPr>
          <w:b/>
          <w:u w:val="single"/>
        </w:rPr>
        <w:tab/>
      </w:r>
      <w:r w:rsidRPr="002F6972">
        <w:rPr>
          <w:b/>
          <w:u w:val="single"/>
        </w:rPr>
        <w:tab/>
      </w:r>
      <w:r w:rsidRPr="002F6972">
        <w:rPr>
          <w:b/>
          <w:u w:val="single"/>
        </w:rPr>
        <w:tab/>
      </w:r>
      <w:r w:rsidRPr="002F6972">
        <w:rPr>
          <w:b/>
          <w:u w:val="single"/>
        </w:rPr>
        <w:tab/>
      </w:r>
      <w:r w:rsidRPr="002F6972">
        <w:rPr>
          <w:b/>
          <w:u w:val="single"/>
        </w:rPr>
        <w:tab/>
      </w:r>
      <w:r w:rsidRPr="002F6972">
        <w:rPr>
          <w:b/>
          <w:u w:val="single"/>
        </w:rPr>
        <w:tab/>
      </w:r>
      <w:r>
        <w:rPr>
          <w:b/>
        </w:rPr>
        <w:t>17</w:t>
      </w:r>
    </w:p>
    <w:p w14:paraId="0566C72B" w14:textId="77777777" w:rsidR="0005743D" w:rsidRPr="009969B6" w:rsidRDefault="0005743D" w:rsidP="0005743D">
      <w:pPr>
        <w:spacing w:line="360" w:lineRule="auto"/>
        <w:rPr>
          <w:b/>
        </w:rPr>
      </w:pPr>
      <w:r>
        <w:rPr>
          <w:b/>
        </w:rPr>
        <w:t>6 Evaluatie</w:t>
      </w:r>
      <w:r w:rsidRPr="009969B6">
        <w:rPr>
          <w:b/>
          <w:u w:val="single"/>
        </w:rPr>
        <w:tab/>
      </w:r>
      <w:r>
        <w:rPr>
          <w:b/>
          <w:u w:val="single"/>
        </w:rPr>
        <w:tab/>
      </w:r>
      <w:r>
        <w:rPr>
          <w:b/>
          <w:u w:val="single"/>
        </w:rPr>
        <w:tab/>
      </w:r>
      <w:r>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Pr>
          <w:b/>
        </w:rPr>
        <w:t>18</w:t>
      </w:r>
    </w:p>
    <w:p w14:paraId="52F36262" w14:textId="77777777" w:rsidR="0005743D" w:rsidRDefault="0005743D" w:rsidP="0005743D">
      <w:pPr>
        <w:spacing w:line="360" w:lineRule="auto"/>
        <w:rPr>
          <w:b/>
        </w:rPr>
      </w:pPr>
      <w:r>
        <w:rPr>
          <w:b/>
        </w:rPr>
        <w:t xml:space="preserve">Literatuurlijst </w:t>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sidRPr="009969B6">
        <w:rPr>
          <w:b/>
          <w:u w:val="single"/>
        </w:rPr>
        <w:tab/>
      </w:r>
      <w:r>
        <w:rPr>
          <w:b/>
        </w:rPr>
        <w:t>19</w:t>
      </w:r>
    </w:p>
    <w:p w14:paraId="5E12386B" w14:textId="007048F8" w:rsidR="0005743D" w:rsidRDefault="0005743D" w:rsidP="0005743D">
      <w:pPr>
        <w:spacing w:line="360" w:lineRule="auto"/>
        <w:rPr>
          <w:b/>
        </w:rPr>
      </w:pPr>
      <w:r>
        <w:rPr>
          <w:b/>
        </w:rPr>
        <w:t>Bijlagen</w:t>
      </w:r>
      <w:r w:rsidRPr="00F36D38">
        <w:rPr>
          <w:b/>
          <w:u w:val="single"/>
        </w:rPr>
        <w:tab/>
      </w:r>
      <w:r w:rsidRPr="00F36D38">
        <w:rPr>
          <w:b/>
          <w:u w:val="single"/>
        </w:rPr>
        <w:tab/>
      </w:r>
      <w:r w:rsidRPr="00F36D38">
        <w:rPr>
          <w:b/>
          <w:u w:val="single"/>
        </w:rPr>
        <w:tab/>
      </w:r>
      <w:r w:rsidRPr="00F36D38">
        <w:rPr>
          <w:b/>
          <w:u w:val="single"/>
        </w:rPr>
        <w:tab/>
      </w:r>
      <w:r w:rsidRPr="00F36D38">
        <w:rPr>
          <w:b/>
          <w:u w:val="single"/>
        </w:rPr>
        <w:tab/>
      </w:r>
      <w:r w:rsidRPr="00F36D38">
        <w:rPr>
          <w:b/>
          <w:u w:val="single"/>
        </w:rPr>
        <w:tab/>
      </w:r>
      <w:r w:rsidRPr="00F36D38">
        <w:rPr>
          <w:b/>
          <w:u w:val="single"/>
        </w:rPr>
        <w:tab/>
      </w:r>
      <w:r w:rsidRPr="00F36D38">
        <w:rPr>
          <w:b/>
          <w:u w:val="single"/>
        </w:rPr>
        <w:tab/>
      </w:r>
      <w:r w:rsidRPr="00F36D38">
        <w:rPr>
          <w:b/>
          <w:u w:val="single"/>
        </w:rPr>
        <w:tab/>
      </w:r>
      <w:r w:rsidRPr="00F36D38">
        <w:rPr>
          <w:b/>
          <w:u w:val="single"/>
        </w:rPr>
        <w:tab/>
      </w:r>
      <w:r>
        <w:rPr>
          <w:b/>
        </w:rPr>
        <w:t>2</w:t>
      </w:r>
      <w:r w:rsidR="00702F43">
        <w:rPr>
          <w:b/>
        </w:rPr>
        <w:t>1</w:t>
      </w:r>
    </w:p>
    <w:p w14:paraId="7C0B5382" w14:textId="572811AE" w:rsidR="0005743D" w:rsidRDefault="0005743D" w:rsidP="0005743D">
      <w:pPr>
        <w:spacing w:line="360" w:lineRule="auto"/>
        <w:ind w:firstLine="708"/>
        <w:rPr>
          <w:b/>
        </w:rPr>
      </w:pPr>
      <w:r>
        <w:rPr>
          <w:b/>
        </w:rPr>
        <w:t>Bijlage 1 – Interventies in de fasen van het implementatieproces</w:t>
      </w:r>
      <w:r w:rsidRPr="00F36D38">
        <w:rPr>
          <w:b/>
          <w:u w:val="single"/>
        </w:rPr>
        <w:tab/>
      </w:r>
      <w:r w:rsidRPr="00F36D38">
        <w:rPr>
          <w:b/>
          <w:u w:val="single"/>
        </w:rPr>
        <w:tab/>
      </w:r>
      <w:r>
        <w:rPr>
          <w:b/>
        </w:rPr>
        <w:t>2</w:t>
      </w:r>
      <w:r w:rsidR="00702F43">
        <w:rPr>
          <w:b/>
        </w:rPr>
        <w:t>1</w:t>
      </w:r>
    </w:p>
    <w:p w14:paraId="598F9EFB" w14:textId="77777777" w:rsidR="0005743D" w:rsidRPr="00D106AA" w:rsidRDefault="0005743D" w:rsidP="0005743D">
      <w:pPr>
        <w:spacing w:line="360" w:lineRule="auto"/>
        <w:rPr>
          <w:rStyle w:val="normaltextrun"/>
          <w:b/>
        </w:rPr>
      </w:pPr>
    </w:p>
    <w:p w14:paraId="75D2EDA7" w14:textId="77777777" w:rsidR="0005743D" w:rsidRDefault="0005743D" w:rsidP="0005743D">
      <w:pPr>
        <w:pStyle w:val="paragraph"/>
        <w:spacing w:line="360" w:lineRule="auto"/>
        <w:textAlignment w:val="baseline"/>
        <w:rPr>
          <w:rStyle w:val="normaltextrun"/>
          <w:rFonts w:ascii="Calibri" w:hAnsi="Calibri" w:cs="Calibri"/>
          <w:sz w:val="22"/>
          <w:szCs w:val="22"/>
          <w:lang w:val="nl-NL"/>
        </w:rPr>
      </w:pPr>
    </w:p>
    <w:p w14:paraId="6CD59D35" w14:textId="3017C9BC" w:rsidR="0005743D" w:rsidRDefault="0005743D" w:rsidP="009969B6">
      <w:pPr>
        <w:pStyle w:val="RegulieretekstFY"/>
      </w:pPr>
    </w:p>
    <w:p w14:paraId="1BA2EE84" w14:textId="54A500CA" w:rsidR="0005743D" w:rsidRDefault="0005743D" w:rsidP="009969B6">
      <w:pPr>
        <w:pStyle w:val="RegulieretekstFY"/>
      </w:pPr>
    </w:p>
    <w:p w14:paraId="591C201F" w14:textId="27091DD4" w:rsidR="0005743D" w:rsidRDefault="0005743D" w:rsidP="009969B6">
      <w:pPr>
        <w:pStyle w:val="RegulieretekstFY"/>
      </w:pPr>
    </w:p>
    <w:p w14:paraId="23CA1C51" w14:textId="1BAD2226" w:rsidR="0005743D" w:rsidRDefault="0005743D" w:rsidP="009969B6">
      <w:pPr>
        <w:pStyle w:val="RegulieretekstFY"/>
      </w:pPr>
    </w:p>
    <w:p w14:paraId="5C03D3A9" w14:textId="19DBDBA7" w:rsidR="0005743D" w:rsidRDefault="0005743D" w:rsidP="009969B6">
      <w:pPr>
        <w:pStyle w:val="RegulieretekstFY"/>
      </w:pPr>
    </w:p>
    <w:p w14:paraId="228666AB" w14:textId="191D6F29" w:rsidR="0005743D" w:rsidRDefault="0005743D" w:rsidP="009969B6">
      <w:pPr>
        <w:pStyle w:val="RegulieretekstFY"/>
      </w:pPr>
    </w:p>
    <w:p w14:paraId="193E44D9" w14:textId="04E40137" w:rsidR="0005743D" w:rsidRDefault="0005743D" w:rsidP="009969B6">
      <w:pPr>
        <w:pStyle w:val="RegulieretekstFY"/>
      </w:pPr>
    </w:p>
    <w:p w14:paraId="3A0F604A" w14:textId="7AEDD165" w:rsidR="0005743D" w:rsidRDefault="0005743D" w:rsidP="009969B6">
      <w:pPr>
        <w:pStyle w:val="RegulieretekstFY"/>
      </w:pPr>
    </w:p>
    <w:p w14:paraId="1086F9B8" w14:textId="2526BC38" w:rsidR="0005743D" w:rsidRDefault="0005743D" w:rsidP="009969B6">
      <w:pPr>
        <w:pStyle w:val="RegulieretekstFY"/>
      </w:pPr>
    </w:p>
    <w:p w14:paraId="5A0F88E8" w14:textId="210420F2" w:rsidR="0005743D" w:rsidRDefault="0005743D" w:rsidP="009969B6">
      <w:pPr>
        <w:pStyle w:val="RegulieretekstFY"/>
      </w:pPr>
    </w:p>
    <w:p w14:paraId="3670B6A3" w14:textId="1D1B5313" w:rsidR="0005743D" w:rsidRDefault="0005743D" w:rsidP="009969B6">
      <w:pPr>
        <w:pStyle w:val="RegulieretekstFY"/>
      </w:pPr>
    </w:p>
    <w:p w14:paraId="3C4EBACC" w14:textId="3360F51C" w:rsidR="0005743D" w:rsidRDefault="0005743D" w:rsidP="009969B6">
      <w:pPr>
        <w:pStyle w:val="RegulieretekstFY"/>
      </w:pPr>
    </w:p>
    <w:p w14:paraId="29A7F436" w14:textId="2B508892" w:rsidR="0005743D" w:rsidRDefault="0005743D" w:rsidP="009969B6">
      <w:pPr>
        <w:pStyle w:val="RegulieretekstFY"/>
      </w:pPr>
    </w:p>
    <w:p w14:paraId="4B94116B" w14:textId="0A6D218C" w:rsidR="0005743D" w:rsidRDefault="0005743D" w:rsidP="009969B6">
      <w:pPr>
        <w:pStyle w:val="RegulieretekstFY"/>
      </w:pPr>
    </w:p>
    <w:p w14:paraId="17ACAC03" w14:textId="564FB2C0" w:rsidR="0005743D" w:rsidRDefault="0005743D" w:rsidP="009969B6">
      <w:pPr>
        <w:pStyle w:val="RegulieretekstFY"/>
      </w:pPr>
    </w:p>
    <w:p w14:paraId="4A894A6A" w14:textId="0FF8961C" w:rsidR="0005743D" w:rsidRDefault="0005743D" w:rsidP="009969B6">
      <w:pPr>
        <w:pStyle w:val="RegulieretekstFY"/>
      </w:pPr>
    </w:p>
    <w:p w14:paraId="4206D1C2" w14:textId="77777777" w:rsidR="0005743D" w:rsidRPr="00D106AA" w:rsidRDefault="0005743D" w:rsidP="0005743D">
      <w:pPr>
        <w:pStyle w:val="paragraph"/>
        <w:spacing w:line="360" w:lineRule="auto"/>
        <w:textAlignment w:val="baseline"/>
        <w:rPr>
          <w:b/>
          <w:bCs/>
          <w:sz w:val="32"/>
          <w:szCs w:val="32"/>
          <w:lang w:val="nl-NL"/>
        </w:rPr>
      </w:pPr>
      <w:r w:rsidRPr="00D106AA">
        <w:rPr>
          <w:rStyle w:val="normaltextrun"/>
          <w:rFonts w:ascii="Calibri" w:hAnsi="Calibri" w:cs="Calibri"/>
          <w:b/>
          <w:bCs/>
          <w:sz w:val="28"/>
          <w:szCs w:val="28"/>
          <w:lang w:val="nl-NL"/>
        </w:rPr>
        <w:lastRenderedPageBreak/>
        <w:t>1</w:t>
      </w:r>
      <w:r w:rsidRPr="00D106AA">
        <w:rPr>
          <w:rStyle w:val="normaltextrun"/>
          <w:rFonts w:ascii="Calibri" w:hAnsi="Calibri" w:cs="Calibri"/>
          <w:b/>
          <w:bCs/>
          <w:sz w:val="28"/>
          <w:szCs w:val="28"/>
          <w:lang w:val="nl-NL"/>
        </w:rPr>
        <w:tab/>
        <w:t>Voorstel voor verandering </w:t>
      </w:r>
      <w:r w:rsidRPr="00D106AA">
        <w:rPr>
          <w:rStyle w:val="eop"/>
          <w:rFonts w:ascii="Calibri" w:hAnsi="Calibri" w:cs="Calibri"/>
          <w:bCs/>
          <w:lang w:val="nl-NL"/>
        </w:rPr>
        <w:t> </w:t>
      </w:r>
    </w:p>
    <w:p w14:paraId="1AA9E442" w14:textId="77777777" w:rsidR="0005743D" w:rsidRPr="0064464C" w:rsidRDefault="0005743D" w:rsidP="0005743D">
      <w:pPr>
        <w:pStyle w:val="paragraph"/>
        <w:spacing w:line="360" w:lineRule="auto"/>
        <w:textAlignment w:val="baseline"/>
        <w:rPr>
          <w:rFonts w:ascii="Calibri" w:hAnsi="Calibri" w:cs="Calibri"/>
          <w:sz w:val="22"/>
          <w:szCs w:val="22"/>
          <w:lang w:val="nl-NL"/>
        </w:rPr>
      </w:pPr>
      <w:r w:rsidRPr="0064464C">
        <w:rPr>
          <w:rStyle w:val="normaltextrun"/>
          <w:rFonts w:ascii="Calibri" w:hAnsi="Calibri" w:cs="Calibri"/>
          <w:sz w:val="22"/>
          <w:szCs w:val="22"/>
          <w:lang w:val="nl-NL"/>
        </w:rPr>
        <w:t xml:space="preserve">In de laatste jaren heeft in de gezondheidssector een </w:t>
      </w:r>
      <w:r>
        <w:rPr>
          <w:rStyle w:val="normaltextrun"/>
          <w:rFonts w:ascii="Calibri" w:hAnsi="Calibri" w:cs="Calibri"/>
          <w:sz w:val="22"/>
          <w:szCs w:val="22"/>
          <w:lang w:val="nl-NL"/>
        </w:rPr>
        <w:t>ontwikkeling</w:t>
      </w:r>
      <w:r w:rsidRPr="0064464C">
        <w:rPr>
          <w:rStyle w:val="normaltextrun"/>
          <w:rFonts w:ascii="Calibri" w:hAnsi="Calibri" w:cs="Calibri"/>
          <w:sz w:val="22"/>
          <w:szCs w:val="22"/>
          <w:lang w:val="nl-NL"/>
        </w:rPr>
        <w:t xml:space="preserve"> plaats gevonden van een ziektegerichte naar een cliënt- en doelgerichte aanpak van de zorg. Het zorgproces wordt hierbij afgestemd op de individuele waarden en doelen van de cliënt (</w:t>
      </w:r>
      <w:r w:rsidRPr="0064464C">
        <w:rPr>
          <w:rStyle w:val="spellingerror"/>
          <w:rFonts w:ascii="Calibri" w:hAnsi="Calibri" w:cs="Calibri"/>
          <w:sz w:val="22"/>
          <w:szCs w:val="22"/>
          <w:lang w:val="nl-NL"/>
        </w:rPr>
        <w:t>Reuben &amp; Tinetti</w:t>
      </w:r>
      <w:r w:rsidRPr="0064464C">
        <w:rPr>
          <w:rStyle w:val="normaltextrun"/>
          <w:rFonts w:ascii="Calibri" w:hAnsi="Calibri" w:cs="Calibri"/>
          <w:sz w:val="22"/>
          <w:szCs w:val="22"/>
          <w:lang w:val="nl-NL"/>
        </w:rPr>
        <w:t>, 2012). Als gevolg daarvan heeft de perceptie van de cliënt betreffend zijn of haar functioneren en gezondheidstoestand een hogere betekenis gekregen in het zorgverleningsproces. Op basis van de individuele waarneming van de cliënt worden doelen opgesteld, die uiteindelijk ook het succes van het zorgproces bepalen. Vanwege de hoge relevantie van de cliëntgerichte doelen moeten de fysiotherapeuten in staat zijn om deze zo nauwkeurig mogelijk in kaart te brengen (</w:t>
      </w:r>
      <w:r w:rsidRPr="0064464C">
        <w:rPr>
          <w:rStyle w:val="spellingerror"/>
          <w:rFonts w:ascii="Calibri" w:hAnsi="Calibri" w:cs="Calibri"/>
          <w:sz w:val="22"/>
          <w:szCs w:val="22"/>
          <w:lang w:val="nl-NL"/>
        </w:rPr>
        <w:t>Reuben &amp; Tinetti</w:t>
      </w:r>
      <w:r w:rsidRPr="0064464C">
        <w:rPr>
          <w:rStyle w:val="normaltextrun"/>
          <w:rFonts w:ascii="Calibri" w:hAnsi="Calibri" w:cs="Calibri"/>
          <w:sz w:val="22"/>
          <w:szCs w:val="22"/>
          <w:lang w:val="nl-NL"/>
        </w:rPr>
        <w:t>, 2012). Hierbij moet de cliënt actief worden betrokken om zijn perceptie te verwoorden en niet die van de fysiotherapeut. Hoewel er overeenstemming bestaat over het belang van patiëntparticipatie bij het stellen van doelen, blijkt dit moeilijk om te zetten in de dagelijkse praktijk. Dit proces verloopt meestal niet zo systematisch en patiëntgericht als gewenst vanwege een gebrek aan patiëntparticipatie en competenties van de professionals (Baker et al., 2001).</w:t>
      </w:r>
    </w:p>
    <w:p w14:paraId="02A67738" w14:textId="77777777" w:rsidR="0005743D" w:rsidRPr="0064464C" w:rsidRDefault="0005743D" w:rsidP="0005743D">
      <w:pPr>
        <w:pStyle w:val="paragraph"/>
        <w:spacing w:line="360" w:lineRule="auto"/>
        <w:textAlignment w:val="baseline"/>
        <w:rPr>
          <w:rFonts w:ascii="Calibri" w:hAnsi="Calibri" w:cs="Calibri"/>
          <w:sz w:val="22"/>
          <w:szCs w:val="22"/>
          <w:lang w:val="nl-NL"/>
        </w:rPr>
      </w:pPr>
      <w:r w:rsidRPr="0064464C">
        <w:rPr>
          <w:rFonts w:ascii="Calibri" w:hAnsi="Calibri" w:cs="Calibri"/>
          <w:sz w:val="22"/>
          <w:szCs w:val="22"/>
          <w:lang w:val="nl-NL"/>
        </w:rPr>
        <w:t xml:space="preserve">De Patiënt Specifieke Goal-setting methode (PSG) kan hierbij ondersteuning bieden (Stevens et al., 2017). De PSG biedt de fysiotherapeuten een methode voor het stellen van doelen en maakt het eenvoudiger om de therapie te structureren en een therapieplan op te stellen. Deze methode kan van de therapeuten gemakkelijk worden geïntegreerd in het fysiotherapeutisch methodisch handelen. De doelgerichtheid van hun werkproces wordt verhoogd, omdat de zelfgekozen doelen van de cliënt leidend zijn voor het hele behandelingsproces. Dit stimuleert de fysiotherapeut om zich te richten op de patiënt als persoon met individuele problemen en draagt bij aan cliëntgerichte fysiotherapie (Stevens et al, 2017).  Een verder voordeel van de PSG is dat deze methode de fysiotherapeut ondersteunt bij het actief betrekken van de patiënt bij de therapie. Goede communicatieve vaardigheden zijn essentieel voor het gebruik van de PSG en het bieden van cliëntgerichte zorg. Door de inzet van cliënt-activerende communicatie wordt de bereidheid van de cliënt verhoogd om deel te nemen aan de vormgeving van zijn zorgproces en het opstellen van doelen. </w:t>
      </w:r>
      <w:r w:rsidRPr="0064464C">
        <w:rPr>
          <w:rStyle w:val="normaltextrun"/>
          <w:rFonts w:ascii="Calibri" w:hAnsi="Calibri" w:cs="Calibri"/>
          <w:sz w:val="22"/>
          <w:szCs w:val="22"/>
          <w:lang w:val="nl-NL"/>
        </w:rPr>
        <w:t xml:space="preserve">Dit stelt de therapeut in staat om het zelfmanagement van de patiënt te ondersteunen. Het stellen van doelen is immers een belangrijk element van zelfmanagement (Bodenheimer &amp; Handley, 2009). </w:t>
      </w:r>
    </w:p>
    <w:p w14:paraId="47385E82" w14:textId="77777777" w:rsidR="0005743D" w:rsidRPr="0064464C" w:rsidRDefault="0005743D" w:rsidP="0005743D">
      <w:pPr>
        <w:pStyle w:val="paragraph"/>
        <w:spacing w:line="360" w:lineRule="auto"/>
        <w:textAlignment w:val="baseline"/>
        <w:rPr>
          <w:rFonts w:ascii="Calibri" w:hAnsi="Calibri" w:cs="Calibri"/>
          <w:sz w:val="22"/>
          <w:szCs w:val="22"/>
          <w:lang w:val="nl-NL"/>
        </w:rPr>
      </w:pPr>
      <w:r w:rsidRPr="0064464C">
        <w:rPr>
          <w:rStyle w:val="normaltextrun"/>
          <w:rFonts w:ascii="Calibri" w:hAnsi="Calibri" w:cs="Calibri"/>
          <w:sz w:val="22"/>
          <w:szCs w:val="22"/>
          <w:lang w:val="nl-NL"/>
        </w:rPr>
        <w:lastRenderedPageBreak/>
        <w:t xml:space="preserve">Met het vergroten van de patiëntparticipatie en het bevorderen van zelfmanagement kan de PSG zowel voor de patiënt als voor het gezondheidszorgsysteem voordelen opleveren in termen van efficiëntie </w:t>
      </w:r>
      <w:r w:rsidRPr="0064464C">
        <w:rPr>
          <w:rFonts w:ascii="Calibri" w:hAnsi="Calibri" w:cs="Calibri"/>
          <w:sz w:val="22"/>
          <w:szCs w:val="22"/>
          <w:lang w:val="nl-NL"/>
        </w:rPr>
        <w:t>(Stevens et al., 2017)</w:t>
      </w:r>
      <w:r w:rsidRPr="0064464C">
        <w:rPr>
          <w:rStyle w:val="normaltextrun"/>
          <w:rFonts w:ascii="Calibri" w:hAnsi="Calibri" w:cs="Calibri"/>
          <w:sz w:val="22"/>
          <w:szCs w:val="22"/>
          <w:lang w:val="nl-NL"/>
        </w:rPr>
        <w:t>.</w:t>
      </w:r>
      <w:r w:rsidRPr="0064464C">
        <w:rPr>
          <w:sz w:val="22"/>
          <w:szCs w:val="22"/>
          <w:lang w:val="nl-NL"/>
        </w:rPr>
        <w:t xml:space="preserve"> </w:t>
      </w:r>
      <w:r w:rsidRPr="0064464C">
        <w:rPr>
          <w:rStyle w:val="normaltextrun"/>
          <w:rFonts w:ascii="Calibri" w:hAnsi="Calibri" w:cs="Calibri"/>
          <w:sz w:val="22"/>
          <w:szCs w:val="22"/>
          <w:lang w:val="nl-NL"/>
        </w:rPr>
        <w:t xml:space="preserve">De integratie van de PSG in het hele fysiotherapeutische proces, van intake tot evaluatie, draagt bij aan een meer doelgerichte fysiotherapie. Dit kan leiden tot een grotere transparantie, efficiëntie en </w:t>
      </w:r>
      <w:r>
        <w:rPr>
          <w:rStyle w:val="normaltextrun"/>
          <w:rFonts w:ascii="Calibri" w:hAnsi="Calibri" w:cs="Calibri"/>
          <w:sz w:val="22"/>
          <w:szCs w:val="22"/>
          <w:lang w:val="nl-NL"/>
        </w:rPr>
        <w:t>waarschijnlijk</w:t>
      </w:r>
      <w:r w:rsidRPr="0064464C">
        <w:rPr>
          <w:rStyle w:val="normaltextrun"/>
          <w:rFonts w:ascii="Calibri" w:hAnsi="Calibri" w:cs="Calibri"/>
          <w:sz w:val="22"/>
          <w:szCs w:val="22"/>
          <w:lang w:val="nl-NL"/>
        </w:rPr>
        <w:t xml:space="preserve"> effectiviteit van de fysiotherapie in de praktijk</w:t>
      </w:r>
      <w:r>
        <w:rPr>
          <w:rStyle w:val="normaltextrun"/>
          <w:rFonts w:ascii="Calibri" w:hAnsi="Calibri" w:cs="Calibri"/>
          <w:sz w:val="22"/>
          <w:szCs w:val="22"/>
          <w:lang w:val="nl-NL"/>
        </w:rPr>
        <w:t xml:space="preserve"> </w:t>
      </w:r>
      <w:r w:rsidRPr="0064464C">
        <w:rPr>
          <w:rFonts w:ascii="Calibri" w:hAnsi="Calibri" w:cs="Calibri"/>
          <w:sz w:val="22"/>
          <w:szCs w:val="22"/>
          <w:lang w:val="nl-NL"/>
        </w:rPr>
        <w:t>(Stevens et al., 2017)</w:t>
      </w:r>
      <w:r w:rsidRPr="0064464C">
        <w:rPr>
          <w:rStyle w:val="normaltextrun"/>
          <w:rFonts w:ascii="Calibri" w:hAnsi="Calibri" w:cs="Calibri"/>
          <w:sz w:val="22"/>
          <w:szCs w:val="22"/>
          <w:lang w:val="nl-NL"/>
        </w:rPr>
        <w:t>.</w:t>
      </w:r>
    </w:p>
    <w:p w14:paraId="588E7FCA" w14:textId="77777777" w:rsidR="0005743D" w:rsidRPr="0064464C" w:rsidRDefault="0005743D" w:rsidP="0005743D">
      <w:pPr>
        <w:pStyle w:val="paragraph"/>
        <w:spacing w:before="0" w:beforeAutospacing="0" w:after="0" w:afterAutospacing="0" w:line="360" w:lineRule="auto"/>
        <w:textAlignment w:val="baseline"/>
        <w:rPr>
          <w:rFonts w:ascii="Calibri" w:eastAsia="Calibri" w:hAnsi="Calibri" w:cs="Calibri"/>
          <w:sz w:val="22"/>
          <w:szCs w:val="22"/>
          <w:lang w:val="nl-NL"/>
        </w:rPr>
      </w:pPr>
      <w:r w:rsidRPr="0064464C">
        <w:rPr>
          <w:rStyle w:val="normaltextrun"/>
          <w:rFonts w:ascii="Calibri" w:hAnsi="Calibri" w:cs="Calibri"/>
          <w:sz w:val="22"/>
          <w:szCs w:val="22"/>
          <w:lang w:val="nl-NL"/>
        </w:rPr>
        <w:t xml:space="preserve">Om fysiotherapeuten volledig in staat te stellen voor het uitvoeren van de PSG en hiermee van gezamenlijke goal setting, is implementatie van de PSG </w:t>
      </w:r>
      <w:r>
        <w:rPr>
          <w:rStyle w:val="normaltextrun"/>
          <w:rFonts w:ascii="Calibri" w:hAnsi="Calibri" w:cs="Calibri"/>
          <w:sz w:val="22"/>
          <w:szCs w:val="22"/>
          <w:lang w:val="nl-NL"/>
        </w:rPr>
        <w:t xml:space="preserve">op grote schaal </w:t>
      </w:r>
      <w:r w:rsidRPr="0064464C">
        <w:rPr>
          <w:rStyle w:val="normaltextrun"/>
          <w:rFonts w:ascii="Calibri" w:hAnsi="Calibri" w:cs="Calibri"/>
          <w:sz w:val="22"/>
          <w:szCs w:val="22"/>
          <w:lang w:val="nl-NL"/>
        </w:rPr>
        <w:t>no</w:t>
      </w:r>
      <w:r>
        <w:rPr>
          <w:rStyle w:val="normaltextrun"/>
          <w:rFonts w:ascii="Calibri" w:hAnsi="Calibri" w:cs="Calibri"/>
          <w:sz w:val="22"/>
          <w:szCs w:val="22"/>
          <w:lang w:val="nl-NL"/>
        </w:rPr>
        <w:t>o</w:t>
      </w:r>
      <w:r w:rsidRPr="0064464C">
        <w:rPr>
          <w:rStyle w:val="normaltextrun"/>
          <w:rFonts w:ascii="Calibri" w:hAnsi="Calibri" w:cs="Calibri"/>
          <w:sz w:val="22"/>
          <w:szCs w:val="22"/>
          <w:lang w:val="nl-NL"/>
        </w:rPr>
        <w:t>d</w:t>
      </w:r>
      <w:r>
        <w:rPr>
          <w:rStyle w:val="normaltextrun"/>
          <w:rFonts w:ascii="Calibri" w:hAnsi="Calibri" w:cs="Calibri"/>
          <w:sz w:val="22"/>
          <w:szCs w:val="22"/>
          <w:lang w:val="nl-NL"/>
        </w:rPr>
        <w:t>zakelijk</w:t>
      </w:r>
      <w:r w:rsidRPr="0064464C">
        <w:rPr>
          <w:rStyle w:val="normaltextrun"/>
          <w:rFonts w:ascii="Calibri" w:hAnsi="Calibri" w:cs="Calibri"/>
          <w:sz w:val="22"/>
          <w:szCs w:val="22"/>
          <w:lang w:val="nl-NL"/>
        </w:rPr>
        <w:t>. </w:t>
      </w:r>
      <w:r w:rsidRPr="0064464C">
        <w:rPr>
          <w:rFonts w:ascii="Calibri" w:eastAsia="Calibri" w:hAnsi="Calibri" w:cs="Calibri"/>
          <w:sz w:val="22"/>
          <w:szCs w:val="22"/>
          <w:lang w:val="nl-NL"/>
        </w:rPr>
        <w:t>Dit betekent dat de PSG-methode onder andere geïntegreerd moet worden in het huidige onderwijs van de opleiding tot fysiotherapeut. Door de PSG te integreren in de huidige bacheloropleiding fysiotherapie worden de studenten fysiotherapie beter voorbereid op hun rol in de toekomstige gezondheidszorg. Het integreren van de cliëntgerichte visie van de PSG vanaf het eerste jaar van de opleiding draagt bij aan de ontwikkeling van een echte cliëntgerichte houding van de studenten</w:t>
      </w:r>
      <w:r>
        <w:rPr>
          <w:rFonts w:ascii="Calibri" w:eastAsia="Calibri" w:hAnsi="Calibri" w:cs="Calibri"/>
          <w:sz w:val="22"/>
          <w:szCs w:val="22"/>
          <w:lang w:val="nl-NL"/>
        </w:rPr>
        <w:t>.</w:t>
      </w:r>
      <w:r w:rsidRPr="0064464C">
        <w:rPr>
          <w:rFonts w:ascii="Calibri" w:eastAsia="Calibri" w:hAnsi="Calibri" w:cs="Calibri"/>
          <w:sz w:val="22"/>
          <w:szCs w:val="22"/>
          <w:lang w:val="nl-NL"/>
        </w:rPr>
        <w:t xml:space="preserve"> </w:t>
      </w:r>
      <w:r>
        <w:rPr>
          <w:rFonts w:ascii="Calibri" w:eastAsia="Calibri" w:hAnsi="Calibri" w:cs="Calibri"/>
          <w:sz w:val="22"/>
          <w:szCs w:val="22"/>
          <w:lang w:val="nl-NL"/>
        </w:rPr>
        <w:t>Zij</w:t>
      </w:r>
      <w:r w:rsidRPr="0064464C">
        <w:rPr>
          <w:rFonts w:ascii="Calibri" w:eastAsia="Calibri" w:hAnsi="Calibri" w:cs="Calibri"/>
          <w:sz w:val="22"/>
          <w:szCs w:val="22"/>
          <w:lang w:val="nl-NL"/>
        </w:rPr>
        <w:t xml:space="preserve"> zullen in staat worden gesteld om het proces van goal setting cliënt- en doelgericht te kunnen inzetten binnen het FMH.</w:t>
      </w:r>
      <w:r>
        <w:rPr>
          <w:rFonts w:ascii="Calibri" w:eastAsia="Calibri" w:hAnsi="Calibri" w:cs="Calibri"/>
          <w:sz w:val="22"/>
          <w:szCs w:val="22"/>
          <w:lang w:val="nl-NL"/>
        </w:rPr>
        <w:t xml:space="preserve"> </w:t>
      </w:r>
      <w:r w:rsidRPr="00CC079D">
        <w:rPr>
          <w:rFonts w:ascii="Calibri" w:eastAsia="Calibri" w:hAnsi="Calibri" w:cs="Calibri"/>
          <w:sz w:val="22"/>
          <w:szCs w:val="22"/>
          <w:lang w:val="nl-NL"/>
        </w:rPr>
        <w:t>Als de studenten leren de PSG competent</w:t>
      </w:r>
      <w:r>
        <w:rPr>
          <w:rFonts w:ascii="Calibri" w:eastAsia="Calibri" w:hAnsi="Calibri" w:cs="Calibri"/>
          <w:sz w:val="22"/>
          <w:szCs w:val="22"/>
          <w:lang w:val="nl-NL"/>
        </w:rPr>
        <w:t xml:space="preserve"> toe</w:t>
      </w:r>
      <w:r w:rsidRPr="00CC079D">
        <w:rPr>
          <w:rFonts w:ascii="Calibri" w:eastAsia="Calibri" w:hAnsi="Calibri" w:cs="Calibri"/>
          <w:sz w:val="22"/>
          <w:szCs w:val="22"/>
          <w:lang w:val="nl-NL"/>
        </w:rPr>
        <w:t xml:space="preserve"> te passen, bereidt dit hun voor op de klinische praktijk.</w:t>
      </w:r>
      <w:r>
        <w:rPr>
          <w:rFonts w:ascii="Calibri" w:eastAsia="Calibri" w:hAnsi="Calibri" w:cs="Calibri"/>
          <w:sz w:val="22"/>
          <w:szCs w:val="22"/>
          <w:lang w:val="nl-NL"/>
        </w:rPr>
        <w:t xml:space="preserve"> </w:t>
      </w:r>
      <w:r w:rsidRPr="0064464C">
        <w:rPr>
          <w:rFonts w:ascii="Calibri" w:eastAsia="Calibri" w:hAnsi="Calibri" w:cs="Calibri"/>
          <w:sz w:val="22"/>
          <w:szCs w:val="22"/>
          <w:lang w:val="nl-NL"/>
        </w:rPr>
        <w:t>Hier kunnen zij als pionier fungeren om het gebruik van de PSG in de fysiotherapeutische praktijk verder te verspreiden. </w:t>
      </w:r>
    </w:p>
    <w:p w14:paraId="6DC93BB3" w14:textId="77777777" w:rsidR="0005743D" w:rsidRPr="0064464C" w:rsidRDefault="0005743D" w:rsidP="0005743D">
      <w:pPr>
        <w:pStyle w:val="paragraph"/>
        <w:spacing w:before="0" w:beforeAutospacing="0" w:after="0" w:afterAutospacing="0" w:line="360" w:lineRule="auto"/>
        <w:textAlignment w:val="baseline"/>
        <w:rPr>
          <w:rFonts w:ascii="Calibri" w:eastAsia="Calibri" w:hAnsi="Calibri" w:cs="Calibri"/>
          <w:sz w:val="22"/>
          <w:szCs w:val="22"/>
          <w:lang w:val="nl-NL"/>
        </w:rPr>
      </w:pPr>
    </w:p>
    <w:p w14:paraId="5C0441A1" w14:textId="77777777" w:rsidR="0005743D" w:rsidRPr="0064464C" w:rsidRDefault="0005743D" w:rsidP="0005743D">
      <w:pPr>
        <w:pStyle w:val="paragraph"/>
        <w:spacing w:before="0" w:beforeAutospacing="0" w:after="0" w:afterAutospacing="0" w:line="360" w:lineRule="auto"/>
        <w:textAlignment w:val="baseline"/>
        <w:rPr>
          <w:rStyle w:val="normaltextrun"/>
          <w:rFonts w:ascii="Calibri" w:hAnsi="Calibri" w:cs="Calibri"/>
          <w:sz w:val="22"/>
          <w:szCs w:val="22"/>
          <w:lang w:val="nl-NL"/>
        </w:rPr>
      </w:pPr>
      <w:r w:rsidRPr="0064464C">
        <w:rPr>
          <w:rFonts w:ascii="Calibri" w:eastAsia="Calibri" w:hAnsi="Calibri" w:cs="Calibri"/>
          <w:sz w:val="22"/>
          <w:szCs w:val="22"/>
          <w:lang w:val="nl-NL"/>
        </w:rPr>
        <w:t>In de afgelopen jaren zijn reeds enkele onderdelen van de PSG opgenomen in een aantal concrete onderwijsproducten en –activiteiten voor de bacheloropleiding fysiotherapie van de Zuyd Hogeschool, Heerlen. Daarnaast zijn er meer opleidingsactiviteiten in ontwikkeling en wordt ernaar gestreefd de PSG door het hele curriculum heen te implementeren. Desondanks is de implementatie tot nu toe nog niet voltooid. Dit was de aanleiding voor het ontwikkelen van een plan ter implementatie van de PSG in het onderwijs.</w:t>
      </w:r>
    </w:p>
    <w:p w14:paraId="2A56A437" w14:textId="77777777" w:rsidR="0005743D" w:rsidRDefault="0005743D" w:rsidP="0005743D">
      <w:pPr>
        <w:spacing w:line="360" w:lineRule="auto"/>
        <w:rPr>
          <w:rStyle w:val="eop"/>
          <w:rFonts w:ascii="Calibri" w:hAnsi="Calibri" w:cs="Calibri"/>
          <w:b/>
          <w:bCs/>
        </w:rPr>
      </w:pPr>
      <w:r w:rsidRPr="0064464C">
        <w:rPr>
          <w:rStyle w:val="normaltextrun"/>
          <w:rFonts w:ascii="Calibri" w:hAnsi="Calibri" w:cs="Calibri"/>
          <w:b/>
          <w:bCs/>
          <w:sz w:val="28"/>
          <w:szCs w:val="28"/>
        </w:rPr>
        <w:br w:type="page"/>
      </w:r>
      <w:r w:rsidRPr="0064464C">
        <w:rPr>
          <w:rStyle w:val="normaltextrun"/>
          <w:rFonts w:ascii="Calibri" w:hAnsi="Calibri" w:cs="Calibri"/>
          <w:b/>
          <w:bCs/>
          <w:sz w:val="28"/>
          <w:szCs w:val="28"/>
        </w:rPr>
        <w:lastRenderedPageBreak/>
        <w:t>2</w:t>
      </w:r>
      <w:r w:rsidRPr="0064464C">
        <w:rPr>
          <w:rStyle w:val="normaltextrun"/>
          <w:rFonts w:ascii="Calibri" w:hAnsi="Calibri" w:cs="Calibri"/>
          <w:b/>
          <w:bCs/>
          <w:sz w:val="28"/>
          <w:szCs w:val="28"/>
        </w:rPr>
        <w:tab/>
        <w:t>Feitelijke situatie </w:t>
      </w:r>
      <w:r w:rsidRPr="0064464C">
        <w:rPr>
          <w:rStyle w:val="eop"/>
          <w:rFonts w:ascii="Calibri" w:hAnsi="Calibri" w:cs="Calibri"/>
          <w:bCs/>
        </w:rPr>
        <w:t> </w:t>
      </w:r>
    </w:p>
    <w:p w14:paraId="58E6ACF1" w14:textId="77777777" w:rsidR="0005743D" w:rsidRDefault="0005743D" w:rsidP="0005743D">
      <w:pPr>
        <w:spacing w:line="360" w:lineRule="auto"/>
        <w:rPr>
          <w:rStyle w:val="eop"/>
          <w:rFonts w:ascii="Calibri" w:hAnsi="Calibri" w:cs="Calibri"/>
          <w:b/>
          <w:bCs/>
        </w:rPr>
      </w:pPr>
    </w:p>
    <w:p w14:paraId="24858706" w14:textId="77777777" w:rsidR="0005743D" w:rsidRPr="00F32FB5" w:rsidRDefault="0005743D" w:rsidP="0005743D">
      <w:pPr>
        <w:spacing w:line="360" w:lineRule="auto"/>
        <w:rPr>
          <w:rStyle w:val="normaltextrun"/>
          <w:rFonts w:ascii="Calibri" w:eastAsia="Times New Roman" w:hAnsi="Calibri" w:cs="Calibri"/>
          <w:b/>
          <w:bCs/>
          <w:sz w:val="28"/>
          <w:szCs w:val="28"/>
          <w:lang w:eastAsia="de-DE"/>
        </w:rPr>
      </w:pPr>
      <w:r>
        <w:rPr>
          <w:rStyle w:val="normaltextrun"/>
          <w:rFonts w:ascii="Calibri" w:hAnsi="Calibri" w:cs="Calibri"/>
        </w:rPr>
        <w:t xml:space="preserve">Alvorens over te gaan tot aanbevelingen gericht op implementatie van de PSG is het nodig om een overzicht te verkrijgen over hoe de PSG in het onderwijs geïntegreerd was. Hiervoor werd een dossieronderzoek uitgevoerd van bestanden uit het curriculum 2018-2019 die voor studenten via de leerplatform ‘Moodle’ toegankelijk waren (Nüssgens &amp; Skoupy, 2020). </w:t>
      </w:r>
    </w:p>
    <w:p w14:paraId="3199B31E" w14:textId="77777777" w:rsidR="0005743D" w:rsidRDefault="0005743D" w:rsidP="0005743D">
      <w:pPr>
        <w:pStyle w:val="paragraph"/>
        <w:spacing w:after="0" w:afterAutospacing="0" w:line="360" w:lineRule="auto"/>
        <w:textAlignment w:val="baseline"/>
        <w:rPr>
          <w:rStyle w:val="normaltextrun"/>
          <w:rFonts w:ascii="Calibri" w:hAnsi="Calibri" w:cs="Calibri"/>
          <w:sz w:val="22"/>
          <w:szCs w:val="22"/>
          <w:lang w:val="nl-NL"/>
        </w:rPr>
      </w:pPr>
      <w:r w:rsidRPr="00840741">
        <w:rPr>
          <w:rStyle w:val="normaltextrun"/>
          <w:rFonts w:ascii="Calibri" w:hAnsi="Calibri" w:cs="Calibri"/>
          <w:sz w:val="22"/>
          <w:szCs w:val="22"/>
          <w:lang w:val="nl-NL"/>
        </w:rPr>
        <w:t xml:space="preserve">Uit de analyse van het curriculum (2018-2019) kwam naar voren dat de PSG al gedeeltelijk geïmplementeerd was in het onderwijs. </w:t>
      </w:r>
      <w:r>
        <w:rPr>
          <w:rStyle w:val="normaltextrun"/>
          <w:rFonts w:ascii="Calibri" w:hAnsi="Calibri" w:cs="Calibri"/>
          <w:sz w:val="22"/>
          <w:szCs w:val="22"/>
          <w:lang w:val="nl-NL"/>
        </w:rPr>
        <w:t xml:space="preserve">In de drie leerjaren werden 11 leermomenten gevonden wanneer de PSG in de bestanden werd vermeld. Bij nadere beschouwing van deze leermomenten bleek dat de PSG slechts in ongeveer één kwart van deze leermomenten in het onderwijs werd toegepast. De rest van de leermomenten was puur op kennis gericht. In vergelijking met de PSK die met 63 leermomenten in het onderwijs vertegenwoordigd was en waarvan ongeveer de helft van de leermomenten toepassingsgericht en de andere kennisgericht was, lijkt de PSG </w:t>
      </w:r>
      <w:r w:rsidRPr="006D444E">
        <w:rPr>
          <w:rStyle w:val="normaltextrun"/>
          <w:rFonts w:ascii="Calibri" w:hAnsi="Calibri" w:cs="Calibri"/>
          <w:sz w:val="22"/>
          <w:szCs w:val="22"/>
          <w:lang w:val="nl-NL"/>
        </w:rPr>
        <w:t>nauwelijks gerepresenteerd te zijn</w:t>
      </w:r>
      <w:r>
        <w:rPr>
          <w:rStyle w:val="normaltextrun"/>
          <w:rFonts w:ascii="Calibri" w:hAnsi="Calibri" w:cs="Calibri"/>
          <w:sz w:val="22"/>
          <w:szCs w:val="22"/>
          <w:lang w:val="nl-NL"/>
        </w:rPr>
        <w:t xml:space="preserve"> in het onderwijs</w:t>
      </w:r>
      <w:r w:rsidRPr="006D444E">
        <w:rPr>
          <w:rStyle w:val="normaltextrun"/>
          <w:rFonts w:ascii="Calibri" w:hAnsi="Calibri" w:cs="Calibri"/>
          <w:sz w:val="22"/>
          <w:szCs w:val="22"/>
          <w:lang w:val="nl-NL"/>
        </w:rPr>
        <w:t>.</w:t>
      </w:r>
    </w:p>
    <w:p w14:paraId="707959BE" w14:textId="77777777" w:rsidR="0005743D" w:rsidRDefault="0005743D" w:rsidP="0005743D">
      <w:pPr>
        <w:pStyle w:val="paragraph"/>
        <w:spacing w:line="360" w:lineRule="auto"/>
        <w:textAlignment w:val="baseline"/>
        <w:rPr>
          <w:rStyle w:val="normaltextrun"/>
          <w:rFonts w:ascii="Calibri" w:hAnsi="Calibri" w:cs="Calibri"/>
          <w:sz w:val="22"/>
          <w:szCs w:val="22"/>
          <w:lang w:val="nl-NL"/>
        </w:rPr>
      </w:pPr>
      <w:r w:rsidRPr="000A197A">
        <w:rPr>
          <w:rStyle w:val="normaltextrun"/>
          <w:rFonts w:ascii="Calibri" w:hAnsi="Calibri" w:cs="Calibri"/>
          <w:sz w:val="22"/>
          <w:szCs w:val="22"/>
          <w:lang w:val="nl-NL"/>
        </w:rPr>
        <w:t xml:space="preserve">Bij </w:t>
      </w:r>
      <w:r>
        <w:rPr>
          <w:rStyle w:val="normaltextrun"/>
          <w:rFonts w:ascii="Calibri" w:hAnsi="Calibri" w:cs="Calibri"/>
          <w:sz w:val="22"/>
          <w:szCs w:val="22"/>
          <w:lang w:val="nl-NL"/>
        </w:rPr>
        <w:t>het aanbieden</w:t>
      </w:r>
      <w:r w:rsidRPr="000A197A">
        <w:rPr>
          <w:rStyle w:val="normaltextrun"/>
          <w:rFonts w:ascii="Calibri" w:hAnsi="Calibri" w:cs="Calibri"/>
          <w:sz w:val="22"/>
          <w:szCs w:val="22"/>
          <w:lang w:val="nl-NL"/>
        </w:rPr>
        <w:t xml:space="preserve"> van de PSG in de opleiding is het belangrijk om niet alleen te focussen op de methode. Het </w:t>
      </w:r>
      <w:r>
        <w:rPr>
          <w:rStyle w:val="normaltextrun"/>
          <w:rFonts w:ascii="Calibri" w:hAnsi="Calibri" w:cs="Calibri"/>
          <w:sz w:val="22"/>
          <w:szCs w:val="22"/>
          <w:lang w:val="nl-NL"/>
        </w:rPr>
        <w:t>begrijpen</w:t>
      </w:r>
      <w:r w:rsidRPr="000A197A">
        <w:rPr>
          <w:rStyle w:val="normaltextrun"/>
          <w:rFonts w:ascii="Calibri" w:hAnsi="Calibri" w:cs="Calibri"/>
          <w:sz w:val="22"/>
          <w:szCs w:val="22"/>
          <w:lang w:val="nl-NL"/>
        </w:rPr>
        <w:t xml:space="preserve"> en </w:t>
      </w:r>
      <w:r>
        <w:rPr>
          <w:rStyle w:val="normaltextrun"/>
          <w:rFonts w:ascii="Calibri" w:hAnsi="Calibri" w:cs="Calibri"/>
          <w:sz w:val="22"/>
          <w:szCs w:val="22"/>
          <w:lang w:val="nl-NL"/>
        </w:rPr>
        <w:t xml:space="preserve">kunnen </w:t>
      </w:r>
      <w:r w:rsidRPr="000A197A">
        <w:rPr>
          <w:rStyle w:val="normaltextrun"/>
          <w:rFonts w:ascii="Calibri" w:hAnsi="Calibri" w:cs="Calibri"/>
          <w:sz w:val="22"/>
          <w:szCs w:val="22"/>
          <w:lang w:val="nl-NL"/>
        </w:rPr>
        <w:t>integreren van het onderliggend</w:t>
      </w:r>
      <w:r>
        <w:rPr>
          <w:rStyle w:val="normaltextrun"/>
          <w:rFonts w:ascii="Calibri" w:hAnsi="Calibri" w:cs="Calibri"/>
          <w:sz w:val="22"/>
          <w:szCs w:val="22"/>
          <w:lang w:val="nl-NL"/>
        </w:rPr>
        <w:t>e</w:t>
      </w:r>
      <w:r w:rsidRPr="000A197A">
        <w:rPr>
          <w:rStyle w:val="normaltextrun"/>
          <w:rFonts w:ascii="Calibri" w:hAnsi="Calibri" w:cs="Calibri"/>
          <w:sz w:val="22"/>
          <w:szCs w:val="22"/>
          <w:lang w:val="nl-NL"/>
        </w:rPr>
        <w:t xml:space="preserve"> gedachtegoed van de PSG in het eigen handelen is cruciaal voor het succesvol kunnen toepassen van de PSG (Stevens et al., 2017</w:t>
      </w:r>
      <w:r>
        <w:rPr>
          <w:rStyle w:val="normaltextrun"/>
          <w:rFonts w:ascii="Calibri" w:hAnsi="Calibri" w:cs="Calibri"/>
          <w:sz w:val="22"/>
          <w:szCs w:val="22"/>
          <w:lang w:val="nl-NL"/>
        </w:rPr>
        <w:t>b</w:t>
      </w:r>
      <w:r w:rsidRPr="000A197A">
        <w:rPr>
          <w:rStyle w:val="normaltextrun"/>
          <w:rFonts w:ascii="Calibri" w:hAnsi="Calibri" w:cs="Calibri"/>
          <w:sz w:val="22"/>
          <w:szCs w:val="22"/>
          <w:lang w:val="nl-NL"/>
        </w:rPr>
        <w:t>). Het gedachtegoed van de PSG omvat een geheel aan theorieën en concepten, die het fundament vormden bij de ontwikkeling van deze methode</w:t>
      </w:r>
      <w:r>
        <w:rPr>
          <w:rStyle w:val="normaltextrun"/>
          <w:rFonts w:ascii="Calibri" w:hAnsi="Calibri" w:cs="Calibri"/>
          <w:sz w:val="22"/>
          <w:szCs w:val="22"/>
          <w:lang w:val="nl-NL"/>
        </w:rPr>
        <w:t xml:space="preserve"> </w:t>
      </w:r>
      <w:r w:rsidRPr="000A197A">
        <w:rPr>
          <w:rStyle w:val="normaltextrun"/>
          <w:rFonts w:ascii="Calibri" w:hAnsi="Calibri" w:cs="Calibri"/>
          <w:sz w:val="22"/>
          <w:szCs w:val="22"/>
          <w:lang w:val="nl-NL"/>
        </w:rPr>
        <w:t xml:space="preserve">(Stevens et al., 2017a). </w:t>
      </w:r>
      <w:r>
        <w:rPr>
          <w:rStyle w:val="normaltextrun"/>
          <w:rFonts w:ascii="Calibri" w:hAnsi="Calibri" w:cs="Calibri"/>
          <w:sz w:val="22"/>
          <w:szCs w:val="22"/>
          <w:lang w:val="nl-NL"/>
        </w:rPr>
        <w:t>De e</w:t>
      </w:r>
      <w:r w:rsidRPr="000A197A">
        <w:rPr>
          <w:rStyle w:val="normaltextrun"/>
          <w:rFonts w:ascii="Calibri" w:hAnsi="Calibri" w:cs="Calibri"/>
          <w:sz w:val="22"/>
          <w:szCs w:val="22"/>
          <w:lang w:val="nl-NL"/>
        </w:rPr>
        <w:t>ssentiële onderdelen van dit gedachtegoed</w:t>
      </w:r>
      <w:r>
        <w:rPr>
          <w:rStyle w:val="normaltextrun"/>
          <w:rFonts w:ascii="Calibri" w:hAnsi="Calibri" w:cs="Calibri"/>
          <w:sz w:val="22"/>
          <w:szCs w:val="22"/>
          <w:lang w:val="nl-NL"/>
        </w:rPr>
        <w:t>, waarop zich in het onderzoek werd gefocusseerd, waren:</w:t>
      </w:r>
      <w:r w:rsidRPr="000A197A">
        <w:rPr>
          <w:rStyle w:val="normaltextrun"/>
          <w:rFonts w:ascii="Calibri" w:hAnsi="Calibri" w:cs="Calibri"/>
          <w:sz w:val="22"/>
          <w:szCs w:val="22"/>
          <w:lang w:val="nl-NL"/>
        </w:rPr>
        <w:t xml:space="preserve"> </w:t>
      </w:r>
      <w:r>
        <w:rPr>
          <w:rStyle w:val="normaltextrun"/>
          <w:rFonts w:ascii="Calibri" w:hAnsi="Calibri" w:cs="Calibri"/>
          <w:sz w:val="22"/>
          <w:szCs w:val="22"/>
          <w:lang w:val="nl-NL"/>
        </w:rPr>
        <w:t xml:space="preserve">communicatieve vaardigheden, shared decision making, goal setting en cliëntgerichtheid (Nüssgens &amp; Skoupy, 2020). Als onderdelen van het gedachtegoed waren de onderwerpen goal setting en cliëntgerichtheid het minst vaak vertegenwoordigd in het onderwijs in vergelijking met de andere onderdelen van het gedachtegoed (zie figuur 1). </w:t>
      </w:r>
      <w:r w:rsidRPr="00F32FB5">
        <w:rPr>
          <w:rStyle w:val="normaltextrun"/>
          <w:rFonts w:ascii="Calibri" w:hAnsi="Calibri" w:cs="Calibri"/>
          <w:sz w:val="22"/>
          <w:szCs w:val="22"/>
          <w:lang w:val="nl-NL"/>
        </w:rPr>
        <w:t>Voor ‘goal setting’ werden 24 leermomenten gevonden, waarbij toepassingsgericht onderwijs overheerst</w:t>
      </w:r>
      <w:r>
        <w:rPr>
          <w:rStyle w:val="normaltextrun"/>
          <w:rFonts w:ascii="Calibri" w:hAnsi="Calibri" w:cs="Calibri"/>
          <w:sz w:val="22"/>
          <w:szCs w:val="22"/>
          <w:lang w:val="nl-NL"/>
        </w:rPr>
        <w:t>e</w:t>
      </w:r>
      <w:r w:rsidRPr="00F32FB5">
        <w:rPr>
          <w:rStyle w:val="normaltextrun"/>
          <w:rFonts w:ascii="Calibri" w:hAnsi="Calibri" w:cs="Calibri"/>
          <w:sz w:val="22"/>
          <w:szCs w:val="22"/>
          <w:lang w:val="nl-NL"/>
        </w:rPr>
        <w:t>. Voor</w:t>
      </w:r>
      <w:r>
        <w:rPr>
          <w:rStyle w:val="normaltextrun"/>
          <w:rFonts w:ascii="Calibri" w:hAnsi="Calibri" w:cs="Calibri"/>
          <w:sz w:val="22"/>
          <w:szCs w:val="22"/>
          <w:lang w:val="nl-NL"/>
        </w:rPr>
        <w:t xml:space="preserve"> </w:t>
      </w:r>
      <w:r w:rsidRPr="00F32FB5">
        <w:rPr>
          <w:rStyle w:val="normaltextrun"/>
          <w:rFonts w:ascii="Calibri" w:hAnsi="Calibri" w:cs="Calibri"/>
          <w:sz w:val="22"/>
          <w:szCs w:val="22"/>
          <w:lang w:val="nl-NL"/>
        </w:rPr>
        <w:t xml:space="preserve">‘cliëntgerichtheid’ werden 4 leermomenten gevonden die alleen maar kennisgericht werden aangeboden. </w:t>
      </w:r>
      <w:r>
        <w:rPr>
          <w:rStyle w:val="normaltextrun"/>
          <w:rFonts w:ascii="Calibri" w:hAnsi="Calibri" w:cs="Calibri"/>
          <w:sz w:val="22"/>
          <w:szCs w:val="22"/>
          <w:lang w:val="nl-NL"/>
        </w:rPr>
        <w:t xml:space="preserve"> </w:t>
      </w:r>
    </w:p>
    <w:p w14:paraId="7A74B1AD" w14:textId="77777777" w:rsidR="0005743D" w:rsidRDefault="0005743D" w:rsidP="0005743D">
      <w:pPr>
        <w:pStyle w:val="paragraph"/>
        <w:spacing w:before="0" w:beforeAutospacing="0" w:after="0" w:afterAutospacing="0" w:line="360" w:lineRule="auto"/>
        <w:textAlignment w:val="baseline"/>
        <w:rPr>
          <w:rStyle w:val="normaltextrun"/>
          <w:rFonts w:ascii="Calibri" w:hAnsi="Calibri" w:cs="Calibri"/>
          <w:sz w:val="22"/>
          <w:szCs w:val="22"/>
          <w:lang w:val="nl-NL"/>
        </w:rPr>
      </w:pPr>
      <w:r>
        <w:rPr>
          <w:rStyle w:val="normaltextrun"/>
          <w:rFonts w:ascii="Calibri" w:hAnsi="Calibri" w:cs="Calibri"/>
          <w:noProof/>
          <w:sz w:val="22"/>
          <w:szCs w:val="22"/>
          <w:lang w:val="nl-NL" w:eastAsia="nl-NL"/>
        </w:rPr>
        <w:lastRenderedPageBreak/>
        <w:drawing>
          <wp:inline distT="0" distB="0" distL="0" distR="0" wp14:anchorId="4471770F" wp14:editId="4FF142C1">
            <wp:extent cx="5219700" cy="2457450"/>
            <wp:effectExtent l="19050" t="19050" r="19050" b="190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0" cy="2457450"/>
                    </a:xfrm>
                    <a:prstGeom prst="rect">
                      <a:avLst/>
                    </a:prstGeom>
                    <a:noFill/>
                    <a:ln>
                      <a:solidFill>
                        <a:schemeClr val="bg2">
                          <a:lumMod val="90000"/>
                        </a:schemeClr>
                      </a:solidFill>
                    </a:ln>
                  </pic:spPr>
                </pic:pic>
              </a:graphicData>
            </a:graphic>
          </wp:inline>
        </w:drawing>
      </w:r>
    </w:p>
    <w:p w14:paraId="69D12A2A" w14:textId="77777777" w:rsidR="0005743D" w:rsidRDefault="0005743D" w:rsidP="0005743D">
      <w:pPr>
        <w:pStyle w:val="paragraph"/>
        <w:spacing w:before="0" w:beforeAutospacing="0" w:after="0" w:afterAutospacing="0" w:line="360" w:lineRule="auto"/>
        <w:jc w:val="center"/>
        <w:textAlignment w:val="baseline"/>
        <w:rPr>
          <w:rStyle w:val="normaltextrun"/>
          <w:rFonts w:ascii="Calibri" w:hAnsi="Calibri" w:cs="Calibri"/>
          <w:i/>
          <w:iCs/>
          <w:sz w:val="22"/>
          <w:szCs w:val="22"/>
          <w:lang w:val="nl-NL"/>
        </w:rPr>
      </w:pPr>
      <w:r w:rsidRPr="007357BB">
        <w:rPr>
          <w:rStyle w:val="normaltextrun"/>
          <w:rFonts w:ascii="Calibri" w:hAnsi="Calibri" w:cs="Calibri"/>
          <w:i/>
          <w:iCs/>
          <w:sz w:val="22"/>
          <w:szCs w:val="22"/>
          <w:lang w:val="nl-NL"/>
        </w:rPr>
        <w:t xml:space="preserve">Figuur </w:t>
      </w:r>
      <w:r>
        <w:rPr>
          <w:rStyle w:val="normaltextrun"/>
          <w:rFonts w:ascii="Calibri" w:hAnsi="Calibri" w:cs="Calibri"/>
          <w:i/>
          <w:iCs/>
          <w:sz w:val="22"/>
          <w:szCs w:val="22"/>
          <w:lang w:val="nl-NL"/>
        </w:rPr>
        <w:t xml:space="preserve">1 </w:t>
      </w:r>
      <w:r w:rsidRPr="005A38ED">
        <w:rPr>
          <w:rStyle w:val="normaltextrun"/>
          <w:rFonts w:ascii="Calibri" w:hAnsi="Calibri" w:cs="Calibri"/>
          <w:sz w:val="22"/>
          <w:szCs w:val="22"/>
          <w:lang w:val="nl-NL"/>
        </w:rPr>
        <w:t>–  Aantal leermomenten per zoekterm ingedeeld in kennis- en toepassingsgericht</w:t>
      </w:r>
      <w:r w:rsidRPr="007357BB">
        <w:rPr>
          <w:rStyle w:val="normaltextrun"/>
          <w:rFonts w:ascii="Calibri" w:hAnsi="Calibri" w:cs="Calibri"/>
          <w:i/>
          <w:iCs/>
          <w:sz w:val="22"/>
          <w:szCs w:val="22"/>
          <w:lang w:val="nl-NL"/>
        </w:rPr>
        <w:t xml:space="preserve"> (Nüssgens &amp; Skoupy, 2020)</w:t>
      </w:r>
    </w:p>
    <w:p w14:paraId="184B71E4" w14:textId="77777777" w:rsidR="0005743D" w:rsidRPr="007357BB" w:rsidRDefault="0005743D" w:rsidP="0005743D">
      <w:pPr>
        <w:pStyle w:val="paragraph"/>
        <w:spacing w:before="0" w:beforeAutospacing="0" w:after="0" w:afterAutospacing="0" w:line="360" w:lineRule="auto"/>
        <w:jc w:val="center"/>
        <w:textAlignment w:val="baseline"/>
        <w:rPr>
          <w:rStyle w:val="normaltextrun"/>
          <w:rFonts w:ascii="Calibri" w:hAnsi="Calibri" w:cs="Calibri"/>
          <w:i/>
          <w:iCs/>
          <w:sz w:val="22"/>
          <w:szCs w:val="22"/>
          <w:lang w:val="nl-NL"/>
        </w:rPr>
      </w:pPr>
    </w:p>
    <w:p w14:paraId="215CE922" w14:textId="77777777" w:rsidR="0005743D" w:rsidRDefault="0005743D" w:rsidP="0005743D">
      <w:pPr>
        <w:pStyle w:val="paragraph"/>
        <w:spacing w:before="0" w:beforeAutospacing="0" w:after="0" w:afterAutospacing="0" w:line="360" w:lineRule="auto"/>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Als aanvullende indicator voor het meten van de inhoudelijke volledigheid van de integratie van de PSG in het onderwijs, werd </w:t>
      </w:r>
      <w:r w:rsidRPr="00840741">
        <w:rPr>
          <w:rStyle w:val="normaltextrun"/>
          <w:rFonts w:ascii="Calibri" w:hAnsi="Calibri" w:cs="Calibri"/>
          <w:sz w:val="22"/>
          <w:szCs w:val="22"/>
          <w:lang w:val="nl-NL"/>
        </w:rPr>
        <w:t>gebruik gemaakt van de doelstellingen en leerdoelen uit de trainingscursus van de PSG (Stevens &amp; Köke, 2019).</w:t>
      </w:r>
      <w:r>
        <w:rPr>
          <w:rStyle w:val="normaltextrun"/>
          <w:rFonts w:ascii="Calibri" w:hAnsi="Calibri" w:cs="Calibri"/>
          <w:sz w:val="22"/>
          <w:szCs w:val="22"/>
          <w:lang w:val="nl-NL"/>
        </w:rPr>
        <w:t xml:space="preserve"> </w:t>
      </w:r>
      <w:r w:rsidRPr="00840741">
        <w:rPr>
          <w:rStyle w:val="normaltextrun"/>
          <w:rFonts w:ascii="Calibri" w:hAnsi="Calibri" w:cs="Calibri"/>
          <w:sz w:val="22"/>
          <w:szCs w:val="22"/>
          <w:lang w:val="nl-NL"/>
        </w:rPr>
        <w:t>Deze doelstellingen en leerdoelen werden vergeleken met de verzamelde data. Hierbij werd duidelijk dat vooral de doelstellingen en de leerdoelen omtrent communicatieve vaardigheden vaker vertegenwoordigd waren in het onderwijs dan de andere doelstellingen en leerdoelen</w:t>
      </w:r>
      <w:r>
        <w:rPr>
          <w:rStyle w:val="normaltextrun"/>
          <w:rFonts w:ascii="Calibri" w:hAnsi="Calibri" w:cs="Calibri"/>
          <w:sz w:val="22"/>
          <w:szCs w:val="22"/>
          <w:lang w:val="nl-NL"/>
        </w:rPr>
        <w:t xml:space="preserve"> (zie figuur 2). </w:t>
      </w:r>
      <w:r w:rsidRPr="00840741">
        <w:rPr>
          <w:rStyle w:val="normaltextrun"/>
          <w:rFonts w:ascii="Calibri" w:hAnsi="Calibri" w:cs="Calibri"/>
          <w:sz w:val="22"/>
          <w:szCs w:val="22"/>
          <w:lang w:val="nl-NL"/>
        </w:rPr>
        <w:t>Opvallend</w:t>
      </w:r>
      <w:r>
        <w:rPr>
          <w:rStyle w:val="normaltextrun"/>
          <w:rFonts w:ascii="Calibri" w:hAnsi="Calibri" w:cs="Calibri"/>
          <w:sz w:val="22"/>
          <w:szCs w:val="22"/>
          <w:lang w:val="nl-NL"/>
        </w:rPr>
        <w:t xml:space="preserve"> minder aanwezig waren </w:t>
      </w:r>
      <w:r w:rsidRPr="00840741">
        <w:rPr>
          <w:rStyle w:val="normaltextrun"/>
          <w:rFonts w:ascii="Calibri" w:hAnsi="Calibri" w:cs="Calibri"/>
          <w:sz w:val="22"/>
          <w:szCs w:val="22"/>
          <w:lang w:val="nl-NL"/>
        </w:rPr>
        <w:t xml:space="preserve">de </w:t>
      </w:r>
      <w:r>
        <w:rPr>
          <w:rStyle w:val="normaltextrun"/>
          <w:rFonts w:ascii="Calibri" w:hAnsi="Calibri" w:cs="Calibri"/>
          <w:sz w:val="22"/>
          <w:szCs w:val="22"/>
          <w:lang w:val="nl-NL"/>
        </w:rPr>
        <w:t xml:space="preserve">doelstellingen over </w:t>
      </w:r>
      <w:r w:rsidRPr="00C41F22">
        <w:rPr>
          <w:rStyle w:val="normaltextrun"/>
          <w:rFonts w:ascii="Calibri" w:hAnsi="Calibri" w:cs="Calibri"/>
          <w:sz w:val="22"/>
          <w:szCs w:val="22"/>
          <w:lang w:val="nl-NL"/>
        </w:rPr>
        <w:t>de inhoud van de verschillende stappen van de PSG</w:t>
      </w:r>
      <w:r>
        <w:rPr>
          <w:rStyle w:val="normaltextrun"/>
          <w:rFonts w:ascii="Calibri" w:hAnsi="Calibri" w:cs="Calibri"/>
          <w:sz w:val="22"/>
          <w:szCs w:val="22"/>
          <w:lang w:val="nl-NL"/>
        </w:rPr>
        <w:t xml:space="preserve">, </w:t>
      </w:r>
      <w:r w:rsidRPr="00C41F22">
        <w:rPr>
          <w:rStyle w:val="normaltextrun"/>
          <w:rFonts w:ascii="Calibri" w:hAnsi="Calibri" w:cs="Calibri"/>
          <w:sz w:val="22"/>
          <w:szCs w:val="22"/>
          <w:lang w:val="nl-NL"/>
        </w:rPr>
        <w:t>over de integratie en</w:t>
      </w:r>
      <w:r>
        <w:rPr>
          <w:rStyle w:val="normaltextrun"/>
          <w:rFonts w:ascii="Calibri" w:hAnsi="Calibri" w:cs="Calibri"/>
          <w:sz w:val="22"/>
          <w:szCs w:val="22"/>
          <w:lang w:val="nl-NL"/>
        </w:rPr>
        <w:t xml:space="preserve"> het</w:t>
      </w:r>
      <w:r w:rsidRPr="00C41F22">
        <w:rPr>
          <w:rStyle w:val="normaltextrun"/>
          <w:rFonts w:ascii="Calibri" w:hAnsi="Calibri" w:cs="Calibri"/>
          <w:sz w:val="22"/>
          <w:szCs w:val="22"/>
          <w:lang w:val="nl-NL"/>
        </w:rPr>
        <w:t xml:space="preserve"> doelgericht gebruik van de PSG in het FMH</w:t>
      </w:r>
      <w:r>
        <w:rPr>
          <w:rStyle w:val="normaltextrun"/>
          <w:rFonts w:ascii="Calibri" w:hAnsi="Calibri" w:cs="Calibri"/>
          <w:sz w:val="22"/>
          <w:szCs w:val="22"/>
          <w:lang w:val="nl-NL"/>
        </w:rPr>
        <w:t xml:space="preserve"> en o</w:t>
      </w:r>
      <w:r w:rsidRPr="00C41F22">
        <w:rPr>
          <w:rStyle w:val="normaltextrun"/>
          <w:rFonts w:ascii="Calibri" w:hAnsi="Calibri" w:cs="Calibri"/>
          <w:sz w:val="22"/>
          <w:szCs w:val="22"/>
          <w:lang w:val="nl-NL"/>
        </w:rPr>
        <w:t>ver cliëntgericht werke</w:t>
      </w:r>
      <w:r>
        <w:rPr>
          <w:rStyle w:val="normaltextrun"/>
          <w:rFonts w:ascii="Calibri" w:hAnsi="Calibri" w:cs="Calibri"/>
          <w:sz w:val="22"/>
          <w:szCs w:val="22"/>
          <w:lang w:val="nl-NL"/>
        </w:rPr>
        <w:t xml:space="preserve">n. Ook bij de beschouwing van de resultaten met betrekking tot de leerdoelen kwam deze tendens naar voren. De leerdoelen over de verschillende stappen van de PSG, bijvoorbeeld het introduceren en uitleggen van het scoren en doelen stellen, waren het minst vertegenwoordigd in het onderwijs. Daarentegen waren de leerdoelen over communicatie het meest vertegenwoordigd. </w:t>
      </w:r>
    </w:p>
    <w:p w14:paraId="046884C3" w14:textId="77777777" w:rsidR="0005743D" w:rsidRDefault="0005743D" w:rsidP="0005743D">
      <w:pPr>
        <w:pStyle w:val="paragraph"/>
        <w:spacing w:line="360" w:lineRule="auto"/>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Bij de analyse van de bestanden werd bovendien rekening gehouden met de blokken wanneer een leermoment in het onderwijs had plaatsgevonden. Hierbij kwam naar voren dat </w:t>
      </w:r>
      <w:r w:rsidRPr="00840741">
        <w:rPr>
          <w:rStyle w:val="normaltextrun"/>
          <w:rFonts w:ascii="Calibri" w:hAnsi="Calibri" w:cs="Calibri"/>
          <w:sz w:val="22"/>
          <w:szCs w:val="22"/>
          <w:lang w:val="nl-NL"/>
        </w:rPr>
        <w:t xml:space="preserve">de PSG </w:t>
      </w:r>
      <w:r>
        <w:rPr>
          <w:rStyle w:val="normaltextrun"/>
          <w:rFonts w:ascii="Calibri" w:hAnsi="Calibri" w:cs="Calibri"/>
          <w:sz w:val="22"/>
          <w:szCs w:val="22"/>
          <w:lang w:val="nl-NL"/>
        </w:rPr>
        <w:t>slechts</w:t>
      </w:r>
      <w:r w:rsidRPr="00840741">
        <w:rPr>
          <w:rStyle w:val="normaltextrun"/>
          <w:rFonts w:ascii="Calibri" w:hAnsi="Calibri" w:cs="Calibri"/>
          <w:sz w:val="22"/>
          <w:szCs w:val="22"/>
          <w:lang w:val="nl-NL"/>
        </w:rPr>
        <w:t xml:space="preserve"> sporadisch in </w:t>
      </w:r>
      <w:r>
        <w:rPr>
          <w:rStyle w:val="normaltextrun"/>
          <w:rFonts w:ascii="Calibri" w:hAnsi="Calibri" w:cs="Calibri"/>
          <w:sz w:val="22"/>
          <w:szCs w:val="22"/>
          <w:lang w:val="nl-NL"/>
        </w:rPr>
        <w:t>een paar</w:t>
      </w:r>
      <w:r w:rsidRPr="00840741">
        <w:rPr>
          <w:rStyle w:val="normaltextrun"/>
          <w:rFonts w:ascii="Calibri" w:hAnsi="Calibri" w:cs="Calibri"/>
          <w:sz w:val="22"/>
          <w:szCs w:val="22"/>
          <w:lang w:val="nl-NL"/>
        </w:rPr>
        <w:t xml:space="preserve"> blokken</w:t>
      </w:r>
      <w:r>
        <w:rPr>
          <w:rStyle w:val="normaltextrun"/>
          <w:rFonts w:ascii="Calibri" w:hAnsi="Calibri" w:cs="Calibri"/>
          <w:sz w:val="22"/>
          <w:szCs w:val="22"/>
          <w:lang w:val="nl-NL"/>
        </w:rPr>
        <w:t xml:space="preserve"> werd</w:t>
      </w:r>
      <w:r w:rsidRPr="00840741">
        <w:rPr>
          <w:rStyle w:val="normaltextrun"/>
          <w:rFonts w:ascii="Calibri" w:hAnsi="Calibri" w:cs="Calibri"/>
          <w:sz w:val="22"/>
          <w:szCs w:val="22"/>
          <w:lang w:val="nl-NL"/>
        </w:rPr>
        <w:t xml:space="preserve"> aangeboden</w:t>
      </w:r>
      <w:r>
        <w:rPr>
          <w:rStyle w:val="normaltextrun"/>
          <w:rFonts w:ascii="Calibri" w:hAnsi="Calibri" w:cs="Calibri"/>
          <w:sz w:val="22"/>
          <w:szCs w:val="22"/>
          <w:lang w:val="nl-NL"/>
        </w:rPr>
        <w:t xml:space="preserve">, </w:t>
      </w:r>
      <w:r w:rsidRPr="00840741">
        <w:rPr>
          <w:rStyle w:val="normaltextrun"/>
          <w:rFonts w:ascii="Calibri" w:hAnsi="Calibri" w:cs="Calibri"/>
          <w:sz w:val="22"/>
          <w:szCs w:val="22"/>
          <w:lang w:val="nl-NL"/>
        </w:rPr>
        <w:t xml:space="preserve">zonder een </w:t>
      </w:r>
      <w:r>
        <w:rPr>
          <w:rStyle w:val="normaltextrun"/>
          <w:rFonts w:ascii="Calibri" w:hAnsi="Calibri" w:cs="Calibri"/>
          <w:sz w:val="22"/>
          <w:szCs w:val="22"/>
          <w:lang w:val="nl-NL"/>
        </w:rPr>
        <w:t xml:space="preserve">zichtbare </w:t>
      </w:r>
      <w:r w:rsidRPr="00840741">
        <w:rPr>
          <w:rStyle w:val="normaltextrun"/>
          <w:rFonts w:ascii="Calibri" w:hAnsi="Calibri" w:cs="Calibri"/>
          <w:sz w:val="22"/>
          <w:szCs w:val="22"/>
          <w:lang w:val="nl-NL"/>
        </w:rPr>
        <w:t xml:space="preserve">logische opbouw of een bepaalde continuïteit. </w:t>
      </w:r>
    </w:p>
    <w:p w14:paraId="38B9E44A" w14:textId="77777777" w:rsidR="0005743D" w:rsidRDefault="0005743D" w:rsidP="0005743D">
      <w:pPr>
        <w:pStyle w:val="paragraph"/>
        <w:spacing w:before="0" w:beforeAutospacing="0" w:after="0" w:afterAutospacing="0" w:line="360" w:lineRule="auto"/>
        <w:textAlignment w:val="baseline"/>
        <w:rPr>
          <w:rStyle w:val="normaltextrun"/>
          <w:rFonts w:ascii="Calibri" w:hAnsi="Calibri" w:cs="Calibri"/>
          <w:sz w:val="22"/>
          <w:szCs w:val="22"/>
          <w:lang w:val="nl-NL"/>
        </w:rPr>
      </w:pPr>
      <w:r>
        <w:rPr>
          <w:noProof/>
          <w:lang w:val="nl-NL" w:eastAsia="nl-NL"/>
        </w:rPr>
        <w:lastRenderedPageBreak/>
        <w:drawing>
          <wp:inline distT="0" distB="0" distL="0" distR="0" wp14:anchorId="759ACAD0" wp14:editId="4E63928F">
            <wp:extent cx="4572000" cy="2743200"/>
            <wp:effectExtent l="0" t="0" r="0" b="0"/>
            <wp:docPr id="12" name="Diagramm 12">
              <a:extLst xmlns:a="http://schemas.openxmlformats.org/drawingml/2006/main">
                <a:ext uri="{FF2B5EF4-FFF2-40B4-BE49-F238E27FC236}">
                  <a16:creationId xmlns:a16="http://schemas.microsoft.com/office/drawing/2014/main" id="{789EAD83-7B1B-4EFB-BD64-8520574BC5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77AE3E" w14:textId="77777777" w:rsidR="0005743D" w:rsidRPr="00DB3DE3" w:rsidRDefault="0005743D" w:rsidP="0005743D">
      <w:pPr>
        <w:pStyle w:val="paragraph"/>
        <w:spacing w:before="0" w:beforeAutospacing="0" w:after="0" w:afterAutospacing="0" w:line="360" w:lineRule="auto"/>
        <w:jc w:val="center"/>
        <w:textAlignment w:val="baseline"/>
        <w:rPr>
          <w:rStyle w:val="normaltextrun"/>
          <w:rFonts w:ascii="Calibri" w:hAnsi="Calibri" w:cs="Calibri"/>
          <w:i/>
          <w:iCs/>
          <w:sz w:val="22"/>
          <w:szCs w:val="22"/>
          <w:lang w:val="nl-NL"/>
        </w:rPr>
      </w:pPr>
      <w:r w:rsidRPr="007357BB">
        <w:rPr>
          <w:rStyle w:val="normaltextrun"/>
          <w:rFonts w:ascii="Calibri" w:hAnsi="Calibri" w:cs="Calibri"/>
          <w:i/>
          <w:iCs/>
          <w:sz w:val="22"/>
          <w:szCs w:val="22"/>
          <w:lang w:val="nl-NL"/>
        </w:rPr>
        <w:t xml:space="preserve">Figuur </w:t>
      </w:r>
      <w:r>
        <w:rPr>
          <w:rStyle w:val="normaltextrun"/>
          <w:rFonts w:ascii="Calibri" w:hAnsi="Calibri" w:cs="Calibri"/>
          <w:i/>
          <w:iCs/>
          <w:sz w:val="22"/>
          <w:szCs w:val="22"/>
          <w:lang w:val="nl-NL"/>
        </w:rPr>
        <w:t>2</w:t>
      </w:r>
      <w:r w:rsidRPr="007357BB">
        <w:rPr>
          <w:rStyle w:val="normaltextrun"/>
          <w:rFonts w:ascii="Calibri" w:hAnsi="Calibri" w:cs="Calibri"/>
          <w:i/>
          <w:iCs/>
          <w:sz w:val="22"/>
          <w:szCs w:val="22"/>
          <w:lang w:val="nl-NL"/>
        </w:rPr>
        <w:t xml:space="preserve"> – </w:t>
      </w:r>
      <w:r w:rsidRPr="005A38ED">
        <w:rPr>
          <w:rStyle w:val="normaltextrun"/>
          <w:rFonts w:ascii="Calibri" w:hAnsi="Calibri" w:cs="Calibri"/>
          <w:sz w:val="22"/>
          <w:szCs w:val="22"/>
          <w:lang w:val="nl-NL"/>
        </w:rPr>
        <w:t>Doelstellingen in de blokken van het curriculum</w:t>
      </w:r>
      <w:r w:rsidRPr="007357BB">
        <w:rPr>
          <w:rStyle w:val="normaltextrun"/>
          <w:rFonts w:ascii="Calibri" w:hAnsi="Calibri" w:cs="Calibri"/>
          <w:i/>
          <w:iCs/>
          <w:sz w:val="22"/>
          <w:szCs w:val="22"/>
          <w:lang w:val="nl-NL"/>
        </w:rPr>
        <w:t xml:space="preserve"> (Nüssgens &amp; Skoupy, 2020)</w:t>
      </w:r>
    </w:p>
    <w:p w14:paraId="606465AD" w14:textId="77777777" w:rsidR="0005743D" w:rsidRDefault="0005743D" w:rsidP="0005743D">
      <w:pPr>
        <w:pStyle w:val="paragraph"/>
        <w:spacing w:before="0" w:beforeAutospacing="0" w:after="0" w:afterAutospacing="0" w:line="360" w:lineRule="auto"/>
        <w:textAlignment w:val="baseline"/>
        <w:rPr>
          <w:rStyle w:val="normaltextrun"/>
          <w:rFonts w:ascii="Calibri" w:hAnsi="Calibri" w:cs="Calibri"/>
          <w:sz w:val="22"/>
          <w:szCs w:val="22"/>
          <w:lang w:val="nl-NL"/>
        </w:rPr>
      </w:pPr>
    </w:p>
    <w:p w14:paraId="069D7FEF" w14:textId="77777777" w:rsidR="0005743D" w:rsidRDefault="0005743D" w:rsidP="0005743D">
      <w:pPr>
        <w:pStyle w:val="paragraph"/>
        <w:spacing w:before="0" w:beforeAutospacing="0" w:after="0" w:afterAutospacing="0" w:line="360" w:lineRule="auto"/>
        <w:textAlignment w:val="baseline"/>
        <w:rPr>
          <w:rStyle w:val="normaltextrun"/>
          <w:rFonts w:ascii="Calibri" w:hAnsi="Calibri" w:cs="Calibri"/>
          <w:sz w:val="22"/>
          <w:szCs w:val="22"/>
          <w:lang w:val="nl-NL"/>
        </w:rPr>
      </w:pPr>
      <w:r w:rsidRPr="00840741">
        <w:rPr>
          <w:rStyle w:val="normaltextrun"/>
          <w:rFonts w:ascii="Calibri" w:hAnsi="Calibri" w:cs="Calibri"/>
          <w:sz w:val="22"/>
          <w:szCs w:val="22"/>
          <w:lang w:val="nl-NL"/>
        </w:rPr>
        <w:t xml:space="preserve">De implementatie van de PSG in het curriculum 2018-2019 werd </w:t>
      </w:r>
      <w:r>
        <w:rPr>
          <w:rStyle w:val="normaltextrun"/>
          <w:rFonts w:ascii="Calibri" w:hAnsi="Calibri" w:cs="Calibri"/>
          <w:sz w:val="22"/>
          <w:szCs w:val="22"/>
          <w:lang w:val="nl-NL"/>
        </w:rPr>
        <w:t>op basis van deze resultaten</w:t>
      </w:r>
      <w:r w:rsidRPr="00840741">
        <w:rPr>
          <w:rStyle w:val="normaltextrun"/>
          <w:rFonts w:ascii="Calibri" w:hAnsi="Calibri" w:cs="Calibri"/>
          <w:sz w:val="22"/>
          <w:szCs w:val="22"/>
          <w:lang w:val="nl-NL"/>
        </w:rPr>
        <w:t xml:space="preserve"> als onvoldoende en ongestructureerd beoordeeld.</w:t>
      </w:r>
    </w:p>
    <w:p w14:paraId="63419E62" w14:textId="77777777" w:rsidR="0005743D" w:rsidRDefault="0005743D" w:rsidP="0005743D">
      <w:pPr>
        <w:pStyle w:val="paragraph"/>
        <w:spacing w:before="0" w:beforeAutospacing="0" w:after="0" w:afterAutospacing="0" w:line="360" w:lineRule="auto"/>
        <w:textAlignment w:val="baseline"/>
        <w:rPr>
          <w:rStyle w:val="normaltextrun"/>
          <w:rFonts w:ascii="Calibri" w:hAnsi="Calibri" w:cs="Calibri"/>
          <w:sz w:val="22"/>
          <w:szCs w:val="22"/>
          <w:lang w:val="nl-NL"/>
        </w:rPr>
      </w:pPr>
    </w:p>
    <w:p w14:paraId="6765F608" w14:textId="70F5E06B" w:rsidR="0005743D" w:rsidRPr="00E96797" w:rsidRDefault="0005743D" w:rsidP="0005743D">
      <w:pPr>
        <w:pStyle w:val="paragraph"/>
        <w:spacing w:before="0" w:beforeAutospacing="0" w:after="0" w:afterAutospacing="0" w:line="360" w:lineRule="auto"/>
        <w:textAlignment w:val="baseline"/>
        <w:rPr>
          <w:rStyle w:val="normaltextrun"/>
          <w:rFonts w:ascii="Calibri" w:hAnsi="Calibri" w:cs="Calibri"/>
          <w:i/>
          <w:iCs/>
          <w:sz w:val="22"/>
          <w:szCs w:val="22"/>
          <w:lang w:val="nl-NL"/>
        </w:rPr>
      </w:pPr>
      <w:r w:rsidRPr="00E96797">
        <w:rPr>
          <w:rStyle w:val="normaltextrun"/>
          <w:rFonts w:ascii="Calibri" w:hAnsi="Calibri" w:cs="Calibri"/>
          <w:i/>
          <w:iCs/>
          <w:sz w:val="22"/>
          <w:szCs w:val="22"/>
          <w:lang w:val="nl-NL"/>
        </w:rPr>
        <w:t>Een gedetailleerdere inzicht over hoe het curriculum werd geanalyseerd en over de resultaten hiervan kan worden gevonden in het onderzoek va</w:t>
      </w:r>
      <w:r w:rsidR="006F781E">
        <w:rPr>
          <w:rStyle w:val="normaltextrun"/>
          <w:rFonts w:ascii="Calibri" w:hAnsi="Calibri" w:cs="Calibri"/>
          <w:i/>
          <w:iCs/>
          <w:sz w:val="22"/>
          <w:szCs w:val="22"/>
          <w:lang w:val="nl-NL"/>
        </w:rPr>
        <w:t>n</w:t>
      </w:r>
      <w:r w:rsidRPr="00E96797">
        <w:rPr>
          <w:rStyle w:val="normaltextrun"/>
          <w:rFonts w:ascii="Calibri" w:hAnsi="Calibri" w:cs="Calibri"/>
          <w:i/>
          <w:iCs/>
          <w:sz w:val="22"/>
          <w:szCs w:val="22"/>
          <w:lang w:val="nl-NL"/>
        </w:rPr>
        <w:t xml:space="preserve"> Nüssgens en Skoupy (2020). </w:t>
      </w:r>
      <w:r w:rsidRPr="001268C0">
        <w:rPr>
          <w:rStyle w:val="normaltextrun"/>
          <w:rFonts w:ascii="Calibri" w:hAnsi="Calibri" w:cs="Calibri"/>
          <w:lang w:val="nl-NL"/>
        </w:rPr>
        <w:br w:type="page"/>
      </w:r>
    </w:p>
    <w:p w14:paraId="4D9C8857" w14:textId="77777777" w:rsidR="0005743D" w:rsidRDefault="0005743D" w:rsidP="0005743D">
      <w:pPr>
        <w:pStyle w:val="paragraph"/>
        <w:spacing w:before="0" w:beforeAutospacing="0" w:after="0" w:afterAutospacing="0" w:line="360" w:lineRule="auto"/>
        <w:textAlignment w:val="baseline"/>
        <w:rPr>
          <w:b/>
          <w:bCs/>
          <w:sz w:val="28"/>
          <w:szCs w:val="28"/>
          <w:lang w:val="nl-NL"/>
        </w:rPr>
      </w:pPr>
      <w:r w:rsidRPr="00743D3D">
        <w:rPr>
          <w:rStyle w:val="normaltextrun"/>
          <w:rFonts w:ascii="Calibri" w:hAnsi="Calibri" w:cs="Calibri"/>
          <w:b/>
          <w:bCs/>
          <w:sz w:val="28"/>
          <w:szCs w:val="28"/>
          <w:lang w:val="nl-NL"/>
        </w:rPr>
        <w:lastRenderedPageBreak/>
        <w:t>3</w:t>
      </w:r>
      <w:r>
        <w:rPr>
          <w:rStyle w:val="normaltextrun"/>
          <w:rFonts w:ascii="Calibri" w:hAnsi="Calibri" w:cs="Calibri"/>
          <w:b/>
          <w:bCs/>
          <w:sz w:val="28"/>
          <w:szCs w:val="28"/>
          <w:lang w:val="nl-NL"/>
        </w:rPr>
        <w:tab/>
      </w:r>
      <w:r w:rsidRPr="00743D3D">
        <w:rPr>
          <w:rStyle w:val="normaltextrun"/>
          <w:rFonts w:ascii="Calibri" w:hAnsi="Calibri" w:cs="Calibri"/>
          <w:b/>
          <w:bCs/>
          <w:sz w:val="28"/>
          <w:szCs w:val="28"/>
          <w:lang w:val="nl-NL"/>
        </w:rPr>
        <w:t>Doelgroep en setting</w:t>
      </w:r>
    </w:p>
    <w:p w14:paraId="09275FFA" w14:textId="77777777" w:rsidR="0005743D" w:rsidRDefault="0005743D" w:rsidP="0005743D">
      <w:pPr>
        <w:pStyle w:val="paragraph"/>
        <w:spacing w:before="0" w:beforeAutospacing="0" w:after="0" w:afterAutospacing="0" w:line="360" w:lineRule="auto"/>
        <w:textAlignment w:val="baseline"/>
        <w:rPr>
          <w:b/>
          <w:bCs/>
          <w:sz w:val="28"/>
          <w:szCs w:val="28"/>
          <w:lang w:val="nl-NL"/>
        </w:rPr>
      </w:pPr>
    </w:p>
    <w:p w14:paraId="4699C2A7" w14:textId="77777777" w:rsidR="0005743D"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r w:rsidRPr="000A6D83">
        <w:rPr>
          <w:rFonts w:ascii="Calibri" w:hAnsi="Calibri" w:cs="Calibri"/>
          <w:sz w:val="22"/>
          <w:szCs w:val="22"/>
          <w:lang w:val="nl-NL"/>
        </w:rPr>
        <w:t>De bevordering van de implementatie van de PSG in het onderwijs vindt plaats in de setting van de academie fysiotherapie op Zuyd Hogeschool te Heerlen. Hierbij kunnen vele factoren het succes van de implementatie beïnvloeden. Daarom is het belangrijk om vooraf een goede analyse van de setting en de doelgroep uit te voeren (Grol &amp; Wensing, 2017).</w:t>
      </w:r>
      <w:r>
        <w:rPr>
          <w:rFonts w:ascii="Calibri" w:hAnsi="Calibri" w:cs="Calibri"/>
          <w:sz w:val="22"/>
          <w:szCs w:val="22"/>
          <w:lang w:val="nl-NL"/>
        </w:rPr>
        <w:t xml:space="preserve"> </w:t>
      </w:r>
    </w:p>
    <w:p w14:paraId="13CD496D" w14:textId="77777777" w:rsidR="0005743D"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p>
    <w:p w14:paraId="45869C62" w14:textId="77777777" w:rsidR="0005743D" w:rsidRPr="00845BA2" w:rsidRDefault="0005743D" w:rsidP="0005743D">
      <w:pPr>
        <w:pStyle w:val="paragraph"/>
        <w:spacing w:before="0" w:beforeAutospacing="0" w:after="0" w:afterAutospacing="0" w:line="360" w:lineRule="auto"/>
        <w:textAlignment w:val="baseline"/>
        <w:rPr>
          <w:rFonts w:ascii="Calibri" w:hAnsi="Calibri" w:cs="Calibri"/>
          <w:b/>
          <w:bCs/>
          <w:lang w:val="nl-NL"/>
        </w:rPr>
      </w:pPr>
      <w:r w:rsidRPr="00845BA2">
        <w:rPr>
          <w:rFonts w:ascii="Calibri" w:hAnsi="Calibri" w:cs="Calibri"/>
          <w:b/>
          <w:bCs/>
          <w:lang w:val="nl-NL"/>
        </w:rPr>
        <w:t>3.1</w:t>
      </w:r>
      <w:r w:rsidRPr="00845BA2">
        <w:rPr>
          <w:rFonts w:ascii="Calibri" w:hAnsi="Calibri" w:cs="Calibri"/>
          <w:b/>
          <w:bCs/>
          <w:lang w:val="nl-NL"/>
        </w:rPr>
        <w:tab/>
        <w:t>Doelgroepen</w:t>
      </w:r>
    </w:p>
    <w:p w14:paraId="582A47DF" w14:textId="77777777" w:rsidR="0005743D"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p>
    <w:p w14:paraId="691421E8" w14:textId="77777777" w:rsidR="0005743D"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r>
        <w:rPr>
          <w:rFonts w:ascii="Calibri" w:hAnsi="Calibri" w:cs="Calibri"/>
          <w:sz w:val="22"/>
          <w:szCs w:val="22"/>
          <w:lang w:val="nl-NL"/>
        </w:rPr>
        <w:t>In figuur 3 worden de verschillende doelgroepen en hun posities binnen het kader van Zuyd Hogeschool getoond:</w:t>
      </w:r>
    </w:p>
    <w:p w14:paraId="4465B0B3" w14:textId="77777777" w:rsidR="0005743D" w:rsidRDefault="0005743D" w:rsidP="0005743D">
      <w:pPr>
        <w:pStyle w:val="paragraph"/>
        <w:spacing w:before="0" w:beforeAutospacing="0" w:after="0" w:afterAutospacing="0" w:line="360" w:lineRule="auto"/>
        <w:jc w:val="center"/>
        <w:textAlignment w:val="baseline"/>
        <w:rPr>
          <w:rFonts w:ascii="Calibri" w:hAnsi="Calibri" w:cs="Calibri"/>
          <w:b/>
          <w:bCs/>
          <w:lang w:val="nl-NL"/>
        </w:rPr>
      </w:pPr>
      <w:r>
        <w:rPr>
          <w:rFonts w:ascii="Calibri" w:hAnsi="Calibri" w:cs="Calibri"/>
          <w:b/>
          <w:bCs/>
          <w:noProof/>
          <w:lang w:val="nl-NL" w:eastAsia="nl-NL"/>
        </w:rPr>
        <w:drawing>
          <wp:inline distT="0" distB="0" distL="0" distR="0" wp14:anchorId="5CFA61AC" wp14:editId="0C81E8A4">
            <wp:extent cx="4152101" cy="2362200"/>
            <wp:effectExtent l="0" t="0" r="127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6488" cy="2376074"/>
                    </a:xfrm>
                    <a:prstGeom prst="rect">
                      <a:avLst/>
                    </a:prstGeom>
                    <a:noFill/>
                    <a:ln>
                      <a:noFill/>
                    </a:ln>
                  </pic:spPr>
                </pic:pic>
              </a:graphicData>
            </a:graphic>
          </wp:inline>
        </w:drawing>
      </w:r>
    </w:p>
    <w:p w14:paraId="0C38A0B1" w14:textId="77777777" w:rsidR="0005743D" w:rsidRPr="00F87BC5" w:rsidRDefault="0005743D" w:rsidP="0005743D">
      <w:pPr>
        <w:pStyle w:val="paragraph"/>
        <w:spacing w:before="0" w:beforeAutospacing="0" w:after="0" w:afterAutospacing="0" w:line="360" w:lineRule="auto"/>
        <w:jc w:val="center"/>
        <w:textAlignment w:val="baseline"/>
        <w:rPr>
          <w:rFonts w:ascii="Calibri" w:hAnsi="Calibri" w:cs="Calibri"/>
          <w:i/>
          <w:iCs/>
          <w:sz w:val="22"/>
          <w:szCs w:val="22"/>
          <w:lang w:val="nl-NL"/>
        </w:rPr>
      </w:pPr>
      <w:r w:rsidRPr="00F87BC5">
        <w:rPr>
          <w:rFonts w:ascii="Calibri" w:hAnsi="Calibri" w:cs="Calibri"/>
          <w:i/>
          <w:iCs/>
          <w:sz w:val="22"/>
          <w:szCs w:val="22"/>
          <w:lang w:val="nl-NL"/>
        </w:rPr>
        <w:t xml:space="preserve">Figuur </w:t>
      </w:r>
      <w:r>
        <w:rPr>
          <w:rFonts w:ascii="Calibri" w:hAnsi="Calibri" w:cs="Calibri"/>
          <w:i/>
          <w:iCs/>
          <w:sz w:val="22"/>
          <w:szCs w:val="22"/>
          <w:lang w:val="nl-NL"/>
        </w:rPr>
        <w:t xml:space="preserve">3 – </w:t>
      </w:r>
      <w:r w:rsidRPr="005A38ED">
        <w:rPr>
          <w:rFonts w:ascii="Calibri" w:hAnsi="Calibri" w:cs="Calibri"/>
          <w:sz w:val="22"/>
          <w:szCs w:val="22"/>
          <w:lang w:val="nl-NL"/>
        </w:rPr>
        <w:t>Relatie tussen de betrokkenen van het implementatieproces</w:t>
      </w:r>
    </w:p>
    <w:p w14:paraId="73795BB9" w14:textId="77777777" w:rsidR="0005743D"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p>
    <w:p w14:paraId="11C0B59B" w14:textId="77777777" w:rsidR="0005743D"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r w:rsidRPr="0054149D">
        <w:rPr>
          <w:rFonts w:ascii="Calibri" w:hAnsi="Calibri" w:cs="Calibri"/>
          <w:sz w:val="22"/>
          <w:szCs w:val="22"/>
          <w:lang w:val="nl-NL"/>
        </w:rPr>
        <w:t xml:space="preserve">Hieronder </w:t>
      </w:r>
      <w:r>
        <w:rPr>
          <w:rFonts w:ascii="Calibri" w:hAnsi="Calibri" w:cs="Calibri"/>
          <w:sz w:val="22"/>
          <w:szCs w:val="22"/>
          <w:lang w:val="nl-NL"/>
        </w:rPr>
        <w:t>wordt toegelicht wie betrokken is in het implementatieproces, welke functie zij hebben binnen de academie en welke rol zij spelen bij het implementatieproces:</w:t>
      </w:r>
    </w:p>
    <w:p w14:paraId="2903B647" w14:textId="77777777" w:rsidR="0005743D"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p>
    <w:p w14:paraId="0E7499C3" w14:textId="77777777" w:rsidR="0005743D" w:rsidRPr="000A6D83" w:rsidRDefault="0005743D" w:rsidP="00F7389B">
      <w:pPr>
        <w:pStyle w:val="paragraph"/>
        <w:numPr>
          <w:ilvl w:val="0"/>
          <w:numId w:val="26"/>
        </w:numPr>
        <w:spacing w:before="0" w:beforeAutospacing="0" w:after="0" w:afterAutospacing="0" w:line="360" w:lineRule="auto"/>
        <w:textAlignment w:val="baseline"/>
        <w:rPr>
          <w:rFonts w:ascii="Calibri" w:hAnsi="Calibri" w:cs="Calibri"/>
          <w:b/>
          <w:bCs/>
          <w:sz w:val="22"/>
          <w:szCs w:val="22"/>
          <w:lang w:val="nl-NL"/>
        </w:rPr>
      </w:pPr>
      <w:r w:rsidRPr="000A6D83">
        <w:rPr>
          <w:rFonts w:ascii="Calibri" w:hAnsi="Calibri" w:cs="Calibri"/>
          <w:b/>
          <w:bCs/>
          <w:sz w:val="22"/>
          <w:szCs w:val="22"/>
          <w:lang w:val="nl-NL"/>
        </w:rPr>
        <w:t>Opdrachtgever</w:t>
      </w:r>
    </w:p>
    <w:p w14:paraId="2A3B8AC2"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r>
        <w:rPr>
          <w:rFonts w:ascii="Calibri" w:hAnsi="Calibri" w:cs="Calibri"/>
          <w:sz w:val="22"/>
          <w:szCs w:val="22"/>
          <w:lang w:val="nl-NL"/>
        </w:rPr>
        <w:t>De opdrachtgever is senior docent in de academie fysiotherapie op Zuyd Hogeschool. Zij heeft de opdracht opgesteld naar aanleiding van haar proefschrift. In het kader van haar proefschrift heeft zij de PSG methode ontwikkeld. Zij heeft een coördinerende en informerende rol binnen de implementatie. Uiteraard zal zij ook betrokken zijn bij de evaluatie van het implementatieproces.</w:t>
      </w:r>
    </w:p>
    <w:p w14:paraId="494701CD"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p>
    <w:p w14:paraId="441D00B2"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p>
    <w:p w14:paraId="27B083BC" w14:textId="77777777" w:rsidR="0005743D" w:rsidRPr="000A6D83" w:rsidRDefault="0005743D" w:rsidP="00F7389B">
      <w:pPr>
        <w:pStyle w:val="paragraph"/>
        <w:numPr>
          <w:ilvl w:val="0"/>
          <w:numId w:val="26"/>
        </w:numPr>
        <w:spacing w:before="0" w:beforeAutospacing="0" w:after="0" w:afterAutospacing="0" w:line="360" w:lineRule="auto"/>
        <w:textAlignment w:val="baseline"/>
        <w:rPr>
          <w:rFonts w:ascii="Calibri" w:hAnsi="Calibri" w:cs="Calibri"/>
          <w:b/>
          <w:bCs/>
          <w:sz w:val="22"/>
          <w:szCs w:val="22"/>
          <w:lang w:val="nl-NL"/>
        </w:rPr>
      </w:pPr>
      <w:r w:rsidRPr="000A6D83">
        <w:rPr>
          <w:rFonts w:ascii="Calibri" w:hAnsi="Calibri" w:cs="Calibri"/>
          <w:b/>
          <w:bCs/>
          <w:sz w:val="22"/>
          <w:szCs w:val="22"/>
          <w:lang w:val="nl-NL"/>
        </w:rPr>
        <w:lastRenderedPageBreak/>
        <w:t>Teamleiding</w:t>
      </w:r>
    </w:p>
    <w:p w14:paraId="39BA7952"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r w:rsidRPr="00BF330D">
        <w:rPr>
          <w:rFonts w:ascii="Calibri" w:hAnsi="Calibri" w:cs="Calibri"/>
          <w:sz w:val="22"/>
          <w:szCs w:val="22"/>
          <w:lang w:val="nl-NL"/>
        </w:rPr>
        <w:t>De teamleiders</w:t>
      </w:r>
      <w:r>
        <w:rPr>
          <w:rFonts w:ascii="Calibri" w:hAnsi="Calibri" w:cs="Calibri"/>
          <w:sz w:val="22"/>
          <w:szCs w:val="22"/>
          <w:lang w:val="nl-NL"/>
        </w:rPr>
        <w:t xml:space="preserve"> </w:t>
      </w:r>
      <w:r w:rsidRPr="00BF330D">
        <w:rPr>
          <w:rFonts w:ascii="Calibri" w:hAnsi="Calibri" w:cs="Calibri"/>
          <w:sz w:val="22"/>
          <w:szCs w:val="22"/>
          <w:lang w:val="nl-NL"/>
        </w:rPr>
        <w:t>zijn gezamenlijk verantwoordelijk voor de gang van zaken binnen de opleiding. Het is hun taak de organisatie, het programma, personeelszaken en financiële zaken soepel te laten verlopen.</w:t>
      </w:r>
      <w:r>
        <w:rPr>
          <w:rFonts w:ascii="Calibri" w:hAnsi="Calibri" w:cs="Calibri"/>
          <w:sz w:val="22"/>
          <w:szCs w:val="22"/>
          <w:lang w:val="nl-NL"/>
        </w:rPr>
        <w:t xml:space="preserve"> De teamleiders zijn eindverantwoordelijk voor het aanbod van succesvolle docentprofessionalisering. Zij hebben een controlerende rol binnen de implementatie en zullen vooral geïnformeerd worden door de curriculumcommissie en de opdrachtgever. Zij zullen reactief handelen op basis van de uitkomsten van de evaluatie van het implementatieproces. </w:t>
      </w:r>
    </w:p>
    <w:p w14:paraId="41CD1734" w14:textId="77777777" w:rsidR="0005743D" w:rsidRPr="00BF330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p>
    <w:p w14:paraId="74000C9D" w14:textId="77777777" w:rsidR="0005743D" w:rsidRPr="000A6D83" w:rsidRDefault="0005743D" w:rsidP="00F7389B">
      <w:pPr>
        <w:pStyle w:val="paragraph"/>
        <w:numPr>
          <w:ilvl w:val="0"/>
          <w:numId w:val="26"/>
        </w:numPr>
        <w:spacing w:before="0" w:beforeAutospacing="0" w:after="0" w:afterAutospacing="0" w:line="360" w:lineRule="auto"/>
        <w:textAlignment w:val="baseline"/>
        <w:rPr>
          <w:rFonts w:ascii="Calibri" w:hAnsi="Calibri" w:cs="Calibri"/>
          <w:b/>
          <w:bCs/>
          <w:sz w:val="22"/>
          <w:szCs w:val="22"/>
          <w:lang w:val="nl-NL"/>
        </w:rPr>
      </w:pPr>
      <w:r w:rsidRPr="000A6D83">
        <w:rPr>
          <w:rFonts w:ascii="Calibri" w:hAnsi="Calibri" w:cs="Calibri"/>
          <w:b/>
          <w:bCs/>
          <w:sz w:val="22"/>
          <w:szCs w:val="22"/>
          <w:lang w:val="nl-NL"/>
        </w:rPr>
        <w:t>Curriculumcommissie</w:t>
      </w:r>
    </w:p>
    <w:p w14:paraId="40F0E45D"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r>
        <w:rPr>
          <w:rFonts w:ascii="Calibri" w:hAnsi="Calibri" w:cs="Calibri"/>
          <w:sz w:val="22"/>
          <w:szCs w:val="22"/>
          <w:lang w:val="nl-NL"/>
        </w:rPr>
        <w:t>De curriculumcommissie</w:t>
      </w:r>
      <w:r w:rsidRPr="002B5F78">
        <w:rPr>
          <w:lang w:val="nl-NL"/>
        </w:rPr>
        <w:t xml:space="preserve"> </w:t>
      </w:r>
      <w:r w:rsidRPr="002B5F78">
        <w:rPr>
          <w:rFonts w:ascii="Calibri" w:hAnsi="Calibri" w:cs="Calibri"/>
          <w:sz w:val="22"/>
          <w:szCs w:val="22"/>
          <w:lang w:val="nl-NL"/>
        </w:rPr>
        <w:t>geeft vorm aan zaken omtrent de curriculumstructuur, organisatie en het verbinden van competenties en leerdoelen.</w:t>
      </w:r>
      <w:r>
        <w:rPr>
          <w:rFonts w:ascii="Calibri" w:hAnsi="Calibri" w:cs="Calibri"/>
          <w:sz w:val="22"/>
          <w:szCs w:val="22"/>
          <w:lang w:val="nl-NL"/>
        </w:rPr>
        <w:t xml:space="preserve"> Zij</w:t>
      </w:r>
      <w:r w:rsidRPr="002A7B4F">
        <w:rPr>
          <w:rFonts w:ascii="Calibri" w:hAnsi="Calibri" w:cs="Calibri"/>
          <w:sz w:val="22"/>
          <w:szCs w:val="22"/>
          <w:lang w:val="nl-NL"/>
        </w:rPr>
        <w:t xml:space="preserve"> zullen degene zijn die de aanbevelingen</w:t>
      </w:r>
      <w:r>
        <w:rPr>
          <w:rFonts w:ascii="Calibri" w:hAnsi="Calibri" w:cs="Calibri"/>
          <w:sz w:val="22"/>
          <w:szCs w:val="22"/>
          <w:lang w:val="nl-NL"/>
        </w:rPr>
        <w:t xml:space="preserve"> ter implementatie van de PSG omzetten en invoeren</w:t>
      </w:r>
      <w:r w:rsidRPr="002A7B4F">
        <w:rPr>
          <w:rFonts w:ascii="Calibri" w:hAnsi="Calibri" w:cs="Calibri"/>
          <w:sz w:val="22"/>
          <w:szCs w:val="22"/>
          <w:lang w:val="nl-NL"/>
        </w:rPr>
        <w:t xml:space="preserve"> in </w:t>
      </w:r>
      <w:r>
        <w:rPr>
          <w:rFonts w:ascii="Calibri" w:hAnsi="Calibri" w:cs="Calibri"/>
          <w:sz w:val="22"/>
          <w:szCs w:val="22"/>
          <w:lang w:val="nl-NL"/>
        </w:rPr>
        <w:t>het curriculum</w:t>
      </w:r>
      <w:r w:rsidRPr="002A7B4F">
        <w:rPr>
          <w:rFonts w:ascii="Calibri" w:hAnsi="Calibri" w:cs="Calibri"/>
          <w:sz w:val="22"/>
          <w:szCs w:val="22"/>
          <w:lang w:val="nl-NL"/>
        </w:rPr>
        <w:t xml:space="preserve">. </w:t>
      </w:r>
      <w:r>
        <w:rPr>
          <w:rFonts w:ascii="Calibri" w:hAnsi="Calibri" w:cs="Calibri"/>
          <w:sz w:val="22"/>
          <w:szCs w:val="22"/>
          <w:lang w:val="nl-NL"/>
        </w:rPr>
        <w:t>Zij hebben een coördinerende en uitvoerende rol in het implementatieproces en zullen geadviseerd worden door de opdrachtgever. Zij beginnen gezamenlijk met de opdrachtgever aan de implementatie.</w:t>
      </w:r>
    </w:p>
    <w:p w14:paraId="74758B0A"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p>
    <w:p w14:paraId="5C63F4DE" w14:textId="77777777" w:rsidR="0005743D" w:rsidRPr="000A6D83" w:rsidRDefault="0005743D" w:rsidP="00F7389B">
      <w:pPr>
        <w:pStyle w:val="paragraph"/>
        <w:numPr>
          <w:ilvl w:val="0"/>
          <w:numId w:val="26"/>
        </w:numPr>
        <w:spacing w:before="0" w:beforeAutospacing="0" w:after="0" w:afterAutospacing="0" w:line="360" w:lineRule="auto"/>
        <w:textAlignment w:val="baseline"/>
        <w:rPr>
          <w:rFonts w:ascii="Calibri" w:hAnsi="Calibri" w:cs="Calibri"/>
          <w:b/>
          <w:bCs/>
          <w:sz w:val="22"/>
          <w:szCs w:val="22"/>
          <w:lang w:val="nl-NL"/>
        </w:rPr>
      </w:pPr>
      <w:r w:rsidRPr="000A6D83">
        <w:rPr>
          <w:rFonts w:ascii="Calibri" w:hAnsi="Calibri" w:cs="Calibri"/>
          <w:b/>
          <w:bCs/>
          <w:sz w:val="22"/>
          <w:szCs w:val="22"/>
          <w:lang w:val="nl-NL"/>
        </w:rPr>
        <w:t xml:space="preserve">Examencommissie </w:t>
      </w:r>
    </w:p>
    <w:p w14:paraId="01B5DAC5"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r>
        <w:rPr>
          <w:rFonts w:ascii="Calibri" w:hAnsi="Calibri" w:cs="Calibri"/>
          <w:sz w:val="22"/>
          <w:szCs w:val="22"/>
          <w:lang w:val="nl-NL"/>
        </w:rPr>
        <w:t xml:space="preserve">Door de examencommissie worden besluiten </w:t>
      </w:r>
      <w:r w:rsidRPr="00BF330D">
        <w:rPr>
          <w:rFonts w:ascii="Calibri" w:hAnsi="Calibri" w:cs="Calibri"/>
          <w:sz w:val="22"/>
          <w:szCs w:val="22"/>
          <w:lang w:val="nl-NL"/>
        </w:rPr>
        <w:t>ten aanzien van testresultaten, toekenning studiepunten, bevordering naar volgende studiefasen alsmede wijzigingen in het studiepad, studievoortgang en diplomering</w:t>
      </w:r>
      <w:r>
        <w:rPr>
          <w:rFonts w:ascii="Calibri" w:hAnsi="Calibri" w:cs="Calibri"/>
          <w:sz w:val="22"/>
          <w:szCs w:val="22"/>
          <w:lang w:val="nl-NL"/>
        </w:rPr>
        <w:t xml:space="preserve"> </w:t>
      </w:r>
      <w:r w:rsidRPr="00BF330D">
        <w:rPr>
          <w:rFonts w:ascii="Calibri" w:hAnsi="Calibri" w:cs="Calibri"/>
          <w:sz w:val="22"/>
          <w:szCs w:val="22"/>
          <w:lang w:val="nl-NL"/>
        </w:rPr>
        <w:t>genomen</w:t>
      </w:r>
      <w:r>
        <w:rPr>
          <w:rFonts w:ascii="Calibri" w:hAnsi="Calibri" w:cs="Calibri"/>
          <w:sz w:val="22"/>
          <w:szCs w:val="22"/>
          <w:lang w:val="nl-NL"/>
        </w:rPr>
        <w:t>. Samen met de toetscommissie zullen zij verantwoordelijk zijn voor de implementatie van de PSG in de toetsen. Zij hebben een uitvoerende rol in het implementatieproces en zullen hierbij geadviseerd worden door de opdrachtgever.</w:t>
      </w:r>
    </w:p>
    <w:p w14:paraId="38965D2E" w14:textId="77777777" w:rsidR="0005743D" w:rsidRPr="00145F8E"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p>
    <w:p w14:paraId="7B818E98" w14:textId="77777777" w:rsidR="0005743D" w:rsidRPr="000A6D83" w:rsidRDefault="0005743D" w:rsidP="00F7389B">
      <w:pPr>
        <w:pStyle w:val="paragraph"/>
        <w:numPr>
          <w:ilvl w:val="0"/>
          <w:numId w:val="26"/>
        </w:numPr>
        <w:spacing w:before="0" w:beforeAutospacing="0" w:after="0" w:afterAutospacing="0" w:line="360" w:lineRule="auto"/>
        <w:textAlignment w:val="baseline"/>
        <w:rPr>
          <w:rFonts w:ascii="Calibri" w:hAnsi="Calibri" w:cs="Calibri"/>
          <w:b/>
          <w:bCs/>
          <w:sz w:val="22"/>
          <w:szCs w:val="22"/>
          <w:lang w:val="nl-NL"/>
        </w:rPr>
      </w:pPr>
      <w:r w:rsidRPr="000A6D83">
        <w:rPr>
          <w:rFonts w:ascii="Calibri" w:hAnsi="Calibri" w:cs="Calibri"/>
          <w:b/>
          <w:bCs/>
          <w:sz w:val="22"/>
          <w:szCs w:val="22"/>
          <w:lang w:val="nl-NL"/>
        </w:rPr>
        <w:t>Toetscommissie</w:t>
      </w:r>
    </w:p>
    <w:p w14:paraId="344848BE"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r w:rsidRPr="00145F8E">
        <w:rPr>
          <w:rFonts w:ascii="Calibri" w:hAnsi="Calibri" w:cs="Calibri"/>
          <w:sz w:val="22"/>
          <w:szCs w:val="22"/>
          <w:lang w:val="nl-NL"/>
        </w:rPr>
        <w:t>De toetscommissie is verantwoordelijk voor permanente kwaliteit en transparantie van het in gebruik zijnde toetssysteem</w:t>
      </w:r>
      <w:r>
        <w:rPr>
          <w:rFonts w:ascii="Calibri" w:hAnsi="Calibri" w:cs="Calibri"/>
          <w:sz w:val="22"/>
          <w:szCs w:val="22"/>
          <w:lang w:val="nl-NL"/>
        </w:rPr>
        <w:t>. Samen met de examencommissie zullen zij verantwoordelijk zijn voor de implementatie van de PSG in de toetsen. Zij hebben een uitvoerende rol in het implementatieproces en zullen hierbij geadviseerd worden door de opdrachtgever.</w:t>
      </w:r>
    </w:p>
    <w:p w14:paraId="541B6DAD"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p>
    <w:p w14:paraId="3B4B58B8"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p>
    <w:p w14:paraId="549760A3"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p>
    <w:p w14:paraId="4E63263B" w14:textId="77777777" w:rsidR="0005743D" w:rsidRPr="00145F8E"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p>
    <w:p w14:paraId="4CBE772E" w14:textId="77777777" w:rsidR="0005743D" w:rsidRPr="000A6D83" w:rsidRDefault="0005743D" w:rsidP="00F7389B">
      <w:pPr>
        <w:pStyle w:val="paragraph"/>
        <w:numPr>
          <w:ilvl w:val="0"/>
          <w:numId w:val="26"/>
        </w:numPr>
        <w:spacing w:before="0" w:beforeAutospacing="0" w:after="0" w:afterAutospacing="0" w:line="360" w:lineRule="auto"/>
        <w:textAlignment w:val="baseline"/>
        <w:rPr>
          <w:rFonts w:ascii="Calibri" w:hAnsi="Calibri" w:cs="Calibri"/>
          <w:b/>
          <w:bCs/>
          <w:sz w:val="22"/>
          <w:szCs w:val="22"/>
          <w:lang w:val="nl-NL"/>
        </w:rPr>
      </w:pPr>
      <w:r w:rsidRPr="000A6D83">
        <w:rPr>
          <w:rFonts w:ascii="Calibri" w:hAnsi="Calibri" w:cs="Calibri"/>
          <w:b/>
          <w:bCs/>
          <w:sz w:val="22"/>
          <w:szCs w:val="22"/>
          <w:lang w:val="nl-NL"/>
        </w:rPr>
        <w:lastRenderedPageBreak/>
        <w:t>Werkveldcommissie</w:t>
      </w:r>
    </w:p>
    <w:p w14:paraId="41EF0012"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r w:rsidRPr="00BF330D">
        <w:rPr>
          <w:rFonts w:ascii="Calibri" w:hAnsi="Calibri" w:cs="Calibri"/>
          <w:sz w:val="22"/>
          <w:szCs w:val="22"/>
          <w:lang w:val="nl-NL"/>
        </w:rPr>
        <w:t>De Beroepenveldcommissie of Werkveldcommissie (WVC) is voor de opleiding een belangrijk instrument om afstemming van de opleiding op het beroep en het werkveld te verkrijgen.</w:t>
      </w:r>
      <w:r>
        <w:rPr>
          <w:rFonts w:ascii="Calibri" w:hAnsi="Calibri" w:cs="Calibri"/>
          <w:sz w:val="22"/>
          <w:szCs w:val="22"/>
          <w:lang w:val="nl-NL"/>
        </w:rPr>
        <w:t xml:space="preserve"> Zij hebben een controlerende rol binnen de implementatie en zullen ervoor zorgen dat de aansluiting aan de beroepswereld gewaarborgd blijft.  </w:t>
      </w:r>
    </w:p>
    <w:p w14:paraId="08E27CA6" w14:textId="77777777" w:rsidR="0005743D"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p>
    <w:p w14:paraId="73D49211" w14:textId="77777777" w:rsidR="0005743D" w:rsidRPr="000A6D83" w:rsidRDefault="0005743D" w:rsidP="00F7389B">
      <w:pPr>
        <w:pStyle w:val="paragraph"/>
        <w:numPr>
          <w:ilvl w:val="0"/>
          <w:numId w:val="26"/>
        </w:numPr>
        <w:spacing w:before="0" w:beforeAutospacing="0" w:after="0" w:afterAutospacing="0" w:line="360" w:lineRule="auto"/>
        <w:textAlignment w:val="baseline"/>
        <w:rPr>
          <w:rFonts w:ascii="Calibri" w:hAnsi="Calibri" w:cs="Calibri"/>
          <w:b/>
          <w:bCs/>
          <w:sz w:val="22"/>
          <w:szCs w:val="22"/>
          <w:lang w:val="nl-NL"/>
        </w:rPr>
      </w:pPr>
      <w:r w:rsidRPr="000A6D83">
        <w:rPr>
          <w:rFonts w:ascii="Calibri" w:hAnsi="Calibri" w:cs="Calibri"/>
          <w:b/>
          <w:bCs/>
          <w:sz w:val="22"/>
          <w:szCs w:val="22"/>
          <w:lang w:val="nl-NL"/>
        </w:rPr>
        <w:t>Blokplanningsgroepen</w:t>
      </w:r>
    </w:p>
    <w:p w14:paraId="3CF484FF"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r>
        <w:rPr>
          <w:rFonts w:ascii="Calibri" w:hAnsi="Calibri" w:cs="Calibri"/>
          <w:sz w:val="22"/>
          <w:szCs w:val="22"/>
          <w:lang w:val="nl-NL"/>
        </w:rPr>
        <w:t>De blokplanningsgroepen wordt gevormd door een aantal docenten. Zij zijn verantwoordelijk voor het schrijven van de blokken in het curriculum. De blokken worden uitgaand van een vooraf vastgelegd programma geschreven. De blokplanningsgroepen hebben een uitvoerende rol in het implementatieproces. Zij zullen de PSG vorm en inhoud geven in het onderwijs. Hierbij zullen zij geadviseerd worden door de opdrachtgever.</w:t>
      </w:r>
    </w:p>
    <w:p w14:paraId="0B9EF6FE"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p>
    <w:p w14:paraId="6C762545" w14:textId="77777777" w:rsidR="0005743D" w:rsidRPr="000A6D83" w:rsidRDefault="0005743D" w:rsidP="00F7389B">
      <w:pPr>
        <w:pStyle w:val="paragraph"/>
        <w:numPr>
          <w:ilvl w:val="0"/>
          <w:numId w:val="26"/>
        </w:numPr>
        <w:spacing w:before="0" w:beforeAutospacing="0" w:after="0" w:afterAutospacing="0" w:line="360" w:lineRule="auto"/>
        <w:textAlignment w:val="baseline"/>
        <w:rPr>
          <w:rFonts w:ascii="Calibri" w:hAnsi="Calibri" w:cs="Calibri"/>
          <w:b/>
          <w:bCs/>
          <w:sz w:val="22"/>
          <w:szCs w:val="22"/>
          <w:lang w:val="nl-NL"/>
        </w:rPr>
      </w:pPr>
      <w:r w:rsidRPr="000A6D83">
        <w:rPr>
          <w:rFonts w:ascii="Calibri" w:hAnsi="Calibri" w:cs="Calibri"/>
          <w:b/>
          <w:bCs/>
          <w:sz w:val="22"/>
          <w:szCs w:val="22"/>
          <w:lang w:val="nl-NL"/>
        </w:rPr>
        <w:t>Docenten</w:t>
      </w:r>
    </w:p>
    <w:p w14:paraId="0B80AE59"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r>
        <w:rPr>
          <w:rFonts w:ascii="Calibri" w:hAnsi="Calibri" w:cs="Calibri"/>
          <w:sz w:val="22"/>
          <w:szCs w:val="22"/>
          <w:lang w:val="nl-NL"/>
        </w:rPr>
        <w:t xml:space="preserve">De docenten hebben een coachende rol in het onderwijs. Zij sturen en bevorderen het leerproces van de student. </w:t>
      </w:r>
      <w:r w:rsidRPr="002A7B4F">
        <w:rPr>
          <w:rFonts w:ascii="Calibri" w:hAnsi="Calibri" w:cs="Calibri"/>
          <w:sz w:val="22"/>
          <w:szCs w:val="22"/>
          <w:lang w:val="nl-NL"/>
        </w:rPr>
        <w:t xml:space="preserve">De </w:t>
      </w:r>
      <w:r>
        <w:rPr>
          <w:rFonts w:ascii="Calibri" w:hAnsi="Calibri" w:cs="Calibri"/>
          <w:sz w:val="22"/>
          <w:szCs w:val="22"/>
          <w:lang w:val="nl-NL"/>
        </w:rPr>
        <w:t>docenten</w:t>
      </w:r>
      <w:r w:rsidRPr="002A7B4F">
        <w:rPr>
          <w:rFonts w:ascii="Calibri" w:hAnsi="Calibri" w:cs="Calibri"/>
          <w:sz w:val="22"/>
          <w:szCs w:val="22"/>
          <w:lang w:val="nl-NL"/>
        </w:rPr>
        <w:t xml:space="preserve"> zullen degene zijn die de </w:t>
      </w:r>
      <w:r>
        <w:rPr>
          <w:rFonts w:ascii="Calibri" w:hAnsi="Calibri" w:cs="Calibri"/>
          <w:sz w:val="22"/>
          <w:szCs w:val="22"/>
          <w:lang w:val="nl-NL"/>
        </w:rPr>
        <w:t xml:space="preserve">leerinhouden over de PSG moeten begrijpen en onderwijzen. Hiervoor hebben zij onderwijsmateriaal nodig. Zij hebben een uitvoerende rol in het implementatieproces en zullen met behulp van </w:t>
      </w:r>
      <w:r w:rsidRPr="003E3095">
        <w:rPr>
          <w:rFonts w:ascii="Calibri" w:hAnsi="Calibri" w:cs="Calibri"/>
          <w:sz w:val="22"/>
          <w:szCs w:val="22"/>
          <w:lang w:val="nl-NL"/>
        </w:rPr>
        <w:t>docentprofessionalisering</w:t>
      </w:r>
      <w:r>
        <w:rPr>
          <w:rFonts w:ascii="Calibri" w:hAnsi="Calibri" w:cs="Calibri"/>
          <w:sz w:val="22"/>
          <w:szCs w:val="22"/>
          <w:lang w:val="nl-NL"/>
        </w:rPr>
        <w:t xml:space="preserve"> die benodigde expertise verwerven. De docenten zullen betrokken worden bij de evaluatie van de implementatie.</w:t>
      </w:r>
    </w:p>
    <w:p w14:paraId="62AD3D8F" w14:textId="77777777" w:rsidR="0005743D" w:rsidRPr="002A7B4F"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p>
    <w:p w14:paraId="2B1F7DC1" w14:textId="77777777" w:rsidR="0005743D" w:rsidRPr="000A6D83" w:rsidRDefault="0005743D" w:rsidP="00F7389B">
      <w:pPr>
        <w:pStyle w:val="paragraph"/>
        <w:numPr>
          <w:ilvl w:val="0"/>
          <w:numId w:val="26"/>
        </w:numPr>
        <w:spacing w:before="0" w:beforeAutospacing="0" w:after="0" w:afterAutospacing="0" w:line="360" w:lineRule="auto"/>
        <w:textAlignment w:val="baseline"/>
        <w:rPr>
          <w:rFonts w:ascii="Calibri" w:hAnsi="Calibri" w:cs="Calibri"/>
          <w:b/>
          <w:bCs/>
          <w:sz w:val="22"/>
          <w:szCs w:val="22"/>
          <w:lang w:val="nl-NL"/>
        </w:rPr>
      </w:pPr>
      <w:r w:rsidRPr="000A6D83">
        <w:rPr>
          <w:rFonts w:ascii="Calibri" w:hAnsi="Calibri" w:cs="Calibri"/>
          <w:b/>
          <w:bCs/>
          <w:sz w:val="22"/>
          <w:szCs w:val="22"/>
          <w:lang w:val="nl-NL"/>
        </w:rPr>
        <w:t>Studenten</w:t>
      </w:r>
    </w:p>
    <w:p w14:paraId="722810AE"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r>
        <w:rPr>
          <w:rFonts w:ascii="Calibri" w:hAnsi="Calibri" w:cs="Calibri"/>
          <w:sz w:val="22"/>
          <w:szCs w:val="22"/>
          <w:lang w:val="nl-NL"/>
        </w:rPr>
        <w:t>De studenten zijn de ontvanger van de implementatie. Zij worden direct geconfronteerd met de veranderingen in het onderwijs ten aanzien van de implementatie van de PSG. Als na de implementatie van de PSG blijkt dat de studenten de PSG competent kunnen toepassen en zich de onderliggende theorieën (cliëntgerichtheid, goal setting, etc.) eigen hebben gemaakt, dan is de implementatie geslaagd. De studenten zullen betrokken worden bij de evaluatie van de implementatie.</w:t>
      </w:r>
    </w:p>
    <w:p w14:paraId="0614CC90" w14:textId="77777777" w:rsidR="0005743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p>
    <w:p w14:paraId="66F872C6" w14:textId="77777777" w:rsidR="0005743D"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p>
    <w:p w14:paraId="6457F430" w14:textId="77777777" w:rsidR="0005743D"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p>
    <w:p w14:paraId="1D3FC29C" w14:textId="77777777" w:rsidR="0005743D" w:rsidRPr="00845BA2" w:rsidRDefault="0005743D" w:rsidP="0005743D">
      <w:pPr>
        <w:pStyle w:val="paragraph"/>
        <w:spacing w:before="0" w:beforeAutospacing="0" w:after="0" w:afterAutospacing="0" w:line="360" w:lineRule="auto"/>
        <w:textAlignment w:val="baseline"/>
        <w:rPr>
          <w:rFonts w:ascii="Calibri" w:hAnsi="Calibri" w:cs="Calibri"/>
          <w:b/>
          <w:bCs/>
          <w:lang w:val="nl-NL"/>
        </w:rPr>
      </w:pPr>
      <w:r w:rsidRPr="00845BA2">
        <w:rPr>
          <w:rFonts w:ascii="Calibri" w:hAnsi="Calibri" w:cs="Calibri"/>
          <w:b/>
          <w:bCs/>
          <w:lang w:val="nl-NL"/>
        </w:rPr>
        <w:lastRenderedPageBreak/>
        <w:t>3.2</w:t>
      </w:r>
      <w:r w:rsidRPr="00845BA2">
        <w:rPr>
          <w:rFonts w:ascii="Calibri" w:hAnsi="Calibri" w:cs="Calibri"/>
          <w:b/>
          <w:bCs/>
          <w:lang w:val="nl-NL"/>
        </w:rPr>
        <w:tab/>
      </w:r>
      <w:r>
        <w:rPr>
          <w:rFonts w:ascii="Calibri" w:hAnsi="Calibri" w:cs="Calibri"/>
          <w:b/>
          <w:bCs/>
          <w:lang w:val="nl-NL"/>
        </w:rPr>
        <w:t>S</w:t>
      </w:r>
      <w:r w:rsidRPr="00845BA2">
        <w:rPr>
          <w:rFonts w:ascii="Calibri" w:hAnsi="Calibri" w:cs="Calibri"/>
          <w:b/>
          <w:bCs/>
          <w:lang w:val="nl-NL"/>
        </w:rPr>
        <w:t>etting</w:t>
      </w:r>
    </w:p>
    <w:p w14:paraId="3219A71A" w14:textId="77777777" w:rsidR="0005743D"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p>
    <w:p w14:paraId="1D2C4E6A" w14:textId="77777777" w:rsidR="0005743D"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r>
        <w:rPr>
          <w:rFonts w:ascii="Calibri" w:hAnsi="Calibri" w:cs="Calibri"/>
          <w:sz w:val="22"/>
          <w:szCs w:val="22"/>
          <w:lang w:val="nl-NL"/>
        </w:rPr>
        <w:t xml:space="preserve">De opdrachtgever had al in </w:t>
      </w:r>
      <w:r w:rsidRPr="008248B1">
        <w:rPr>
          <w:rFonts w:ascii="Calibri" w:hAnsi="Calibri" w:cs="Calibri"/>
          <w:sz w:val="22"/>
          <w:szCs w:val="22"/>
          <w:lang w:val="nl-NL"/>
        </w:rPr>
        <w:t>2017</w:t>
      </w:r>
      <w:r>
        <w:rPr>
          <w:rFonts w:ascii="Calibri" w:hAnsi="Calibri" w:cs="Calibri"/>
          <w:sz w:val="22"/>
          <w:szCs w:val="22"/>
          <w:lang w:val="nl-NL"/>
        </w:rPr>
        <w:t xml:space="preserve"> een aanvraag gesteld voor de implementatie van de PSG in het onderwijs. Deze aanvraag werd goedgekeurd door de curriculumcommissie en de PSG werd gedeeltelijk geïmplementeerd in het onderwijs. Hierna werd van de curriculumcommissie en de opdrachtgever geconstateerd dat de PSK, de PSK 2.0 (een doorontwikkelde versie van de PSK) en de PSG </w:t>
      </w:r>
      <w:r w:rsidRPr="00B400B1">
        <w:rPr>
          <w:rFonts w:ascii="Calibri" w:hAnsi="Calibri" w:cs="Calibri"/>
          <w:sz w:val="22"/>
          <w:szCs w:val="22"/>
          <w:lang w:val="nl-NL"/>
        </w:rPr>
        <w:t>door elkaar heen gebruikt worden</w:t>
      </w:r>
      <w:r>
        <w:rPr>
          <w:rFonts w:ascii="Calibri" w:hAnsi="Calibri" w:cs="Calibri"/>
          <w:sz w:val="22"/>
          <w:szCs w:val="22"/>
          <w:lang w:val="nl-NL"/>
        </w:rPr>
        <w:t>. Dit zorgde voor verwarring bij docenten en studenten. Samen met de curriculumcommissie werd besloten om de PSG ‘officieel’ te implementeren in het onderwijs. Dit betekent dat de stappen van de PSG én het onderliggende gedachtegoed expliciet in het onderwijs aan bod zullen komen en benoemd gaan worden, waar dit al impliciet aanwezig was. Als vervolgstap zullen de curriculumcommissie en de opdrachtgever in kaart brengen waar en wanneer deze methode het beste geïntegreerd kan worden in de bestaande taken, vaardigheden en toetsen. Hierna zullen zij een voorstel tot aanpassing indienen.</w:t>
      </w:r>
    </w:p>
    <w:p w14:paraId="47C8F44D" w14:textId="77777777" w:rsidR="0005743D"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p>
    <w:p w14:paraId="035105DE" w14:textId="77777777" w:rsidR="0005743D"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r>
        <w:rPr>
          <w:rFonts w:ascii="Calibri" w:hAnsi="Calibri" w:cs="Calibri"/>
          <w:sz w:val="22"/>
          <w:szCs w:val="22"/>
          <w:lang w:val="nl-NL"/>
        </w:rPr>
        <w:t>Om in kaart te brengen waar en wanneer de PSG en het onderliggende gedachtegoed kan worden geïntegreerd in het bestaande onderwijs werd een onderzoek uitgevoerd (Nüssgens &amp; Skoupy, 2020). De resultaten van het onderzoek werden samengevat in het eerdere hoofdstuk over de feitelijke situatie. Bijkomend werden in dit onderzoek de randvoorwaarden die de curriculumcommissie aan de implementatie van de PSG in het onderwijs stelt, toegelicht. De volgende randvoorwaarden werden hierbij geformuleerd:</w:t>
      </w:r>
    </w:p>
    <w:p w14:paraId="565ACB99" w14:textId="77777777" w:rsidR="0005743D" w:rsidRPr="009969B6" w:rsidRDefault="0005743D" w:rsidP="00F7389B">
      <w:pPr>
        <w:pStyle w:val="Lijstalinea"/>
        <w:numPr>
          <w:ilvl w:val="0"/>
          <w:numId w:val="27"/>
        </w:numPr>
        <w:spacing w:before="240" w:line="360" w:lineRule="auto"/>
        <w:rPr>
          <w:rFonts w:eastAsiaTheme="minorEastAsia"/>
        </w:rPr>
      </w:pPr>
      <w:r w:rsidRPr="009969B6">
        <w:rPr>
          <w:b/>
          <w:bCs/>
        </w:rPr>
        <w:t xml:space="preserve">Waarborgen van </w:t>
      </w:r>
      <w:r w:rsidRPr="009969B6">
        <w:rPr>
          <w:rFonts w:ascii="Calibri" w:eastAsia="Calibri" w:hAnsi="Calibri" w:cs="Calibri"/>
          <w:b/>
          <w:bCs/>
        </w:rPr>
        <w:t>authenticiteit</w:t>
      </w:r>
      <w:r>
        <w:rPr>
          <w:rFonts w:ascii="Calibri" w:eastAsia="Calibri" w:hAnsi="Calibri" w:cs="Calibri"/>
          <w:b/>
          <w:bCs/>
        </w:rPr>
        <w:t xml:space="preserve"> en </w:t>
      </w:r>
      <w:r w:rsidRPr="009969B6">
        <w:rPr>
          <w:rFonts w:ascii="Calibri" w:eastAsia="Calibri" w:hAnsi="Calibri" w:cs="Calibri"/>
          <w:b/>
          <w:bCs/>
        </w:rPr>
        <w:t>aansluiting aan werkveld</w:t>
      </w:r>
    </w:p>
    <w:p w14:paraId="74417E07" w14:textId="77777777" w:rsidR="0005743D" w:rsidRDefault="0005743D" w:rsidP="0005743D">
      <w:pPr>
        <w:pStyle w:val="paragraph"/>
        <w:spacing w:before="0" w:beforeAutospacing="0" w:after="0" w:afterAutospacing="0" w:line="360" w:lineRule="auto"/>
        <w:ind w:left="720"/>
        <w:textAlignment w:val="baseline"/>
        <w:rPr>
          <w:rFonts w:ascii="Calibri" w:eastAsia="Calibri" w:hAnsi="Calibri" w:cs="Calibri"/>
          <w:lang w:val="nl-NL"/>
        </w:rPr>
      </w:pPr>
      <w:r>
        <w:rPr>
          <w:rFonts w:ascii="Calibri" w:hAnsi="Calibri" w:cs="Calibri"/>
          <w:sz w:val="22"/>
          <w:szCs w:val="22"/>
          <w:lang w:val="nl-NL"/>
        </w:rPr>
        <w:t xml:space="preserve">Als de PSG in het onderwijs wordt geïmplementeerd moet </w:t>
      </w:r>
      <w:r w:rsidRPr="00CB5B0D">
        <w:rPr>
          <w:rFonts w:ascii="Calibri" w:eastAsia="Calibri" w:hAnsi="Calibri" w:cs="Calibri"/>
          <w:lang w:val="nl-NL"/>
        </w:rPr>
        <w:t>de authenticiteit</w:t>
      </w:r>
      <w:r>
        <w:rPr>
          <w:rFonts w:ascii="Calibri" w:eastAsia="Calibri" w:hAnsi="Calibri" w:cs="Calibri"/>
          <w:lang w:val="nl-NL"/>
        </w:rPr>
        <w:t xml:space="preserve"> </w:t>
      </w:r>
      <w:r w:rsidRPr="00CB5B0D">
        <w:rPr>
          <w:rFonts w:ascii="Calibri" w:eastAsia="Calibri" w:hAnsi="Calibri" w:cs="Calibri"/>
          <w:lang w:val="nl-NL"/>
        </w:rPr>
        <w:t>naar het werkveld toe bew</w:t>
      </w:r>
      <w:r>
        <w:rPr>
          <w:rFonts w:ascii="Calibri" w:eastAsia="Calibri" w:hAnsi="Calibri" w:cs="Calibri"/>
          <w:lang w:val="nl-NL"/>
        </w:rPr>
        <w:t xml:space="preserve">aakt worden. Dit betekent dat </w:t>
      </w:r>
      <w:r w:rsidRPr="00CB5B0D">
        <w:rPr>
          <w:rFonts w:ascii="Calibri" w:eastAsia="Calibri" w:hAnsi="Calibri" w:cs="Calibri"/>
          <w:lang w:val="nl-NL"/>
        </w:rPr>
        <w:t xml:space="preserve">de studenten die uit de opleiding in het beroep starten geen hinder </w:t>
      </w:r>
      <w:r>
        <w:rPr>
          <w:rFonts w:ascii="Calibri" w:eastAsia="Calibri" w:hAnsi="Calibri" w:cs="Calibri"/>
          <w:lang w:val="nl-NL"/>
        </w:rPr>
        <w:t xml:space="preserve">mogen </w:t>
      </w:r>
      <w:r w:rsidRPr="00CB5B0D">
        <w:rPr>
          <w:rFonts w:ascii="Calibri" w:eastAsia="Calibri" w:hAnsi="Calibri" w:cs="Calibri"/>
          <w:lang w:val="nl-NL"/>
        </w:rPr>
        <w:t>ervaren bij deze overgang.</w:t>
      </w:r>
    </w:p>
    <w:p w14:paraId="0F8CD466" w14:textId="77777777" w:rsidR="0005743D" w:rsidRPr="00CB5B0D" w:rsidRDefault="0005743D" w:rsidP="0005743D">
      <w:pPr>
        <w:pStyle w:val="paragraph"/>
        <w:spacing w:before="0" w:beforeAutospacing="0" w:after="0" w:afterAutospacing="0" w:line="360" w:lineRule="auto"/>
        <w:ind w:left="720"/>
        <w:textAlignment w:val="baseline"/>
        <w:rPr>
          <w:rFonts w:ascii="Calibri" w:hAnsi="Calibri" w:cs="Calibri"/>
          <w:sz w:val="22"/>
          <w:szCs w:val="22"/>
          <w:lang w:val="nl-NL"/>
        </w:rPr>
      </w:pPr>
    </w:p>
    <w:p w14:paraId="28BCF84A" w14:textId="77777777" w:rsidR="0005743D" w:rsidRPr="009B02AB" w:rsidRDefault="0005743D" w:rsidP="00F7389B">
      <w:pPr>
        <w:pStyle w:val="Lijstalinea"/>
        <w:numPr>
          <w:ilvl w:val="0"/>
          <w:numId w:val="27"/>
        </w:numPr>
        <w:spacing w:line="360" w:lineRule="auto"/>
        <w:rPr>
          <w:rFonts w:eastAsiaTheme="minorEastAsia"/>
        </w:rPr>
      </w:pPr>
      <w:r w:rsidRPr="009969B6">
        <w:rPr>
          <w:b/>
          <w:bCs/>
        </w:rPr>
        <w:t xml:space="preserve">Compatibel zijn met inhoud en structuur van curriculum, blokken en onderwijs </w:t>
      </w:r>
    </w:p>
    <w:p w14:paraId="748E014D" w14:textId="77777777" w:rsidR="0005743D" w:rsidRDefault="0005743D" w:rsidP="0005743D">
      <w:pPr>
        <w:pStyle w:val="Lijstalinea"/>
        <w:spacing w:line="360" w:lineRule="auto"/>
        <w:rPr>
          <w:rFonts w:ascii="Calibri" w:hAnsi="Calibri" w:cs="Calibri"/>
        </w:rPr>
      </w:pPr>
      <w:r>
        <w:rPr>
          <w:rFonts w:ascii="Calibri" w:hAnsi="Calibri" w:cs="Calibri"/>
        </w:rPr>
        <w:t xml:space="preserve">Als de PSG in het onderwijs wordt geïmplementeerd mag dit niet de opbouw van het curriculum cruciaal veranderen. Bij de implementatie van de PSG zou met zo min mogelijk veranderingen het grootste effect moeten worden bereikt. </w:t>
      </w:r>
    </w:p>
    <w:p w14:paraId="06D4DFB0" w14:textId="77777777" w:rsidR="0005743D" w:rsidRDefault="0005743D" w:rsidP="0005743D">
      <w:pPr>
        <w:pStyle w:val="Lijstalinea"/>
        <w:spacing w:line="360" w:lineRule="auto"/>
        <w:rPr>
          <w:rFonts w:eastAsiaTheme="minorEastAsia"/>
        </w:rPr>
      </w:pPr>
    </w:p>
    <w:p w14:paraId="2F960807" w14:textId="77777777" w:rsidR="0005743D" w:rsidRDefault="0005743D" w:rsidP="0005743D">
      <w:pPr>
        <w:pStyle w:val="Lijstalinea"/>
        <w:spacing w:line="360" w:lineRule="auto"/>
        <w:rPr>
          <w:rFonts w:eastAsiaTheme="minorEastAsia"/>
        </w:rPr>
      </w:pPr>
    </w:p>
    <w:p w14:paraId="29BECB03" w14:textId="77777777" w:rsidR="0005743D" w:rsidRPr="009969B6" w:rsidRDefault="0005743D" w:rsidP="0005743D">
      <w:pPr>
        <w:pStyle w:val="Lijstalinea"/>
        <w:spacing w:line="360" w:lineRule="auto"/>
        <w:rPr>
          <w:rFonts w:eastAsiaTheme="minorEastAsia"/>
        </w:rPr>
      </w:pPr>
    </w:p>
    <w:p w14:paraId="177EFD19" w14:textId="77777777" w:rsidR="0005743D" w:rsidRPr="006D1B30" w:rsidRDefault="0005743D" w:rsidP="00F7389B">
      <w:pPr>
        <w:pStyle w:val="Lijstalinea"/>
        <w:numPr>
          <w:ilvl w:val="0"/>
          <w:numId w:val="27"/>
        </w:numPr>
        <w:spacing w:line="360" w:lineRule="auto"/>
        <w:rPr>
          <w:rFonts w:eastAsiaTheme="minorEastAsia"/>
        </w:rPr>
      </w:pPr>
      <w:r>
        <w:rPr>
          <w:b/>
          <w:bCs/>
        </w:rPr>
        <w:lastRenderedPageBreak/>
        <w:t xml:space="preserve">Minimale extra belasting voor docenten </w:t>
      </w:r>
    </w:p>
    <w:p w14:paraId="7DC054BC" w14:textId="77777777" w:rsidR="0005743D" w:rsidRDefault="0005743D" w:rsidP="0005743D">
      <w:pPr>
        <w:pStyle w:val="Lijstalinea"/>
        <w:spacing w:line="360" w:lineRule="auto"/>
      </w:pPr>
      <w:r>
        <w:t>De implementatie van de PSG in het onderwijs zou onnodige belasting voor de docenten voorkomen. I</w:t>
      </w:r>
      <w:r w:rsidRPr="00A866DA">
        <w:t>mplementatie van nieuwe onderwerpen vraagt vaak meer uren inzet vanuit de docenten</w:t>
      </w:r>
      <w:r>
        <w:t xml:space="preserve">, vooral in verband met  de benodigde docentprofessionalisering. Er wordt gevraagd om de inzet hiervoor zo klein mogelijk te houden. </w:t>
      </w:r>
      <w:r w:rsidRPr="006D6E1C">
        <w:t xml:space="preserve">De </w:t>
      </w:r>
      <w:r>
        <w:t>a</w:t>
      </w:r>
      <w:r w:rsidRPr="006D6E1C">
        <w:t xml:space="preserve">cademie is zich er echter van bewust dat bij de implementatie van nieuwe onderwerpen een </w:t>
      </w:r>
      <w:r>
        <w:t>docent</w:t>
      </w:r>
      <w:r w:rsidRPr="006D6E1C">
        <w:t>professionalisering noodzakelijk is</w:t>
      </w:r>
      <w:r>
        <w:t>.</w:t>
      </w:r>
    </w:p>
    <w:p w14:paraId="567FBA64" w14:textId="77777777" w:rsidR="0005743D" w:rsidRDefault="0005743D" w:rsidP="0005743D">
      <w:pPr>
        <w:pStyle w:val="Lijstalinea"/>
        <w:spacing w:line="360" w:lineRule="auto"/>
      </w:pPr>
    </w:p>
    <w:p w14:paraId="7D1E5F2C" w14:textId="77777777" w:rsidR="0005743D" w:rsidRPr="006D1B30" w:rsidRDefault="0005743D" w:rsidP="00F7389B">
      <w:pPr>
        <w:pStyle w:val="Lijstalinea"/>
        <w:numPr>
          <w:ilvl w:val="0"/>
          <w:numId w:val="27"/>
        </w:numPr>
        <w:spacing w:line="360" w:lineRule="auto"/>
      </w:pPr>
      <w:r w:rsidRPr="009969B6">
        <w:rPr>
          <w:b/>
          <w:bCs/>
        </w:rPr>
        <w:t>Waarborgen van hanteerbaarheid voor docenten en studenten</w:t>
      </w:r>
    </w:p>
    <w:p w14:paraId="11361AD1" w14:textId="77777777" w:rsidR="0005743D" w:rsidRDefault="0005743D" w:rsidP="0005743D">
      <w:pPr>
        <w:pStyle w:val="Lijstalinea"/>
        <w:spacing w:line="360" w:lineRule="auto"/>
      </w:pPr>
      <w:r>
        <w:t xml:space="preserve">De veranderingen in het onderwijs ter implementatie van de PSG moeten begrijpelijk en realiseerbaar zijn voor de docenten en studenten. Hiervoor hebben de studenten passend onderwijsmateriaal en competente ondersteuning van de docenten nodig en de docenten ondersteuning bij het opbouwen van hun expertise op dit gebied. </w:t>
      </w:r>
    </w:p>
    <w:p w14:paraId="63AF72E7" w14:textId="77777777" w:rsidR="0005743D" w:rsidRPr="006D1B30" w:rsidRDefault="0005743D" w:rsidP="0005743D">
      <w:pPr>
        <w:pStyle w:val="Lijstalinea"/>
        <w:spacing w:line="360" w:lineRule="auto"/>
      </w:pPr>
    </w:p>
    <w:p w14:paraId="5CD803D9" w14:textId="77777777" w:rsidR="0005743D" w:rsidRPr="009969B6" w:rsidRDefault="0005743D" w:rsidP="00F7389B">
      <w:pPr>
        <w:pStyle w:val="Lijstalinea"/>
        <w:numPr>
          <w:ilvl w:val="0"/>
          <w:numId w:val="27"/>
        </w:numPr>
        <w:spacing w:line="360" w:lineRule="auto"/>
      </w:pPr>
      <w:r w:rsidRPr="009969B6">
        <w:rPr>
          <w:b/>
          <w:bCs/>
        </w:rPr>
        <w:t>Transfer van het gedachtengoed van de PSG aan de studenten</w:t>
      </w:r>
    </w:p>
    <w:p w14:paraId="6618864E" w14:textId="77777777" w:rsidR="0005743D" w:rsidRDefault="0005743D" w:rsidP="0005743D">
      <w:pPr>
        <w:pStyle w:val="Lijstalinea"/>
        <w:spacing w:line="360" w:lineRule="auto"/>
      </w:pPr>
      <w:r>
        <w:t>Bij de implementatie van de PSG in het onderwijs moet gewaarborgd zijn dat de studenten aan het einde van hun opleiding in staat zijn om de PSG correct te kunnen toepassen in de praktijk. Hiervoor moeten zij alle achterliggende theorieën en concepten hebben begrepen en zich eigen hebben gemaakt.</w:t>
      </w:r>
    </w:p>
    <w:p w14:paraId="55E53C72" w14:textId="77777777" w:rsidR="0005743D" w:rsidRDefault="0005743D" w:rsidP="0005743D">
      <w:pPr>
        <w:pStyle w:val="paragraph"/>
        <w:spacing w:before="0" w:beforeAutospacing="0" w:after="0" w:afterAutospacing="0" w:line="360" w:lineRule="auto"/>
        <w:textAlignment w:val="baseline"/>
        <w:rPr>
          <w:rFonts w:ascii="Calibri" w:hAnsi="Calibri" w:cs="Calibri"/>
          <w:sz w:val="22"/>
          <w:szCs w:val="22"/>
          <w:lang w:val="nl-NL"/>
        </w:rPr>
      </w:pPr>
    </w:p>
    <w:p w14:paraId="564CC0A6" w14:textId="77777777" w:rsidR="0005743D" w:rsidRPr="00BC2454" w:rsidRDefault="0005743D" w:rsidP="0005743D">
      <w:pPr>
        <w:pStyle w:val="paragraph"/>
        <w:spacing w:before="0" w:beforeAutospacing="0" w:after="0" w:afterAutospacing="0" w:line="360" w:lineRule="auto"/>
        <w:textAlignment w:val="baseline"/>
        <w:rPr>
          <w:rStyle w:val="normaltextrun"/>
          <w:rFonts w:ascii="Calibri" w:hAnsi="Calibri" w:cs="Calibri"/>
          <w:sz w:val="22"/>
          <w:szCs w:val="22"/>
          <w:lang w:val="nl-NL"/>
        </w:rPr>
      </w:pPr>
      <w:r>
        <w:rPr>
          <w:rFonts w:ascii="Calibri" w:hAnsi="Calibri" w:cs="Calibri"/>
          <w:sz w:val="22"/>
          <w:szCs w:val="22"/>
          <w:lang w:val="nl-NL"/>
        </w:rPr>
        <w:t>Een nadere toelichting van deze randvoorwaarden is te vinden in het onderzoek van Nüssgens &amp; Skoupy (2020). Vervolgens werden op basis van deze resultaten voorstellen tot aanpassing opgesteld. Deze voorstellen werden in de vorm van aanbevelingen voor de curriculumcommissie geformuleerd en zijn te vinden in het volgende hoofdstuk.</w:t>
      </w:r>
    </w:p>
    <w:p w14:paraId="598774F9" w14:textId="77777777" w:rsidR="0005743D" w:rsidRDefault="0005743D" w:rsidP="0005743D">
      <w:pPr>
        <w:rPr>
          <w:rStyle w:val="normaltextrun"/>
          <w:rFonts w:ascii="Calibri" w:eastAsia="Times New Roman" w:hAnsi="Calibri" w:cs="Calibri"/>
          <w:lang w:eastAsia="de-DE"/>
        </w:rPr>
      </w:pPr>
      <w:r>
        <w:rPr>
          <w:rStyle w:val="normaltextrun"/>
          <w:rFonts w:ascii="Calibri" w:hAnsi="Calibri" w:cs="Calibri"/>
        </w:rPr>
        <w:br w:type="page"/>
      </w:r>
    </w:p>
    <w:p w14:paraId="3C9F580A" w14:textId="77777777" w:rsidR="0005743D" w:rsidRPr="00BD21DC" w:rsidRDefault="0005743D" w:rsidP="0005743D">
      <w:pPr>
        <w:pStyle w:val="paragraph"/>
        <w:spacing w:before="0" w:beforeAutospacing="0" w:after="0" w:afterAutospacing="0" w:line="360" w:lineRule="auto"/>
        <w:textAlignment w:val="baseline"/>
        <w:rPr>
          <w:b/>
          <w:bCs/>
          <w:sz w:val="28"/>
          <w:szCs w:val="28"/>
          <w:lang w:val="nl-NL"/>
        </w:rPr>
      </w:pPr>
      <w:r w:rsidRPr="00BD21DC">
        <w:rPr>
          <w:rStyle w:val="normaltextrun"/>
          <w:rFonts w:ascii="Calibri" w:hAnsi="Calibri" w:cs="Calibri"/>
          <w:b/>
          <w:bCs/>
          <w:sz w:val="28"/>
          <w:szCs w:val="28"/>
          <w:lang w:val="nl-NL"/>
        </w:rPr>
        <w:lastRenderedPageBreak/>
        <w:t>4</w:t>
      </w:r>
      <w:r w:rsidRPr="00BD21DC">
        <w:rPr>
          <w:rStyle w:val="normaltextrun"/>
          <w:rFonts w:ascii="Calibri" w:hAnsi="Calibri" w:cs="Calibri"/>
          <w:b/>
          <w:bCs/>
          <w:sz w:val="28"/>
          <w:szCs w:val="28"/>
          <w:lang w:val="nl-NL"/>
        </w:rPr>
        <w:tab/>
        <w:t>Aanbevelingen voor de implementatie</w:t>
      </w:r>
    </w:p>
    <w:p w14:paraId="48013A78" w14:textId="77777777" w:rsidR="0005743D" w:rsidRDefault="0005743D" w:rsidP="0005743D">
      <w:pPr>
        <w:pStyle w:val="paragraph"/>
        <w:spacing w:before="0" w:beforeAutospacing="0" w:after="0" w:afterAutospacing="0" w:line="360" w:lineRule="auto"/>
        <w:textAlignment w:val="baseline"/>
        <w:rPr>
          <w:rStyle w:val="eop"/>
          <w:rFonts w:ascii="Calibri" w:hAnsi="Calibri" w:cs="Calibri"/>
          <w:sz w:val="22"/>
          <w:szCs w:val="22"/>
          <w:lang w:val="nl-NL"/>
        </w:rPr>
      </w:pPr>
    </w:p>
    <w:p w14:paraId="44A478C7" w14:textId="556E03C3" w:rsidR="001F18BF" w:rsidRPr="001F18BF" w:rsidRDefault="0005743D" w:rsidP="001F18BF">
      <w:pPr>
        <w:pStyle w:val="paragraph"/>
        <w:spacing w:before="0" w:beforeAutospacing="0" w:after="0" w:afterAutospacing="0" w:line="360" w:lineRule="auto"/>
        <w:textAlignment w:val="baseline"/>
        <w:rPr>
          <w:rFonts w:ascii="Calibri" w:hAnsi="Calibri" w:cs="Calibri"/>
          <w:sz w:val="22"/>
          <w:szCs w:val="22"/>
          <w:lang w:val="nl-NL"/>
        </w:rPr>
      </w:pPr>
      <w:r w:rsidRPr="006B7F02">
        <w:rPr>
          <w:rFonts w:ascii="Calibri" w:hAnsi="Calibri" w:cs="Calibri"/>
          <w:sz w:val="22"/>
          <w:szCs w:val="22"/>
          <w:lang w:val="nl-NL"/>
        </w:rPr>
        <w:t>In tegenstelling tot de verwachtingen van het onderzoeksteam aan het begin van het onderzoek, werd er besloten om geen nieuw onderwijsmateriaal te ontwikkelen. Het werd als noodzakelijk geacht om eerst ondersteuning te bieden bij het ontwikkelen van een gestructureerd implementatieplan. Op basis hiervan werd besloten om gerichte aanbevelingen voor de implementatie te schrijven. Deze aanbevelingen richtten zich aan de curriculumcommissie en zijn onderbouwd door de resultaten van uit het onderzoek</w:t>
      </w:r>
      <w:r w:rsidRPr="006B7F02">
        <w:rPr>
          <w:rStyle w:val="eop"/>
          <w:rFonts w:ascii="Calibri" w:hAnsi="Calibri" w:cs="Calibri"/>
          <w:sz w:val="22"/>
          <w:szCs w:val="22"/>
          <w:lang w:val="nl-NL"/>
        </w:rPr>
        <w:t xml:space="preserve"> van Nüssgens en Skoupy (2020).</w:t>
      </w:r>
    </w:p>
    <w:p w14:paraId="74BA3717" w14:textId="77777777" w:rsidR="001F18BF" w:rsidRPr="00F65795" w:rsidRDefault="001F18BF" w:rsidP="00F7389B">
      <w:pPr>
        <w:pStyle w:val="Lijstalinea"/>
        <w:numPr>
          <w:ilvl w:val="0"/>
          <w:numId w:val="38"/>
        </w:numPr>
        <w:spacing w:before="100" w:beforeAutospacing="1" w:after="100" w:afterAutospacing="1" w:line="360" w:lineRule="auto"/>
        <w:textAlignment w:val="baseline"/>
        <w:rPr>
          <w:rFonts w:ascii="Times New Roman" w:eastAsia="Times New Roman" w:hAnsi="Times New Roman" w:cs="Times New Roman"/>
          <w:b/>
          <w:bCs/>
          <w:sz w:val="24"/>
          <w:szCs w:val="24"/>
          <w:lang w:eastAsia="de-DE"/>
        </w:rPr>
      </w:pPr>
      <w:r w:rsidRPr="00F65795">
        <w:rPr>
          <w:rFonts w:ascii="Calibri" w:eastAsia="Times New Roman" w:hAnsi="Calibri" w:cs="Calibri"/>
          <w:b/>
          <w:bCs/>
          <w:lang w:eastAsia="de-DE"/>
        </w:rPr>
        <w:t>Aanbeveling</w:t>
      </w:r>
    </w:p>
    <w:p w14:paraId="26E07487" w14:textId="789323E9"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Resultaat</w:t>
      </w:r>
      <w:r w:rsidRPr="0012745A">
        <w:rPr>
          <w:rFonts w:ascii="Calibri" w:eastAsia="Times New Roman" w:hAnsi="Calibri" w:cs="Calibri"/>
          <w:lang w:eastAsia="de-DE"/>
        </w:rPr>
        <w:t xml:space="preserve">: Uit de dataverzameling bleek dat de PSG in 8 onderwijsdocumenten en de PSK in 57 documenten terug te vinden was. Bij de data-analyse werden voor de PSG in 11 leermomenten en voor de PSK 63 leermomenten gevonden in het studiejaar 2018-2019. De bestanden en leermomenten over de PSG waren niet consequent verdeeld over alle blokken van </w:t>
      </w:r>
      <w:r>
        <w:rPr>
          <w:rFonts w:ascii="Calibri" w:eastAsia="Times New Roman" w:hAnsi="Calibri" w:cs="Calibri"/>
          <w:lang w:eastAsia="de-DE"/>
        </w:rPr>
        <w:t xml:space="preserve">dit </w:t>
      </w:r>
      <w:r w:rsidRPr="0012745A">
        <w:rPr>
          <w:rFonts w:ascii="Calibri" w:eastAsia="Times New Roman" w:hAnsi="Calibri" w:cs="Calibri"/>
          <w:lang w:eastAsia="de-DE"/>
        </w:rPr>
        <w:t>studiejaar. De PSG was vertegenwoordigd in de blokken 3, 6 en 3.3. </w:t>
      </w:r>
    </w:p>
    <w:p w14:paraId="3FD58AD8" w14:textId="77777777" w:rsidR="001F18BF" w:rsidRPr="00ED6C11"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p>
    <w:p w14:paraId="0BE32C99" w14:textId="7E3C5B34"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Interpretatie</w:t>
      </w:r>
      <w:r w:rsidRPr="0012745A">
        <w:rPr>
          <w:rFonts w:ascii="Calibri" w:eastAsia="Times New Roman" w:hAnsi="Calibri" w:cs="Calibri"/>
          <w:lang w:eastAsia="de-DE"/>
        </w:rPr>
        <w:t>: De PSG is een methode die in het fysiotherapeutisch methodisch handelen (FMH) wordt geïntegreerd. Dit maakt de PSG complexer dan het meetinstrument PSK en vereist daarom meer oefening van de studenten en meer ondersteuning bij het leren van de docenten. Een bijkomende uitdaging is het competente toepassen van de PSG in verschillende situaties en bij diverse patiënten. Vanwege deze complexiteit zou de opleiding meer tijd moeten investeren.</w:t>
      </w:r>
    </w:p>
    <w:p w14:paraId="6C83D8D1" w14:textId="77777777" w:rsidR="001F18BF" w:rsidRPr="00ED6C11"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p>
    <w:p w14:paraId="25329CFC" w14:textId="77777777"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Aanbeveling</w:t>
      </w:r>
      <w:r w:rsidRPr="0012745A">
        <w:rPr>
          <w:rFonts w:ascii="Calibri" w:eastAsia="Times New Roman" w:hAnsi="Calibri" w:cs="Calibri"/>
          <w:lang w:eastAsia="de-DE"/>
        </w:rPr>
        <w:t>: De onderzoekers bevelen aan dat er meer leermomenten voor het leren toepassen van de PSG in het onderwijs worden geplaatst. Bijkomend wordt aanbevolen om meer onderwijsmaterialen over de PSG voor de studenten ter beschikking te stellen. Verder wordt aanbevolen om de PSG consequenter door de blokken heen aan te bieden, zodat de studenten de PSG in verschillende contexten leren toepassen. </w:t>
      </w:r>
    </w:p>
    <w:p w14:paraId="21BD3A41" w14:textId="77777777"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p>
    <w:p w14:paraId="737086C2" w14:textId="1921BEBE"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p>
    <w:p w14:paraId="3E9F3965" w14:textId="77777777" w:rsidR="001F18BF" w:rsidRPr="0012745A"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p>
    <w:p w14:paraId="3EEEB4B1" w14:textId="77777777" w:rsidR="001F18BF" w:rsidRPr="00350A6A" w:rsidRDefault="001F18BF" w:rsidP="00F7389B">
      <w:pPr>
        <w:pStyle w:val="Lijstalinea"/>
        <w:numPr>
          <w:ilvl w:val="0"/>
          <w:numId w:val="38"/>
        </w:numPr>
        <w:spacing w:before="100" w:beforeAutospacing="1" w:after="100" w:afterAutospacing="1" w:line="360" w:lineRule="auto"/>
        <w:textAlignment w:val="baseline"/>
        <w:rPr>
          <w:rFonts w:ascii="Times New Roman" w:eastAsia="Times New Roman" w:hAnsi="Times New Roman" w:cs="Times New Roman"/>
          <w:b/>
          <w:bCs/>
          <w:sz w:val="24"/>
          <w:szCs w:val="24"/>
          <w:lang w:eastAsia="de-DE"/>
        </w:rPr>
      </w:pPr>
      <w:r w:rsidRPr="00350A6A">
        <w:rPr>
          <w:rFonts w:ascii="Calibri" w:eastAsia="Times New Roman" w:hAnsi="Calibri" w:cs="Calibri"/>
          <w:b/>
          <w:bCs/>
          <w:lang w:eastAsia="de-DE"/>
        </w:rPr>
        <w:lastRenderedPageBreak/>
        <w:t>Aanbevelin</w:t>
      </w:r>
      <w:r>
        <w:rPr>
          <w:rFonts w:ascii="Calibri" w:eastAsia="Times New Roman" w:hAnsi="Calibri" w:cs="Calibri"/>
          <w:b/>
          <w:bCs/>
          <w:lang w:eastAsia="de-DE"/>
        </w:rPr>
        <w:t>g</w:t>
      </w:r>
    </w:p>
    <w:p w14:paraId="6696B9A6" w14:textId="7D699E45"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Resultaat</w:t>
      </w:r>
      <w:r w:rsidRPr="0012745A">
        <w:rPr>
          <w:rFonts w:ascii="Calibri" w:eastAsia="Times New Roman" w:hAnsi="Calibri" w:cs="Calibri"/>
          <w:lang w:eastAsia="de-DE"/>
        </w:rPr>
        <w:t>: De PSG werd grotendeels in de vorm van kennisgericht onderwijs aangeboden. Ongeveer driekwart van de leermomenten was kennisgericht en ongeveer één kwart toepassingsgericht.</w:t>
      </w:r>
    </w:p>
    <w:p w14:paraId="57E9C150" w14:textId="77777777" w:rsidR="001F18BF" w:rsidRPr="00ED6C11"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p>
    <w:p w14:paraId="3F6E4F04" w14:textId="77777777"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Interpretatie</w:t>
      </w:r>
      <w:r w:rsidRPr="0012745A">
        <w:rPr>
          <w:rFonts w:ascii="Calibri" w:eastAsia="Times New Roman" w:hAnsi="Calibri" w:cs="Calibri"/>
          <w:lang w:eastAsia="de-DE"/>
        </w:rPr>
        <w:t xml:space="preserve">: De PSG is een methode die diverse competenties van de fysiotherapeut vereist. Er is dus meer oefening en ervaring nodig voor het competent kunnen toepassen van de PSG. Als de toepassing van de PSG onvoldoende wordt geoefend, is het risico groot dat de PSG verkeerd wordt uitgevoerd. Hierdoor kunnen de voordelen van de PSG niet volledig worden benut. </w:t>
      </w:r>
    </w:p>
    <w:p w14:paraId="3F5CFCDB" w14:textId="3DAA0AD4" w:rsidR="001F18BF" w:rsidRPr="0012745A"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12745A">
        <w:rPr>
          <w:rFonts w:ascii="Calibri" w:eastAsia="Times New Roman" w:hAnsi="Calibri" w:cs="Calibri"/>
          <w:lang w:eastAsia="de-DE"/>
        </w:rPr>
        <w:t> </w:t>
      </w:r>
    </w:p>
    <w:p w14:paraId="6D5D3872" w14:textId="77777777"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Aanbeveling</w:t>
      </w:r>
      <w:r w:rsidRPr="0012745A">
        <w:rPr>
          <w:rFonts w:ascii="Calibri" w:eastAsia="Times New Roman" w:hAnsi="Calibri" w:cs="Calibri"/>
          <w:lang w:eastAsia="de-DE"/>
        </w:rPr>
        <w:t>: De onderzoekers bevelen aan dat de praktische toepassing van de PSG vaker in het onderwijs aan bod komt. </w:t>
      </w:r>
    </w:p>
    <w:p w14:paraId="2C4B53EB" w14:textId="77777777" w:rsidR="001F18BF" w:rsidRPr="0012745A"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60DF246D" w14:textId="77777777" w:rsidR="001F18BF" w:rsidRPr="00350A6A" w:rsidRDefault="001F18BF" w:rsidP="00F7389B">
      <w:pPr>
        <w:pStyle w:val="Lijstalinea"/>
        <w:numPr>
          <w:ilvl w:val="0"/>
          <w:numId w:val="38"/>
        </w:numPr>
        <w:spacing w:before="100" w:beforeAutospacing="1" w:after="100" w:afterAutospacing="1" w:line="360" w:lineRule="auto"/>
        <w:textAlignment w:val="baseline"/>
        <w:rPr>
          <w:rFonts w:ascii="Times New Roman" w:eastAsia="Times New Roman" w:hAnsi="Times New Roman" w:cs="Times New Roman"/>
          <w:b/>
          <w:bCs/>
          <w:sz w:val="24"/>
          <w:szCs w:val="24"/>
          <w:lang w:eastAsia="de-DE"/>
        </w:rPr>
      </w:pPr>
      <w:r w:rsidRPr="00350A6A">
        <w:rPr>
          <w:rFonts w:ascii="Calibri" w:eastAsia="Times New Roman" w:hAnsi="Calibri" w:cs="Calibri"/>
          <w:b/>
          <w:bCs/>
          <w:lang w:eastAsia="de-DE"/>
        </w:rPr>
        <w:t>Aanbeveling</w:t>
      </w:r>
    </w:p>
    <w:p w14:paraId="6B85636E" w14:textId="05DA2ACB"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Resultaat</w:t>
      </w:r>
      <w:r w:rsidRPr="0012745A">
        <w:rPr>
          <w:rFonts w:ascii="Calibri" w:eastAsia="Times New Roman" w:hAnsi="Calibri" w:cs="Calibri"/>
          <w:lang w:eastAsia="de-DE"/>
        </w:rPr>
        <w:t>: Uit de dataverzameling bleek dat het onderwerp goal</w:t>
      </w:r>
      <w:r>
        <w:rPr>
          <w:rFonts w:ascii="Calibri" w:eastAsia="Times New Roman" w:hAnsi="Calibri" w:cs="Calibri"/>
          <w:lang w:eastAsia="de-DE"/>
        </w:rPr>
        <w:t xml:space="preserve"> </w:t>
      </w:r>
      <w:r w:rsidRPr="0012745A">
        <w:rPr>
          <w:rFonts w:ascii="Calibri" w:eastAsia="Times New Roman" w:hAnsi="Calibri" w:cs="Calibri"/>
          <w:lang w:eastAsia="de-DE"/>
        </w:rPr>
        <w:t>settin</w:t>
      </w:r>
      <w:r>
        <w:rPr>
          <w:rFonts w:ascii="Calibri" w:eastAsia="Times New Roman" w:hAnsi="Calibri" w:cs="Calibri"/>
          <w:lang w:eastAsia="de-DE"/>
        </w:rPr>
        <w:t>g</w:t>
      </w:r>
      <w:r w:rsidRPr="0012745A">
        <w:rPr>
          <w:rFonts w:ascii="Calibri" w:eastAsia="Times New Roman" w:hAnsi="Calibri" w:cs="Calibri"/>
          <w:lang w:eastAsia="de-DE"/>
        </w:rPr>
        <w:t xml:space="preserve"> in 22 onderwijsdocumenten en het onderwerp cliëntgerichtheid in 3 documenten terug te vinden was. Bij de data-analyse werden voor het onderwerp goal</w:t>
      </w:r>
      <w:r>
        <w:rPr>
          <w:rFonts w:ascii="Calibri" w:eastAsia="Times New Roman" w:hAnsi="Calibri" w:cs="Calibri"/>
          <w:lang w:eastAsia="de-DE"/>
        </w:rPr>
        <w:t xml:space="preserve"> </w:t>
      </w:r>
      <w:r w:rsidRPr="0012745A">
        <w:rPr>
          <w:rFonts w:ascii="Calibri" w:eastAsia="Times New Roman" w:hAnsi="Calibri" w:cs="Calibri"/>
          <w:lang w:eastAsia="de-DE"/>
        </w:rPr>
        <w:t>setting 24 leermomenten en voor het onderwerp cliëntgerichtheid 4 leermomenten gevonden in het studiejaar 2018-2019. </w:t>
      </w:r>
    </w:p>
    <w:p w14:paraId="1DA85529" w14:textId="77777777" w:rsidR="001F18BF" w:rsidRPr="00F65795"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77445A22" w14:textId="5DD7CE33"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Interpretatie</w:t>
      </w:r>
      <w:r w:rsidRPr="00F65795">
        <w:rPr>
          <w:rFonts w:ascii="Calibri" w:eastAsia="Times New Roman" w:hAnsi="Calibri" w:cs="Calibri"/>
          <w:lang w:eastAsia="de-DE"/>
        </w:rPr>
        <w:t>: De PSG omvat verschillende theorieën en concepten, bijvoorbeeld cliëntgerichtheid en goal setting. Deze concepten moeten de studenten zich eigen maken, voordat zij de PSG competent kunnen toepassen. Om zich deze concepten eigen te kunnen maken, heeft de student meer tijd en oefening nodig.  </w:t>
      </w:r>
    </w:p>
    <w:p w14:paraId="3B0E5F3B" w14:textId="77777777" w:rsidR="001F18BF" w:rsidRPr="00F65795"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1442CF34" w14:textId="77777777"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Aanbeveling</w:t>
      </w:r>
      <w:r w:rsidRPr="00F65795">
        <w:rPr>
          <w:rFonts w:ascii="Calibri" w:eastAsia="Times New Roman" w:hAnsi="Calibri" w:cs="Calibri"/>
          <w:lang w:eastAsia="de-DE"/>
        </w:rPr>
        <w:t>: De onderzoekers bevelen aan dat er meer leermomenten voor het leren van de onderwerpen goal setting en cliëntgerichtheid worden aangeboden. Bijkomend wordt aanbevolen om hiervoor meer onderwijsmaterialen aan te beiden.</w:t>
      </w:r>
    </w:p>
    <w:p w14:paraId="6213B350" w14:textId="31683912" w:rsidR="001F18BF"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06622AD4" w14:textId="7F11BED5" w:rsidR="001F18BF"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66D2FDF1" w14:textId="4764FD76" w:rsidR="001F18BF"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085C7BD3" w14:textId="77777777" w:rsidR="001F18BF" w:rsidRPr="00F65795"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28D2F176" w14:textId="77777777" w:rsidR="001F18BF" w:rsidRPr="00350A6A" w:rsidRDefault="001F18BF" w:rsidP="00F7389B">
      <w:pPr>
        <w:pStyle w:val="Lijstalinea"/>
        <w:numPr>
          <w:ilvl w:val="0"/>
          <w:numId w:val="38"/>
        </w:numPr>
        <w:spacing w:before="100" w:beforeAutospacing="1" w:after="100" w:afterAutospacing="1" w:line="360" w:lineRule="auto"/>
        <w:textAlignment w:val="baseline"/>
        <w:rPr>
          <w:rFonts w:ascii="Times New Roman" w:eastAsia="Times New Roman" w:hAnsi="Times New Roman" w:cs="Times New Roman"/>
          <w:b/>
          <w:bCs/>
          <w:sz w:val="24"/>
          <w:szCs w:val="24"/>
          <w:lang w:eastAsia="de-DE"/>
        </w:rPr>
      </w:pPr>
      <w:r w:rsidRPr="00350A6A">
        <w:rPr>
          <w:rFonts w:ascii="Calibri" w:eastAsia="Times New Roman" w:hAnsi="Calibri" w:cs="Calibri"/>
          <w:b/>
          <w:bCs/>
          <w:lang w:eastAsia="de-DE"/>
        </w:rPr>
        <w:lastRenderedPageBreak/>
        <w:t>Aanbeveling</w:t>
      </w:r>
    </w:p>
    <w:p w14:paraId="3F85F6D6" w14:textId="5F070CF7"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Resultaat</w:t>
      </w:r>
      <w:r w:rsidRPr="00F65795">
        <w:rPr>
          <w:rFonts w:ascii="Calibri" w:eastAsia="Times New Roman" w:hAnsi="Calibri" w:cs="Calibri"/>
          <w:lang w:eastAsia="de-DE"/>
        </w:rPr>
        <w:t>: De bestanden en leermomenten over cliëntgerichtheid waren niet consequent verdeeld over alle blokken van het studiejaar 2018-2019. Het onderwerp cliëntgerichthei</w:t>
      </w:r>
      <w:r>
        <w:rPr>
          <w:rFonts w:ascii="Calibri" w:eastAsia="Times New Roman" w:hAnsi="Calibri" w:cs="Calibri"/>
          <w:lang w:eastAsia="de-DE"/>
        </w:rPr>
        <w:t>d</w:t>
      </w:r>
      <w:r w:rsidRPr="00F65795">
        <w:rPr>
          <w:rFonts w:ascii="Calibri" w:eastAsia="Times New Roman" w:hAnsi="Calibri" w:cs="Calibri"/>
          <w:lang w:eastAsia="de-DE"/>
        </w:rPr>
        <w:t xml:space="preserve"> kwam alleen in de blokken 3 en 3.3 naar voren.</w:t>
      </w:r>
    </w:p>
    <w:p w14:paraId="2C894C3A" w14:textId="77777777" w:rsidR="001F18BF" w:rsidRPr="00F65795"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115B47B6" w14:textId="6A656DF0"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Interpretatie</w:t>
      </w:r>
      <w:r w:rsidRPr="00F65795">
        <w:rPr>
          <w:rFonts w:ascii="Calibri" w:eastAsia="Times New Roman" w:hAnsi="Calibri" w:cs="Calibri"/>
          <w:lang w:eastAsia="de-DE"/>
        </w:rPr>
        <w:t>: Cliëntgerichtheid is een kernconcept in de fysiotherapie waarop het hele fysiotherapeutisch methodisch handelen gericht is. Om die reden is het nodig om als aangaande fysiotherapeut al vroeg met dit concept in aanraking te komen.</w:t>
      </w:r>
    </w:p>
    <w:p w14:paraId="503787C6" w14:textId="77777777" w:rsidR="001F18BF" w:rsidRPr="00F65795"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75DACE08" w14:textId="77777777"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Aanbeveling</w:t>
      </w:r>
      <w:r w:rsidRPr="00F65795">
        <w:rPr>
          <w:rFonts w:ascii="Calibri" w:eastAsia="Times New Roman" w:hAnsi="Calibri" w:cs="Calibri"/>
          <w:lang w:eastAsia="de-DE"/>
        </w:rPr>
        <w:t>: De onderzoekers bevelen aan om het concept van cliëntgerichtheid vroeger en consequenter door alle blokken heen aan te bieden. Aanvullend wordt aanbevolen dat cliëntgerichtheid al in het eerste blok wordt behandeld.</w:t>
      </w:r>
    </w:p>
    <w:p w14:paraId="661EFC98" w14:textId="77777777" w:rsidR="001F18BF" w:rsidRPr="00F65795"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4DCD3E71" w14:textId="77777777" w:rsidR="001F18BF" w:rsidRPr="00350A6A" w:rsidRDefault="001F18BF" w:rsidP="00F7389B">
      <w:pPr>
        <w:pStyle w:val="Lijstalinea"/>
        <w:numPr>
          <w:ilvl w:val="0"/>
          <w:numId w:val="38"/>
        </w:numPr>
        <w:spacing w:before="100" w:beforeAutospacing="1" w:after="100" w:afterAutospacing="1" w:line="360" w:lineRule="auto"/>
        <w:textAlignment w:val="baseline"/>
        <w:rPr>
          <w:rFonts w:ascii="Times New Roman" w:eastAsia="Times New Roman" w:hAnsi="Times New Roman" w:cs="Times New Roman"/>
          <w:b/>
          <w:bCs/>
          <w:sz w:val="24"/>
          <w:szCs w:val="24"/>
          <w:lang w:eastAsia="de-DE"/>
        </w:rPr>
      </w:pPr>
      <w:r w:rsidRPr="00350A6A">
        <w:rPr>
          <w:rFonts w:ascii="Calibri" w:eastAsia="Times New Roman" w:hAnsi="Calibri" w:cs="Calibri"/>
          <w:b/>
          <w:bCs/>
          <w:lang w:eastAsia="de-DE"/>
        </w:rPr>
        <w:t>Aanbeveling</w:t>
      </w:r>
    </w:p>
    <w:p w14:paraId="55E14C1E" w14:textId="7D608CDE"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Resultaat</w:t>
      </w:r>
      <w:r w:rsidRPr="00F65795">
        <w:rPr>
          <w:rFonts w:ascii="Calibri" w:eastAsia="Times New Roman" w:hAnsi="Calibri" w:cs="Calibri"/>
          <w:lang w:eastAsia="de-DE"/>
        </w:rPr>
        <w:t xml:space="preserve">: Het onderwerp cliëntgerichtheid werd alleen in kennisgericht onderwijs teruggevonden. </w:t>
      </w:r>
    </w:p>
    <w:p w14:paraId="7C092DF6" w14:textId="77777777" w:rsidR="001F18BF" w:rsidRPr="00F65795"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3F31F749" w14:textId="77777777" w:rsidR="001F18BF" w:rsidRPr="00F65795"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Interpretatie</w:t>
      </w:r>
      <w:r w:rsidRPr="00F65795">
        <w:rPr>
          <w:rFonts w:ascii="Calibri" w:eastAsia="Times New Roman" w:hAnsi="Calibri" w:cs="Calibri"/>
          <w:lang w:eastAsia="de-DE"/>
        </w:rPr>
        <w:t xml:space="preserve">: Cliëntgerichtheid is een kernconcept in de fysiotherapie waarop het hele fysiotherapeutisch methodisch handelen gericht is. Om die reden is het nodig om het onderwerp cliëntgerichtheid duidelijker aan te bieden in toepassingsgericht onderwijs. </w:t>
      </w:r>
    </w:p>
    <w:p w14:paraId="1D0E6CB9" w14:textId="77777777"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i/>
          <w:iCs/>
          <w:lang w:eastAsia="de-DE"/>
        </w:rPr>
      </w:pPr>
    </w:p>
    <w:p w14:paraId="7AE883EF" w14:textId="07352664"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Aanbeveling</w:t>
      </w:r>
      <w:r w:rsidRPr="00F65795">
        <w:rPr>
          <w:rFonts w:ascii="Calibri" w:eastAsia="Times New Roman" w:hAnsi="Calibri" w:cs="Calibri"/>
          <w:lang w:eastAsia="de-DE"/>
        </w:rPr>
        <w:t>: De onderzoekers bevelen aan om het onderwerp cliëntgerichtheid</w:t>
      </w:r>
      <w:r>
        <w:rPr>
          <w:rFonts w:ascii="Calibri" w:eastAsia="Times New Roman" w:hAnsi="Calibri" w:cs="Calibri"/>
          <w:lang w:eastAsia="de-DE"/>
        </w:rPr>
        <w:t xml:space="preserve"> </w:t>
      </w:r>
      <w:r w:rsidRPr="00F65795">
        <w:rPr>
          <w:rFonts w:ascii="Calibri" w:eastAsia="Times New Roman" w:hAnsi="Calibri" w:cs="Calibri"/>
          <w:lang w:eastAsia="de-DE"/>
        </w:rPr>
        <w:t>ook in toepassingsgericht onderwijs op te nemen. </w:t>
      </w:r>
    </w:p>
    <w:p w14:paraId="451A4E8D" w14:textId="77777777" w:rsidR="001F18BF" w:rsidRPr="00F65795"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1D445243" w14:textId="77777777" w:rsidR="001F18BF" w:rsidRPr="00350A6A" w:rsidRDefault="001F18BF" w:rsidP="00F7389B">
      <w:pPr>
        <w:pStyle w:val="Lijstalinea"/>
        <w:numPr>
          <w:ilvl w:val="0"/>
          <w:numId w:val="38"/>
        </w:numPr>
        <w:spacing w:before="100" w:beforeAutospacing="1" w:after="100" w:afterAutospacing="1" w:line="360" w:lineRule="auto"/>
        <w:textAlignment w:val="baseline"/>
        <w:rPr>
          <w:rFonts w:ascii="Times New Roman" w:eastAsia="Times New Roman" w:hAnsi="Times New Roman" w:cs="Times New Roman"/>
          <w:b/>
          <w:bCs/>
          <w:sz w:val="24"/>
          <w:szCs w:val="24"/>
          <w:lang w:eastAsia="de-DE"/>
        </w:rPr>
      </w:pPr>
      <w:r w:rsidRPr="00350A6A">
        <w:rPr>
          <w:rFonts w:ascii="Calibri" w:eastAsia="Times New Roman" w:hAnsi="Calibri" w:cs="Calibri"/>
          <w:b/>
          <w:bCs/>
          <w:lang w:eastAsia="de-DE"/>
        </w:rPr>
        <w:t>Aanbeveling</w:t>
      </w:r>
    </w:p>
    <w:p w14:paraId="6114A26A" w14:textId="77777777" w:rsidR="001F18BF" w:rsidRPr="00F65795"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Resultaat</w:t>
      </w:r>
      <w:r w:rsidRPr="00F65795">
        <w:rPr>
          <w:rFonts w:ascii="Calibri" w:eastAsia="Times New Roman" w:hAnsi="Calibri" w:cs="Calibri"/>
          <w:lang w:eastAsia="de-DE"/>
        </w:rPr>
        <w:t xml:space="preserve">: Doelstelling </w:t>
      </w:r>
      <w:r>
        <w:rPr>
          <w:rFonts w:ascii="Calibri" w:eastAsia="Times New Roman" w:hAnsi="Calibri" w:cs="Calibri"/>
          <w:lang w:eastAsia="de-DE"/>
        </w:rPr>
        <w:t>1</w:t>
      </w:r>
      <w:r w:rsidRPr="00F65795">
        <w:rPr>
          <w:rFonts w:ascii="Calibri" w:eastAsia="Times New Roman" w:hAnsi="Calibri" w:cs="Calibri"/>
          <w:lang w:eastAsia="de-DE"/>
        </w:rPr>
        <w:t xml:space="preserve">, over de inhoud van de verschillende stappen van de PSG, was </w:t>
      </w:r>
      <w:r>
        <w:rPr>
          <w:rFonts w:ascii="Calibri" w:eastAsia="Times New Roman" w:hAnsi="Calibri" w:cs="Calibri"/>
          <w:lang w:eastAsia="de-DE"/>
        </w:rPr>
        <w:t>7</w:t>
      </w:r>
      <w:r w:rsidRPr="00F65795">
        <w:rPr>
          <w:rFonts w:ascii="Calibri" w:eastAsia="Times New Roman" w:hAnsi="Calibri" w:cs="Calibri"/>
          <w:lang w:eastAsia="de-DE"/>
        </w:rPr>
        <w:t xml:space="preserve"> keer vertegenwoordigd in het curriculum in de blokken 3, 6 en 3.3. Leerdoel </w:t>
      </w:r>
      <w:r>
        <w:rPr>
          <w:rFonts w:ascii="Calibri" w:eastAsia="Times New Roman" w:hAnsi="Calibri" w:cs="Calibri"/>
          <w:lang w:eastAsia="de-DE"/>
        </w:rPr>
        <w:t>4</w:t>
      </w:r>
      <w:r w:rsidRPr="00F65795">
        <w:rPr>
          <w:rFonts w:ascii="Calibri" w:eastAsia="Times New Roman" w:hAnsi="Calibri" w:cs="Calibri"/>
          <w:lang w:eastAsia="de-DE"/>
        </w:rPr>
        <w:t xml:space="preserve"> over de stap ‘scoren’ </w:t>
      </w:r>
      <w:r>
        <w:rPr>
          <w:rFonts w:ascii="Calibri" w:eastAsia="Times New Roman" w:hAnsi="Calibri" w:cs="Calibri"/>
          <w:lang w:eastAsia="de-DE"/>
        </w:rPr>
        <w:t>was 11</w:t>
      </w:r>
      <w:r w:rsidRPr="00F65795">
        <w:rPr>
          <w:rFonts w:ascii="Calibri" w:eastAsia="Times New Roman" w:hAnsi="Calibri" w:cs="Calibri"/>
          <w:lang w:eastAsia="de-DE"/>
        </w:rPr>
        <w:t xml:space="preserve"> keer vertegenwoordigd in het onderwijs en leerdoel </w:t>
      </w:r>
      <w:r>
        <w:rPr>
          <w:rFonts w:ascii="Calibri" w:eastAsia="Times New Roman" w:hAnsi="Calibri" w:cs="Calibri"/>
          <w:lang w:eastAsia="de-DE"/>
        </w:rPr>
        <w:t>5</w:t>
      </w:r>
      <w:r w:rsidRPr="00F65795">
        <w:rPr>
          <w:rFonts w:ascii="Calibri" w:eastAsia="Times New Roman" w:hAnsi="Calibri" w:cs="Calibri"/>
          <w:lang w:eastAsia="de-DE"/>
        </w:rPr>
        <w:t xml:space="preserve"> over de stap ‘doelen stellen’ 16 keer. </w:t>
      </w:r>
    </w:p>
    <w:p w14:paraId="05121A8C" w14:textId="77777777"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i/>
          <w:iCs/>
          <w:lang w:eastAsia="de-DE"/>
        </w:rPr>
      </w:pPr>
    </w:p>
    <w:p w14:paraId="6FA7A0AF" w14:textId="4D6DB6FE" w:rsidR="001F18BF" w:rsidRPr="00F65795"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Interpretatie</w:t>
      </w:r>
      <w:r w:rsidRPr="00F65795">
        <w:rPr>
          <w:rFonts w:ascii="Calibri" w:eastAsia="Times New Roman" w:hAnsi="Calibri" w:cs="Calibri"/>
          <w:lang w:eastAsia="de-DE"/>
        </w:rPr>
        <w:t xml:space="preserve">: In deze doelstelling wordt de inhoud van iedere stap van de PSG behandeld. Als de studenten dit doel bereiken, hebben zij de basis van deze methode onder de knie. Dit is de eerste stap voor het competent kunnen toepassen </w:t>
      </w:r>
      <w:r w:rsidRPr="00F65795">
        <w:rPr>
          <w:rFonts w:ascii="Calibri" w:eastAsia="Times New Roman" w:hAnsi="Calibri" w:cs="Calibri"/>
          <w:lang w:eastAsia="de-DE"/>
        </w:rPr>
        <w:lastRenderedPageBreak/>
        <w:t>van de PSG. In het onderwijs waren vooral de stappen ‘scoren’ en ‘doelen stellen’ deficitair gerepresenteerd. </w:t>
      </w:r>
    </w:p>
    <w:p w14:paraId="374715BF" w14:textId="77777777"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i/>
          <w:iCs/>
          <w:lang w:eastAsia="de-DE"/>
        </w:rPr>
      </w:pPr>
    </w:p>
    <w:p w14:paraId="0CCC5429" w14:textId="22913265"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Aanbeveling</w:t>
      </w:r>
      <w:r w:rsidRPr="00F65795">
        <w:rPr>
          <w:rFonts w:ascii="Calibri" w:eastAsia="Times New Roman" w:hAnsi="Calibri" w:cs="Calibri"/>
          <w:lang w:eastAsia="de-DE"/>
        </w:rPr>
        <w:t>: De onderzoekers bevelen aan om de inhoud van de stappen van de PSG vaker en uitgebreider in het curriculum laten terug te komen. Hierbij wordt aanbevolen om alle stappen evenwichtig te behandelen. </w:t>
      </w:r>
    </w:p>
    <w:p w14:paraId="15C562AB" w14:textId="77777777" w:rsidR="001F18BF" w:rsidRPr="00F65795"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p>
    <w:p w14:paraId="5066EF52" w14:textId="77777777" w:rsidR="001F18BF" w:rsidRPr="00350A6A" w:rsidRDefault="001F18BF" w:rsidP="00F7389B">
      <w:pPr>
        <w:pStyle w:val="Lijstalinea"/>
        <w:numPr>
          <w:ilvl w:val="0"/>
          <w:numId w:val="38"/>
        </w:numPr>
        <w:spacing w:before="100" w:beforeAutospacing="1" w:after="100" w:afterAutospacing="1" w:line="360" w:lineRule="auto"/>
        <w:textAlignment w:val="baseline"/>
        <w:rPr>
          <w:rFonts w:ascii="Times New Roman" w:eastAsia="Times New Roman" w:hAnsi="Times New Roman" w:cs="Times New Roman"/>
          <w:b/>
          <w:bCs/>
          <w:sz w:val="24"/>
          <w:szCs w:val="24"/>
          <w:lang w:eastAsia="de-DE"/>
        </w:rPr>
      </w:pPr>
      <w:r w:rsidRPr="00350A6A">
        <w:rPr>
          <w:rFonts w:ascii="Calibri" w:eastAsia="Times New Roman" w:hAnsi="Calibri" w:cs="Calibri"/>
          <w:b/>
          <w:bCs/>
          <w:lang w:eastAsia="de-DE"/>
        </w:rPr>
        <w:t>Aanbeveling</w:t>
      </w:r>
    </w:p>
    <w:p w14:paraId="17F7F548" w14:textId="77777777" w:rsidR="001F18BF" w:rsidRPr="00F65795"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Resultaat</w:t>
      </w:r>
      <w:r w:rsidRPr="00F65795">
        <w:rPr>
          <w:rFonts w:ascii="Calibri" w:eastAsia="Times New Roman" w:hAnsi="Calibri" w:cs="Calibri"/>
          <w:lang w:eastAsia="de-DE"/>
        </w:rPr>
        <w:t xml:space="preserve">: Doelstelling </w:t>
      </w:r>
      <w:r>
        <w:rPr>
          <w:rFonts w:ascii="Calibri" w:eastAsia="Times New Roman" w:hAnsi="Calibri" w:cs="Calibri"/>
          <w:lang w:eastAsia="de-DE"/>
        </w:rPr>
        <w:t>2</w:t>
      </w:r>
      <w:r w:rsidRPr="00F65795">
        <w:rPr>
          <w:rFonts w:ascii="Calibri" w:eastAsia="Times New Roman" w:hAnsi="Calibri" w:cs="Calibri"/>
          <w:lang w:eastAsia="de-DE"/>
        </w:rPr>
        <w:t xml:space="preserve">, over de integratie en doelgericht gebruik van de PSG in het FMH, was in </w:t>
      </w:r>
      <w:r>
        <w:rPr>
          <w:rFonts w:ascii="Calibri" w:eastAsia="Times New Roman" w:hAnsi="Calibri" w:cs="Calibri"/>
          <w:lang w:eastAsia="de-DE"/>
        </w:rPr>
        <w:t>5</w:t>
      </w:r>
      <w:r w:rsidRPr="00F65795">
        <w:rPr>
          <w:rFonts w:ascii="Calibri" w:eastAsia="Times New Roman" w:hAnsi="Calibri" w:cs="Calibri"/>
          <w:lang w:eastAsia="de-DE"/>
        </w:rPr>
        <w:t xml:space="preserve"> momenten in het onderwijs vertegenwoordigd in blok 3, 6 en 3.3.</w:t>
      </w:r>
    </w:p>
    <w:p w14:paraId="2DFF8E26" w14:textId="77777777"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i/>
          <w:iCs/>
          <w:lang w:eastAsia="de-DE"/>
        </w:rPr>
      </w:pPr>
    </w:p>
    <w:p w14:paraId="1E89927E" w14:textId="3D1A1E0C" w:rsidR="001F18BF" w:rsidRPr="00F65795"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Interpretatie</w:t>
      </w:r>
      <w:r w:rsidRPr="00F65795">
        <w:rPr>
          <w:rFonts w:ascii="Calibri" w:eastAsia="Times New Roman" w:hAnsi="Calibri" w:cs="Calibri"/>
          <w:lang w:eastAsia="de-DE"/>
        </w:rPr>
        <w:t>: In deze doelstelling wordt het doelgericht gebruik van de PSG behandeld en hoe men de methode integreert in het FMH. Als de studenten dit doel bereiken, weten zij hoe zij de PSG methodisch gezien kunnen toepassen. Dit is de verdere stap voor het competent kunnen toepassen van de PSG. </w:t>
      </w:r>
    </w:p>
    <w:p w14:paraId="139428EE" w14:textId="77777777"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i/>
          <w:iCs/>
          <w:lang w:eastAsia="de-DE"/>
        </w:rPr>
      </w:pPr>
    </w:p>
    <w:p w14:paraId="1EC59C41" w14:textId="297BF5DF"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r w:rsidRPr="00F65795">
        <w:rPr>
          <w:rFonts w:ascii="Calibri" w:eastAsia="Times New Roman" w:hAnsi="Calibri" w:cs="Calibri"/>
          <w:i/>
          <w:iCs/>
          <w:lang w:eastAsia="de-DE"/>
        </w:rPr>
        <w:t>Aanbeveling</w:t>
      </w:r>
      <w:r w:rsidRPr="00F65795">
        <w:rPr>
          <w:rFonts w:ascii="Calibri" w:eastAsia="Times New Roman" w:hAnsi="Calibri" w:cs="Calibri"/>
          <w:lang w:eastAsia="de-DE"/>
        </w:rPr>
        <w:t xml:space="preserve">: De onderzoekers bevelen aan </w:t>
      </w:r>
      <w:r>
        <w:rPr>
          <w:rFonts w:ascii="Calibri" w:eastAsia="Times New Roman" w:hAnsi="Calibri" w:cs="Calibri"/>
          <w:lang w:eastAsia="de-DE"/>
        </w:rPr>
        <w:t xml:space="preserve">om </w:t>
      </w:r>
      <w:r w:rsidRPr="00F65795">
        <w:rPr>
          <w:rFonts w:ascii="Calibri" w:eastAsia="Times New Roman" w:hAnsi="Calibri" w:cs="Calibri"/>
          <w:lang w:eastAsia="de-DE"/>
        </w:rPr>
        <w:t>de koppeling tussen PSG en FMH</w:t>
      </w:r>
      <w:r>
        <w:rPr>
          <w:rFonts w:ascii="Calibri" w:eastAsia="Times New Roman" w:hAnsi="Calibri" w:cs="Calibri"/>
          <w:lang w:eastAsia="de-DE"/>
        </w:rPr>
        <w:t xml:space="preserve"> vaker te beschrijven en consequenter door de blokken heen aan te bieden.</w:t>
      </w:r>
    </w:p>
    <w:p w14:paraId="1E083119" w14:textId="77777777" w:rsidR="001F18BF" w:rsidRPr="00F65795" w:rsidRDefault="001F18BF" w:rsidP="001F18BF">
      <w:pPr>
        <w:pStyle w:val="Lijstalinea"/>
        <w:spacing w:before="100" w:beforeAutospacing="1" w:after="100" w:afterAutospacing="1" w:line="360" w:lineRule="auto"/>
        <w:textAlignment w:val="baseline"/>
        <w:rPr>
          <w:rFonts w:ascii="Calibri" w:eastAsia="Times New Roman" w:hAnsi="Calibri" w:cs="Calibri"/>
          <w:lang w:eastAsia="de-DE"/>
        </w:rPr>
      </w:pPr>
    </w:p>
    <w:p w14:paraId="3B504A7F" w14:textId="77777777" w:rsidR="001F18BF" w:rsidRPr="00350A6A" w:rsidRDefault="001F18BF" w:rsidP="00F7389B">
      <w:pPr>
        <w:pStyle w:val="Lijstalinea"/>
        <w:numPr>
          <w:ilvl w:val="0"/>
          <w:numId w:val="38"/>
        </w:numPr>
        <w:spacing w:before="100" w:beforeAutospacing="1" w:after="100" w:afterAutospacing="1" w:line="360" w:lineRule="auto"/>
        <w:textAlignment w:val="baseline"/>
        <w:rPr>
          <w:rFonts w:ascii="Times New Roman" w:eastAsia="Times New Roman" w:hAnsi="Times New Roman" w:cs="Times New Roman"/>
          <w:b/>
          <w:bCs/>
          <w:sz w:val="24"/>
          <w:szCs w:val="24"/>
          <w:lang w:eastAsia="de-DE"/>
        </w:rPr>
      </w:pPr>
      <w:r w:rsidRPr="00350A6A">
        <w:rPr>
          <w:rFonts w:ascii="Calibri" w:eastAsia="Times New Roman" w:hAnsi="Calibri" w:cs="Calibri"/>
          <w:b/>
          <w:bCs/>
          <w:lang w:eastAsia="de-DE"/>
        </w:rPr>
        <w:t>Aanbeveling</w:t>
      </w:r>
    </w:p>
    <w:p w14:paraId="1246CFBE" w14:textId="77777777" w:rsidR="001F18BF" w:rsidRPr="00F65795"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Resultaat</w:t>
      </w:r>
      <w:r w:rsidRPr="00F65795">
        <w:rPr>
          <w:rFonts w:ascii="Calibri" w:eastAsia="Times New Roman" w:hAnsi="Calibri" w:cs="Calibri"/>
          <w:lang w:eastAsia="de-DE"/>
        </w:rPr>
        <w:t>: Doelstelling vier, over cliëntgericht werken, was in vijf momenten in het onderwijs vertegenwoordigd in blok 3, 6 en 3.3. </w:t>
      </w:r>
    </w:p>
    <w:p w14:paraId="464BAD3E" w14:textId="77777777"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i/>
          <w:iCs/>
          <w:lang w:eastAsia="de-DE"/>
        </w:rPr>
      </w:pPr>
    </w:p>
    <w:p w14:paraId="419C6B30" w14:textId="35F2FFCA" w:rsidR="001F18BF" w:rsidRPr="00F65795"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Interpretatie</w:t>
      </w:r>
      <w:r w:rsidRPr="00F65795">
        <w:rPr>
          <w:rFonts w:ascii="Calibri" w:eastAsia="Times New Roman" w:hAnsi="Calibri" w:cs="Calibri"/>
          <w:lang w:eastAsia="de-DE"/>
        </w:rPr>
        <w:t>: Deze doelstelling is gericht op het aanbieden van cliëntgerichte fysiotherapie met behulp van de PSG. Als de studenten dit doel bereiken, kunnen zij met behulp van de PSG cliëntgerichter handelen. Hierdoor kunnen de studenten bijdragen aan meer cliëntgerichtheid in de fysiotherapie.   </w:t>
      </w:r>
    </w:p>
    <w:p w14:paraId="5E374F3E" w14:textId="77777777" w:rsidR="001F18BF" w:rsidRDefault="001F18BF" w:rsidP="001F18BF">
      <w:pPr>
        <w:pStyle w:val="Lijstalinea"/>
        <w:spacing w:before="100" w:beforeAutospacing="1" w:after="100" w:afterAutospacing="1" w:line="360" w:lineRule="auto"/>
        <w:textAlignment w:val="baseline"/>
        <w:rPr>
          <w:rFonts w:ascii="Calibri" w:eastAsia="Times New Roman" w:hAnsi="Calibri" w:cs="Calibri"/>
          <w:i/>
          <w:iCs/>
          <w:lang w:eastAsia="de-DE"/>
        </w:rPr>
      </w:pPr>
    </w:p>
    <w:p w14:paraId="28C8EF00" w14:textId="6041FA97" w:rsidR="001F18BF" w:rsidRPr="00ED6C11" w:rsidRDefault="001F18BF" w:rsidP="001F18BF">
      <w:pPr>
        <w:pStyle w:val="Lijstalinea"/>
        <w:spacing w:before="100" w:beforeAutospacing="1" w:after="100" w:afterAutospacing="1" w:line="360" w:lineRule="auto"/>
        <w:textAlignment w:val="baseline"/>
        <w:rPr>
          <w:rFonts w:ascii="Times New Roman" w:eastAsia="Times New Roman" w:hAnsi="Times New Roman" w:cs="Times New Roman"/>
          <w:sz w:val="24"/>
          <w:szCs w:val="24"/>
          <w:lang w:eastAsia="de-DE"/>
        </w:rPr>
      </w:pPr>
      <w:r w:rsidRPr="00F65795">
        <w:rPr>
          <w:rFonts w:ascii="Calibri" w:eastAsia="Times New Roman" w:hAnsi="Calibri" w:cs="Calibri"/>
          <w:i/>
          <w:iCs/>
          <w:lang w:eastAsia="de-DE"/>
        </w:rPr>
        <w:t>Aanbeveling</w:t>
      </w:r>
      <w:r w:rsidRPr="00F65795">
        <w:rPr>
          <w:rFonts w:ascii="Calibri" w:eastAsia="Times New Roman" w:hAnsi="Calibri" w:cs="Calibri"/>
          <w:lang w:eastAsia="de-DE"/>
        </w:rPr>
        <w:t xml:space="preserve">: De onderzoekers bevelen aan om de koppeling van cliëntgerichtheid en de PSG vaker te beschrijven en om deze doelstelling consequenter </w:t>
      </w:r>
      <w:r>
        <w:rPr>
          <w:rFonts w:ascii="Calibri" w:eastAsia="Times New Roman" w:hAnsi="Calibri" w:cs="Calibri"/>
          <w:lang w:eastAsia="de-DE"/>
        </w:rPr>
        <w:t xml:space="preserve">over </w:t>
      </w:r>
      <w:r w:rsidRPr="00F65795">
        <w:rPr>
          <w:rFonts w:ascii="Calibri" w:eastAsia="Times New Roman" w:hAnsi="Calibri" w:cs="Calibri"/>
          <w:lang w:eastAsia="de-DE"/>
        </w:rPr>
        <w:t>de blokken heen te verdelen. </w:t>
      </w:r>
    </w:p>
    <w:p w14:paraId="7B353E50" w14:textId="77777777" w:rsidR="001F18BF" w:rsidRPr="006B7F02" w:rsidRDefault="001F18BF" w:rsidP="0005743D">
      <w:pPr>
        <w:pStyle w:val="paragraph"/>
        <w:spacing w:before="0" w:beforeAutospacing="0" w:after="0" w:afterAutospacing="0" w:line="360" w:lineRule="auto"/>
        <w:textAlignment w:val="baseline"/>
        <w:rPr>
          <w:rFonts w:ascii="Calibri" w:hAnsi="Calibri" w:cs="Calibri"/>
          <w:sz w:val="22"/>
          <w:szCs w:val="22"/>
          <w:lang w:val="nl-NL"/>
        </w:rPr>
      </w:pPr>
    </w:p>
    <w:p w14:paraId="3C1B8919" w14:textId="076749FE" w:rsidR="0005743D" w:rsidRDefault="0005743D" w:rsidP="009969B6">
      <w:pPr>
        <w:pStyle w:val="RegulieretekstFY"/>
      </w:pPr>
    </w:p>
    <w:p w14:paraId="6AFA4ED4" w14:textId="77777777" w:rsidR="0005743D" w:rsidRPr="00982B1B" w:rsidRDefault="0005743D" w:rsidP="0005743D">
      <w:pPr>
        <w:rPr>
          <w:b/>
          <w:bCs/>
          <w:sz w:val="28"/>
          <w:szCs w:val="28"/>
        </w:rPr>
      </w:pPr>
      <w:r w:rsidRPr="00982B1B">
        <w:rPr>
          <w:b/>
          <w:bCs/>
          <w:sz w:val="28"/>
          <w:szCs w:val="28"/>
        </w:rPr>
        <w:lastRenderedPageBreak/>
        <w:t>5</w:t>
      </w:r>
      <w:r w:rsidRPr="00982B1B">
        <w:rPr>
          <w:b/>
          <w:bCs/>
          <w:sz w:val="28"/>
          <w:szCs w:val="28"/>
        </w:rPr>
        <w:tab/>
        <w:t>Uitvoering</w:t>
      </w:r>
    </w:p>
    <w:p w14:paraId="1FAF0BA3" w14:textId="77777777" w:rsidR="0005743D" w:rsidRDefault="0005743D" w:rsidP="0005743D">
      <w:pPr>
        <w:rPr>
          <w:rStyle w:val="normaltextrun"/>
          <w:rFonts w:ascii="Calibri" w:hAnsi="Calibri" w:cs="Calibri"/>
        </w:rPr>
      </w:pPr>
    </w:p>
    <w:p w14:paraId="195E1FFE" w14:textId="77777777" w:rsidR="0005743D" w:rsidRDefault="0005743D" w:rsidP="0005743D">
      <w:pPr>
        <w:rPr>
          <w:rStyle w:val="normaltextrun"/>
          <w:rFonts w:ascii="Calibri" w:hAnsi="Calibri" w:cs="Calibri"/>
        </w:rPr>
      </w:pPr>
    </w:p>
    <w:p w14:paraId="4AFE1A74" w14:textId="77777777" w:rsidR="0005743D" w:rsidRDefault="0005743D" w:rsidP="0005743D">
      <w:pPr>
        <w:spacing w:line="360" w:lineRule="auto"/>
      </w:pPr>
      <w:r>
        <w:rPr>
          <w:rStyle w:val="normaltextrun"/>
          <w:rFonts w:ascii="Calibri" w:hAnsi="Calibri" w:cs="Calibri"/>
        </w:rPr>
        <w:t xml:space="preserve">Om een goed gestructureerd implementatie te kunnen uitvoeren is het belangrijk om eerst een goed onderbouwde en duidelijke plan op te stellen. </w:t>
      </w:r>
      <w:r>
        <w:t>Aangezien meerdere doelgroepen invloed hebben op het implementatieproces, is er waarschijnlijk een combinatie van interventies nodig om succes te boeken. Er zullen meerdere interventies worden gekozen die zijn afgestemd op de resultaten van de eerder uitgevoerde analyse van de situatie in het curriculum, de doelgroepen en de setting. Bij de selectie of ontwikkeling van interventies zal men zo goed mogelijk rekening houden met al bestaande kennis en ervaringen over effectieve implementatie in het onderwijs. Hierbij moet een evenwicht gevonden worden tussen de mogelijk te bereiken effecten en de benodigde investeringen in termen van geld, tijd, moeite, personele inzet of unrust die men teweegbrengt (Grol &amp; Wensing, 2017).</w:t>
      </w:r>
    </w:p>
    <w:p w14:paraId="1149C36A" w14:textId="77777777" w:rsidR="0005743D" w:rsidRDefault="0005743D" w:rsidP="0005743D">
      <w:pPr>
        <w:spacing w:line="360" w:lineRule="auto"/>
      </w:pPr>
    </w:p>
    <w:p w14:paraId="55DA62DE" w14:textId="77777777" w:rsidR="0005743D" w:rsidRDefault="0005743D" w:rsidP="0005743D">
      <w:pPr>
        <w:spacing w:line="360" w:lineRule="auto"/>
      </w:pPr>
      <w:r>
        <w:t>Bij het maken van een implementatieplan moet men aan twee fasen van het implementatieproces aandacht besteden. De eerste fase is de disseminatie, waarbij het de bedoeling is om aandacht en interesse te wekken. In deze fase zou de belangstelling voor en kennis van de PSG worden vergroot en tegelijktijdig een positieve houding en bereidheid tot het aanpassen van de bestaande werkwijze worden bevorderd. In de tweede fase volgt de daadwerkelijke implementatie van de PSG. Hierbij zou de feitelijke integratie van de PSG in het onderwijs worden bevorderd en ervoor zorg worden gedragen dat de PSG een vast onderdeel wordt en blijft van het curriculum (Grol &amp; Wensing, 2017).</w:t>
      </w:r>
    </w:p>
    <w:p w14:paraId="360FC2AE" w14:textId="77777777" w:rsidR="0005743D" w:rsidRDefault="0005743D" w:rsidP="0005743D">
      <w:pPr>
        <w:spacing w:line="360" w:lineRule="auto"/>
      </w:pPr>
    </w:p>
    <w:p w14:paraId="15AC537F" w14:textId="77777777" w:rsidR="0005743D" w:rsidRPr="00AC4153" w:rsidRDefault="0005743D" w:rsidP="0005743D">
      <w:pPr>
        <w:spacing w:line="360" w:lineRule="auto"/>
        <w:rPr>
          <w:b/>
          <w:bCs/>
          <w:sz w:val="24"/>
          <w:szCs w:val="24"/>
        </w:rPr>
      </w:pPr>
      <w:r w:rsidRPr="00AC4153">
        <w:rPr>
          <w:b/>
          <w:bCs/>
          <w:sz w:val="24"/>
          <w:szCs w:val="24"/>
        </w:rPr>
        <w:t>5.1</w:t>
      </w:r>
      <w:r w:rsidRPr="00AC4153">
        <w:rPr>
          <w:b/>
          <w:bCs/>
          <w:sz w:val="24"/>
          <w:szCs w:val="24"/>
        </w:rPr>
        <w:tab/>
        <w:t>Interventies ter implementatie</w:t>
      </w:r>
    </w:p>
    <w:p w14:paraId="0F0BF127" w14:textId="77777777" w:rsidR="0005743D" w:rsidRDefault="0005743D" w:rsidP="0005743D">
      <w:pPr>
        <w:spacing w:line="360" w:lineRule="auto"/>
      </w:pPr>
    </w:p>
    <w:p w14:paraId="582F199E" w14:textId="77777777" w:rsidR="0005743D" w:rsidRDefault="0005743D" w:rsidP="0005743D">
      <w:pPr>
        <w:spacing w:line="360" w:lineRule="auto"/>
      </w:pPr>
      <w:r>
        <w:t xml:space="preserve">Vervolgens werden voorbeelden gegeven voor verschillende interventies die kunnen worden uitgevoerd in het implementatieproces. De voorgestelde interventies zijn alleen suggesties en geven geen volledige overzicht over de mogelijkheden. </w:t>
      </w:r>
      <w:r w:rsidRPr="00FC4C6E">
        <w:t>Welke interventies uiteindelijk worden geselecteerd is geheel aan de curriculumcommissie.</w:t>
      </w:r>
    </w:p>
    <w:p w14:paraId="21F6A1EF" w14:textId="77777777" w:rsidR="0005743D" w:rsidRDefault="0005743D" w:rsidP="0005743D">
      <w:pPr>
        <w:spacing w:line="360" w:lineRule="auto"/>
      </w:pPr>
      <w:r>
        <w:t xml:space="preserve"> </w:t>
      </w:r>
    </w:p>
    <w:p w14:paraId="0DAF1802" w14:textId="77777777" w:rsidR="0005743D" w:rsidRDefault="0005743D" w:rsidP="00F7389B">
      <w:pPr>
        <w:pStyle w:val="Lijstalinea"/>
        <w:numPr>
          <w:ilvl w:val="0"/>
          <w:numId w:val="29"/>
        </w:numPr>
        <w:spacing w:line="360" w:lineRule="auto"/>
      </w:pPr>
      <w:r>
        <w:t>Om bij de docenten het bewustzijn van de PSG te bevorderen en hen op de hoogte te stellen van het plan voor de implementatie kunnen via allerlei kanalen beknopte boodschappen worden verspreidt. Volgende kanalen kunnen worden gebruikt: nieuwsletter via mail, korte filmpjes op Zuyd-website, facebook, poster en flyer op de werkvloer, etc.</w:t>
      </w:r>
    </w:p>
    <w:p w14:paraId="1138B176" w14:textId="77777777" w:rsidR="0005743D" w:rsidRDefault="0005743D" w:rsidP="00F7389B">
      <w:pPr>
        <w:pStyle w:val="Lijstalinea"/>
        <w:numPr>
          <w:ilvl w:val="0"/>
          <w:numId w:val="29"/>
        </w:numPr>
        <w:spacing w:line="360" w:lineRule="auto"/>
      </w:pPr>
      <w:r>
        <w:lastRenderedPageBreak/>
        <w:t>Er kunnen meer aantrekkelijkere instructiematerialen worden ontworpen met kernachtige boodschappen. Hie</w:t>
      </w:r>
      <w:r w:rsidRPr="006A0D2F">
        <w:t>rbij kan de informatie worden aangeboden in het kader van probleem uit praktijk. Voorbeelden hiervan zijn: website met informatie over PSG en onderliggend gedachtegoed, met verschillende aanbiedingsvormen: tekst, film, schema, factsheet, online cursus, etc.</w:t>
      </w:r>
    </w:p>
    <w:p w14:paraId="46FCC034" w14:textId="77777777" w:rsidR="0005743D" w:rsidRDefault="0005743D" w:rsidP="0005743D">
      <w:pPr>
        <w:pStyle w:val="Lijstalinea"/>
        <w:spacing w:line="360" w:lineRule="auto"/>
      </w:pPr>
    </w:p>
    <w:p w14:paraId="6966578A" w14:textId="77777777" w:rsidR="0005743D" w:rsidRDefault="0005743D" w:rsidP="00F7389B">
      <w:pPr>
        <w:pStyle w:val="Lijstalinea"/>
        <w:numPr>
          <w:ilvl w:val="0"/>
          <w:numId w:val="29"/>
        </w:numPr>
        <w:spacing w:line="360" w:lineRule="auto"/>
      </w:pPr>
      <w:r>
        <w:t xml:space="preserve">De curriculumcommissie schrijft een blokken overstijgende plan voor de implementatie van de PSG. Hierbij wordt duidelijk aangegeven welke doelen per blok zullen worden bereikt. </w:t>
      </w:r>
      <w:r w:rsidRPr="002F0DB5">
        <w:t>Deze doelen kunnen zich oriënteren aan de doelstellingen en leerdoelen van de PSG-cursus voor fysiotherapeuten</w:t>
      </w:r>
      <w:r>
        <w:t xml:space="preserve"> (Stevens &amp; Köke, 2019). Hiermee wordt  voor de blokplanningsgroepen ondersteuning geboden bij het vormgeven van de blokken en het onderwijs. </w:t>
      </w:r>
    </w:p>
    <w:p w14:paraId="1639425F" w14:textId="77777777" w:rsidR="0005743D" w:rsidRDefault="0005743D" w:rsidP="0005743D">
      <w:pPr>
        <w:pStyle w:val="Lijstalinea"/>
        <w:spacing w:line="360" w:lineRule="auto"/>
      </w:pPr>
    </w:p>
    <w:p w14:paraId="2DB3E5F1" w14:textId="77777777" w:rsidR="0005743D" w:rsidRDefault="0005743D" w:rsidP="00F7389B">
      <w:pPr>
        <w:pStyle w:val="Lijstalinea"/>
        <w:numPr>
          <w:ilvl w:val="0"/>
          <w:numId w:val="29"/>
        </w:numPr>
        <w:spacing w:line="360" w:lineRule="auto"/>
      </w:pPr>
      <w:r>
        <w:t xml:space="preserve">Er wordt een inventarisatielijst (of website, etc.) aangeboden, waarin alle informatiematerialen over de PSG worden verzameld. </w:t>
      </w:r>
      <w:r w:rsidRPr="00DD5312">
        <w:t xml:space="preserve">Op deze manier is de informatie over de PSG ten allen tijde gemakkelijk toegankelijk voor </w:t>
      </w:r>
      <w:r>
        <w:t xml:space="preserve">docenten (en studenten). Docenten kunnen deze informatie ter inspiratie voor de invulling van de lessen gebruiken. </w:t>
      </w:r>
      <w:r w:rsidRPr="00DD5312">
        <w:t xml:space="preserve">De studenten hebben hierdoor </w:t>
      </w:r>
      <w:r>
        <w:t xml:space="preserve">het voordeel </w:t>
      </w:r>
      <w:r w:rsidRPr="00DD5312">
        <w:t xml:space="preserve">om indien nodig leerstof te </w:t>
      </w:r>
      <w:r>
        <w:t>herhalen</w:t>
      </w:r>
      <w:r w:rsidRPr="00DD5312">
        <w:t>.</w:t>
      </w:r>
    </w:p>
    <w:p w14:paraId="69892790" w14:textId="77777777" w:rsidR="0005743D" w:rsidRDefault="0005743D" w:rsidP="0005743D">
      <w:pPr>
        <w:pStyle w:val="Lijstalinea"/>
        <w:spacing w:line="360" w:lineRule="auto"/>
      </w:pPr>
    </w:p>
    <w:p w14:paraId="4DBFB76C" w14:textId="77777777" w:rsidR="0005743D" w:rsidRDefault="0005743D" w:rsidP="00F7389B">
      <w:pPr>
        <w:pStyle w:val="Lijstalinea"/>
        <w:numPr>
          <w:ilvl w:val="0"/>
          <w:numId w:val="29"/>
        </w:numPr>
        <w:spacing w:line="360" w:lineRule="auto"/>
      </w:pPr>
      <w:r>
        <w:t>De ontwikkelaars van de PSG kunnen als werkgroep worden ingezet,</w:t>
      </w:r>
      <w:r w:rsidRPr="008A3FF3">
        <w:t xml:space="preserve"> die beschikbaar is om vragen van de docenten te beantwoorden</w:t>
      </w:r>
      <w:r>
        <w:t xml:space="preserve"> en ondersteuning te bieden bij het ontwerpen van taken en uitvoeringsstandaards.</w:t>
      </w:r>
    </w:p>
    <w:p w14:paraId="4EEC8A97" w14:textId="77777777" w:rsidR="0005743D" w:rsidRDefault="0005743D" w:rsidP="0005743D">
      <w:pPr>
        <w:pStyle w:val="Lijstalinea"/>
        <w:spacing w:line="360" w:lineRule="auto"/>
      </w:pPr>
    </w:p>
    <w:p w14:paraId="638DB352" w14:textId="77777777" w:rsidR="0005743D" w:rsidRDefault="0005743D" w:rsidP="00F7389B">
      <w:pPr>
        <w:pStyle w:val="Lijstalinea"/>
        <w:numPr>
          <w:ilvl w:val="0"/>
          <w:numId w:val="29"/>
        </w:numPr>
        <w:spacing w:line="360" w:lineRule="auto"/>
      </w:pPr>
      <w:r>
        <w:t xml:space="preserve">De PSG kan worden opgenomen in de theorie- en praktijktoetsen. Bij het ontwerpen van de toetsen kan een ontwikkelaar van de PSG als expert worden betrokken. </w:t>
      </w:r>
    </w:p>
    <w:p w14:paraId="4E254347" w14:textId="77777777" w:rsidR="0005743D" w:rsidRDefault="0005743D" w:rsidP="0005743D">
      <w:pPr>
        <w:pStyle w:val="Lijstalinea"/>
        <w:spacing w:line="360" w:lineRule="auto"/>
      </w:pPr>
    </w:p>
    <w:p w14:paraId="0692E99E" w14:textId="77777777" w:rsidR="0005743D" w:rsidRDefault="0005743D" w:rsidP="00F7389B">
      <w:pPr>
        <w:pStyle w:val="Lijstalinea"/>
        <w:numPr>
          <w:ilvl w:val="0"/>
          <w:numId w:val="29"/>
        </w:numPr>
        <w:spacing w:line="360" w:lineRule="auto"/>
      </w:pPr>
      <w:r w:rsidRPr="006A0D2F">
        <w:t xml:space="preserve">Om de acceptatie van de docenten te bevorderen zal een cursus ter </w:t>
      </w:r>
      <w:r>
        <w:t>docent</w:t>
      </w:r>
      <w:r w:rsidRPr="006A0D2F">
        <w:t>professionalisering worden aangeboden. Idealiter zou deze cursus kunnen worden gekoppeld aan het KNGF-accreditatiesysteem</w:t>
      </w:r>
      <w:r>
        <w:t>.</w:t>
      </w:r>
    </w:p>
    <w:p w14:paraId="4D18F850" w14:textId="77777777" w:rsidR="0005743D" w:rsidRDefault="0005743D" w:rsidP="0005743D">
      <w:pPr>
        <w:pStyle w:val="Lijstalinea"/>
        <w:spacing w:line="360" w:lineRule="auto"/>
      </w:pPr>
    </w:p>
    <w:p w14:paraId="51FAEB74" w14:textId="77777777" w:rsidR="0005743D" w:rsidRDefault="0005743D" w:rsidP="0005743D">
      <w:pPr>
        <w:spacing w:line="360" w:lineRule="auto"/>
      </w:pPr>
      <w:r>
        <w:t>In bijlage 1 worden per fase verschillende interventies gepresenteerd die door en met verschillende doelgroepen van het implementatieproces kunnen worden uitgevoerd.</w:t>
      </w:r>
    </w:p>
    <w:p w14:paraId="2227AB8A" w14:textId="77777777" w:rsidR="0005743D" w:rsidRPr="00C820E9" w:rsidRDefault="0005743D" w:rsidP="0005743D">
      <w:pPr>
        <w:rPr>
          <w:b/>
          <w:bCs/>
          <w:sz w:val="24"/>
          <w:szCs w:val="24"/>
        </w:rPr>
      </w:pPr>
      <w:r w:rsidRPr="00C820E9">
        <w:rPr>
          <w:b/>
          <w:bCs/>
          <w:sz w:val="24"/>
          <w:szCs w:val="24"/>
        </w:rPr>
        <w:lastRenderedPageBreak/>
        <w:t>5.</w:t>
      </w:r>
      <w:r>
        <w:rPr>
          <w:b/>
          <w:bCs/>
          <w:sz w:val="24"/>
          <w:szCs w:val="24"/>
        </w:rPr>
        <w:t>2</w:t>
      </w:r>
      <w:r w:rsidRPr="00C820E9">
        <w:rPr>
          <w:b/>
          <w:bCs/>
          <w:sz w:val="24"/>
          <w:szCs w:val="24"/>
        </w:rPr>
        <w:tab/>
        <w:t>Aandachtspunten</w:t>
      </w:r>
    </w:p>
    <w:p w14:paraId="66ECA446" w14:textId="77777777" w:rsidR="0005743D" w:rsidRDefault="0005743D" w:rsidP="0005743D"/>
    <w:p w14:paraId="1F66F4C9" w14:textId="77777777" w:rsidR="0005743D" w:rsidRDefault="0005743D" w:rsidP="009D069C">
      <w:pPr>
        <w:spacing w:line="360" w:lineRule="auto"/>
      </w:pPr>
      <w:r w:rsidRPr="00AC4153">
        <w:t>Bij de planning van concrete interventies moet rekening worden gehouden met de volgende punten:</w:t>
      </w:r>
    </w:p>
    <w:p w14:paraId="4BC99750" w14:textId="77777777" w:rsidR="0005743D" w:rsidRDefault="0005743D" w:rsidP="009D069C">
      <w:pPr>
        <w:spacing w:line="360" w:lineRule="auto"/>
      </w:pPr>
    </w:p>
    <w:p w14:paraId="23B885B4" w14:textId="2A1DD480" w:rsidR="0005743D" w:rsidRDefault="0005743D" w:rsidP="009D069C">
      <w:pPr>
        <w:pStyle w:val="Lijstalinea"/>
        <w:numPr>
          <w:ilvl w:val="0"/>
          <w:numId w:val="28"/>
        </w:numPr>
        <w:spacing w:line="360" w:lineRule="auto"/>
      </w:pPr>
      <w:r w:rsidRPr="009D069C">
        <w:rPr>
          <w:b/>
          <w:bCs/>
          <w:i/>
          <w:iCs/>
        </w:rPr>
        <w:t>Disseminatie als voorwaarde van implementatie</w:t>
      </w:r>
      <w:r>
        <w:t>: Het doel van een effectieve verspreiding van informatie over de PSG en het plan van implementatie is om de docenten op de hoogte te brengen en te informeren, maar ook om zij te stimuleren de PSG te leren gebruiken voor het onderwijs en uiteindelijk voor verbetering van de kwaliteit van de zorg.</w:t>
      </w:r>
    </w:p>
    <w:p w14:paraId="5D0BA100" w14:textId="10E0090F" w:rsidR="0005743D" w:rsidRDefault="0005743D" w:rsidP="009D069C">
      <w:pPr>
        <w:pStyle w:val="Lijstalinea"/>
        <w:numPr>
          <w:ilvl w:val="0"/>
          <w:numId w:val="28"/>
        </w:numPr>
        <w:spacing w:line="360" w:lineRule="auto"/>
      </w:pPr>
      <w:r w:rsidRPr="009D069C">
        <w:rPr>
          <w:b/>
          <w:bCs/>
          <w:i/>
          <w:iCs/>
        </w:rPr>
        <w:t>Zorgvuldige voorbereiding</w:t>
      </w:r>
      <w:r>
        <w:t xml:space="preserve">: Het implementatieplan en de bijbehorende interventies moeten worden getest op hun geschiktheid en haalbaarheid, en worden op basis van de ervaringen bijgesteld (Plan Do </w:t>
      </w:r>
      <w:r w:rsidR="00D55A3C">
        <w:t>Check</w:t>
      </w:r>
      <w:r>
        <w:t xml:space="preserve"> Act</w:t>
      </w:r>
      <w:r w:rsidR="00D55A3C">
        <w:t xml:space="preserve"> (PDCA) </w:t>
      </w:r>
      <w:r>
        <w:t>cyclus).</w:t>
      </w:r>
    </w:p>
    <w:p w14:paraId="1C456E2C" w14:textId="3AEDA20F" w:rsidR="0005743D" w:rsidRDefault="0005743D" w:rsidP="009D069C">
      <w:pPr>
        <w:pStyle w:val="Lijstalinea"/>
        <w:numPr>
          <w:ilvl w:val="0"/>
          <w:numId w:val="28"/>
        </w:numPr>
        <w:spacing w:line="360" w:lineRule="auto"/>
      </w:pPr>
      <w:r w:rsidRPr="009D069C">
        <w:rPr>
          <w:b/>
          <w:bCs/>
          <w:i/>
          <w:iCs/>
        </w:rPr>
        <w:t>Opbouw van het plan en keuze van interventies volgens fasen in het veranderingsproces</w:t>
      </w:r>
      <w:r>
        <w:t xml:space="preserve"> (zie bijlage 1): </w:t>
      </w:r>
      <w:r w:rsidRPr="002E67CA">
        <w:t xml:space="preserve">Hier wordt overwogen </w:t>
      </w:r>
      <w:r>
        <w:t xml:space="preserve">wat er nog gedaan moet worden om bepaalde subgroepen te informeren en te interesseren, wat er moet worden gedaan om weerstanden weg te nemen en wat nodig is om een verandering in te bouwen in bestaande routines. </w:t>
      </w:r>
    </w:p>
    <w:p w14:paraId="591DEDF2" w14:textId="25E23999" w:rsidR="0005743D" w:rsidRDefault="0005743D" w:rsidP="009D069C">
      <w:pPr>
        <w:pStyle w:val="Lijstalinea"/>
        <w:numPr>
          <w:ilvl w:val="0"/>
          <w:numId w:val="28"/>
        </w:numPr>
        <w:spacing w:line="360" w:lineRule="auto"/>
      </w:pPr>
      <w:r w:rsidRPr="009D069C">
        <w:rPr>
          <w:b/>
          <w:bCs/>
          <w:i/>
          <w:iCs/>
        </w:rPr>
        <w:t>Planning van activiteiten op verschillende niveaus</w:t>
      </w:r>
      <w:r>
        <w:t xml:space="preserve"> (individu, team, organisatie), </w:t>
      </w:r>
      <w:r w:rsidRPr="009D069C">
        <w:rPr>
          <w:b/>
          <w:bCs/>
          <w:i/>
          <w:iCs/>
        </w:rPr>
        <w:t xml:space="preserve">in de tijd </w:t>
      </w:r>
      <w:r>
        <w:t>(concreet tijdspad met logische volgorde) en met duidelijke verdeling van taken, procedures en verantwoordelijkheden (wie doet wat en wie zal waar controle op uitoefenen)</w:t>
      </w:r>
    </w:p>
    <w:p w14:paraId="2C67FD86" w14:textId="5E427B40" w:rsidR="0005743D" w:rsidRDefault="0005743D" w:rsidP="009D069C">
      <w:pPr>
        <w:pStyle w:val="Lijstalinea"/>
        <w:numPr>
          <w:ilvl w:val="0"/>
          <w:numId w:val="28"/>
        </w:numPr>
        <w:spacing w:line="360" w:lineRule="auto"/>
      </w:pPr>
      <w:r w:rsidRPr="009D069C">
        <w:rPr>
          <w:b/>
          <w:bCs/>
          <w:i/>
          <w:iCs/>
        </w:rPr>
        <w:t>Betrekken van de doelgroep</w:t>
      </w:r>
      <w:r>
        <w:t xml:space="preserve">: </w:t>
      </w:r>
      <w:r w:rsidRPr="004800DE">
        <w:t>zowel bij de ontwikkeling van een innovatie of analyse van een invoeringsprobleem als ook bij het opstellen en testen van het implementatieplan kunnen de doelgroepen een belangrijke rol innemen. Door hun expertise kunnen zij creatief meedenken over geschikte interventies</w:t>
      </w:r>
    </w:p>
    <w:p w14:paraId="3EFF64D1" w14:textId="60AACD26" w:rsidR="0005743D" w:rsidRDefault="009D069C" w:rsidP="009D069C">
      <w:pPr>
        <w:pStyle w:val="Lijstalinea"/>
        <w:numPr>
          <w:ilvl w:val="0"/>
          <w:numId w:val="28"/>
        </w:numPr>
        <w:spacing w:line="360" w:lineRule="auto"/>
      </w:pPr>
      <w:r w:rsidRPr="009D069C">
        <w:rPr>
          <w:b/>
          <w:bCs/>
          <w:i/>
          <w:iCs/>
        </w:rPr>
        <w:t>Inbouwen in bestaande structuur:</w:t>
      </w:r>
      <w:r>
        <w:t xml:space="preserve"> </w:t>
      </w:r>
      <w:r w:rsidR="0005743D">
        <w:t>Het implementatieplan wordt ingebouwd in bestaande structuren en kanalen voor contact met of scholing van de doelgroep.</w:t>
      </w:r>
    </w:p>
    <w:p w14:paraId="66CB859B" w14:textId="77777777" w:rsidR="0005743D" w:rsidRDefault="0005743D" w:rsidP="009D069C">
      <w:pPr>
        <w:pStyle w:val="Lijstalinea"/>
        <w:numPr>
          <w:ilvl w:val="0"/>
          <w:numId w:val="28"/>
        </w:numPr>
        <w:spacing w:line="360" w:lineRule="auto"/>
      </w:pPr>
      <w:r w:rsidRPr="009D069C">
        <w:rPr>
          <w:b/>
          <w:bCs/>
          <w:i/>
          <w:iCs/>
        </w:rPr>
        <w:t>Concrete korte- en langetermijn-doelen</w:t>
      </w:r>
      <w:r>
        <w:t xml:space="preserve"> ten aanzien van het plan bepalen en deze als richtinggevend gebruiken in een continue evaluatie.  </w:t>
      </w:r>
    </w:p>
    <w:p w14:paraId="28D189CA" w14:textId="77777777" w:rsidR="0005743D" w:rsidRDefault="0005743D" w:rsidP="009D069C">
      <w:pPr>
        <w:spacing w:line="360" w:lineRule="auto"/>
      </w:pPr>
    </w:p>
    <w:p w14:paraId="099FD53D" w14:textId="77777777" w:rsidR="0005743D" w:rsidRPr="00E71905" w:rsidRDefault="0005743D" w:rsidP="009D069C">
      <w:pPr>
        <w:spacing w:line="360" w:lineRule="auto"/>
        <w:rPr>
          <w:sz w:val="20"/>
          <w:szCs w:val="20"/>
        </w:rPr>
      </w:pPr>
      <w:r>
        <w:rPr>
          <w:sz w:val="20"/>
          <w:szCs w:val="20"/>
        </w:rPr>
        <w:t xml:space="preserve">Opmerking. Aangepast overgenomen uit </w:t>
      </w:r>
      <w:r w:rsidRPr="001D4F29">
        <w:rPr>
          <w:sz w:val="20"/>
          <w:szCs w:val="20"/>
        </w:rPr>
        <w:t>Implementatie</w:t>
      </w:r>
      <w:r>
        <w:rPr>
          <w:sz w:val="20"/>
          <w:szCs w:val="20"/>
        </w:rPr>
        <w:t xml:space="preserve"> (p.235) door M. Grol en M. Wensing, 2017, Houten: </w:t>
      </w:r>
      <w:r w:rsidRPr="001D4F29">
        <w:rPr>
          <w:sz w:val="20"/>
          <w:szCs w:val="20"/>
        </w:rPr>
        <w:t>Bohn Stafleu van Loghum</w:t>
      </w:r>
      <w:r>
        <w:rPr>
          <w:sz w:val="20"/>
          <w:szCs w:val="20"/>
        </w:rPr>
        <w:t>. Copyright 2017, BSL.</w:t>
      </w:r>
    </w:p>
    <w:p w14:paraId="53C44A3E" w14:textId="77777777" w:rsidR="0005743D" w:rsidRPr="000410F5" w:rsidRDefault="0005743D" w:rsidP="0005743D"/>
    <w:p w14:paraId="23F5902A" w14:textId="77777777" w:rsidR="0005743D" w:rsidRDefault="0005743D" w:rsidP="0005743D">
      <w:pPr>
        <w:pStyle w:val="paragraph"/>
        <w:spacing w:before="0" w:beforeAutospacing="0" w:after="0" w:afterAutospacing="0" w:line="360" w:lineRule="auto"/>
        <w:textAlignment w:val="baseline"/>
        <w:rPr>
          <w:rStyle w:val="normaltextrun"/>
          <w:rFonts w:ascii="Calibri" w:hAnsi="Calibri" w:cs="Calibri"/>
          <w:b/>
          <w:bCs/>
          <w:sz w:val="28"/>
          <w:szCs w:val="28"/>
          <w:lang w:val="nl-NL"/>
        </w:rPr>
      </w:pPr>
    </w:p>
    <w:p w14:paraId="3EF79E76" w14:textId="77777777" w:rsidR="0005743D" w:rsidRPr="008A4236" w:rsidRDefault="0005743D" w:rsidP="0005743D">
      <w:pPr>
        <w:pStyle w:val="paragraph"/>
        <w:spacing w:before="0" w:beforeAutospacing="0" w:after="0" w:afterAutospacing="0" w:line="360" w:lineRule="auto"/>
        <w:textAlignment w:val="baseline"/>
        <w:rPr>
          <w:rFonts w:ascii="Calibri" w:hAnsi="Calibri" w:cs="Calibri"/>
          <w:b/>
          <w:bCs/>
          <w:sz w:val="28"/>
          <w:szCs w:val="28"/>
          <w:lang w:val="nl-NL"/>
        </w:rPr>
      </w:pPr>
      <w:bookmarkStart w:id="36" w:name="_Hlk40814961"/>
      <w:r w:rsidRPr="008A4236">
        <w:rPr>
          <w:rStyle w:val="normaltextrun"/>
          <w:rFonts w:ascii="Calibri" w:hAnsi="Calibri" w:cs="Calibri"/>
          <w:b/>
          <w:bCs/>
          <w:sz w:val="28"/>
          <w:szCs w:val="28"/>
          <w:lang w:val="nl-NL"/>
        </w:rPr>
        <w:lastRenderedPageBreak/>
        <w:t>6</w:t>
      </w:r>
      <w:r w:rsidRPr="008A4236">
        <w:rPr>
          <w:rStyle w:val="normaltextrun"/>
          <w:rFonts w:ascii="Calibri" w:hAnsi="Calibri" w:cs="Calibri"/>
          <w:b/>
          <w:bCs/>
          <w:sz w:val="28"/>
          <w:szCs w:val="28"/>
          <w:lang w:val="nl-NL"/>
        </w:rPr>
        <w:tab/>
        <w:t xml:space="preserve">Evaluatie </w:t>
      </w:r>
    </w:p>
    <w:p w14:paraId="3C86F633" w14:textId="77777777" w:rsidR="0005743D" w:rsidRDefault="0005743D" w:rsidP="0005743D">
      <w:pPr>
        <w:pStyle w:val="paragraph"/>
        <w:spacing w:before="0" w:beforeAutospacing="0" w:after="0" w:afterAutospacing="0" w:line="360" w:lineRule="auto"/>
        <w:textAlignment w:val="baseline"/>
        <w:rPr>
          <w:rStyle w:val="normaltextrun"/>
          <w:rFonts w:ascii="Calibri" w:hAnsi="Calibri" w:cs="Calibri"/>
          <w:sz w:val="22"/>
          <w:szCs w:val="22"/>
          <w:lang w:val="nl-NL"/>
        </w:rPr>
      </w:pPr>
    </w:p>
    <w:p w14:paraId="4B86482D" w14:textId="77777777" w:rsidR="00D55A3C" w:rsidRDefault="00D55A3C" w:rsidP="00D55A3C">
      <w:pPr>
        <w:pStyle w:val="paragraph"/>
        <w:spacing w:before="0" w:beforeAutospacing="0" w:after="0" w:afterAutospacing="0" w:line="360" w:lineRule="auto"/>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De evaluatie is niet de laatste stap van het implementatieproces. Evaluatie is een continu proces dat bepaalt of men op de goede weg is en of men de gekozen aanpak moet aanpassen. </w:t>
      </w:r>
      <w:r w:rsidRPr="00CA37EF">
        <w:rPr>
          <w:rStyle w:val="normaltextrun"/>
          <w:rFonts w:ascii="Calibri" w:hAnsi="Calibri" w:cs="Calibri"/>
          <w:sz w:val="22"/>
          <w:szCs w:val="22"/>
          <w:lang w:val="nl-NL"/>
        </w:rPr>
        <w:t>Hierbij wordt gecontroleerd of de gewenste doelen worden bereikt</w:t>
      </w:r>
      <w:r>
        <w:rPr>
          <w:rStyle w:val="normaltextrun"/>
          <w:rFonts w:ascii="Calibri" w:hAnsi="Calibri" w:cs="Calibri"/>
          <w:sz w:val="22"/>
          <w:szCs w:val="22"/>
          <w:lang w:val="nl-NL"/>
        </w:rPr>
        <w:t xml:space="preserve"> tijdens en na de implementatie</w:t>
      </w:r>
      <w:r w:rsidRPr="00CA37EF">
        <w:rPr>
          <w:rStyle w:val="normaltextrun"/>
          <w:rFonts w:ascii="Calibri" w:hAnsi="Calibri" w:cs="Calibri"/>
          <w:sz w:val="22"/>
          <w:szCs w:val="22"/>
          <w:lang w:val="nl-NL"/>
        </w:rPr>
        <w:t>.</w:t>
      </w:r>
      <w:r>
        <w:rPr>
          <w:rStyle w:val="normaltextrun"/>
          <w:rFonts w:ascii="Calibri" w:hAnsi="Calibri" w:cs="Calibri"/>
          <w:sz w:val="22"/>
          <w:szCs w:val="22"/>
          <w:lang w:val="nl-NL"/>
        </w:rPr>
        <w:t xml:space="preserve"> </w:t>
      </w:r>
      <w:r w:rsidRPr="00CA37EF">
        <w:rPr>
          <w:rStyle w:val="normaltextrun"/>
          <w:rFonts w:ascii="Calibri" w:hAnsi="Calibri" w:cs="Calibri"/>
          <w:sz w:val="22"/>
          <w:szCs w:val="22"/>
          <w:lang w:val="nl-NL"/>
        </w:rPr>
        <w:t>Dit is alleen mogelijk als deze doelen meetbaar worden gemaakt door middel van indicatoren en criteria.</w:t>
      </w:r>
      <w:r>
        <w:rPr>
          <w:rStyle w:val="normaltextrun"/>
          <w:rFonts w:ascii="Calibri" w:hAnsi="Calibri" w:cs="Calibri"/>
          <w:sz w:val="22"/>
          <w:szCs w:val="22"/>
          <w:lang w:val="nl-NL"/>
        </w:rPr>
        <w:t xml:space="preserve"> Deze indicatoren en criteria moesten al aan het begin van het implementatieproces worden opgesteld. Belangrijke onderdelen die bij een evaluatie worden beschreven zijn: de concrete activiteiten die deel uit maakten van de implementatiestrategie, de daadwerkelijke blootstelling van de doelgroep aan deze activiteiten en hun ervaringen met de activiteiten. </w:t>
      </w:r>
    </w:p>
    <w:p w14:paraId="798BBD7C" w14:textId="77777777" w:rsidR="00D55A3C" w:rsidRDefault="00D55A3C" w:rsidP="00D55A3C">
      <w:pPr>
        <w:pStyle w:val="paragraph"/>
        <w:spacing w:before="0" w:beforeAutospacing="0" w:after="0" w:afterAutospacing="0" w:line="360" w:lineRule="auto"/>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 </w:t>
      </w:r>
    </w:p>
    <w:p w14:paraId="00F147C5" w14:textId="77777777" w:rsidR="00D55A3C" w:rsidRDefault="00D55A3C" w:rsidP="00D55A3C">
      <w:pPr>
        <w:pStyle w:val="paragraph"/>
        <w:spacing w:before="0" w:beforeAutospacing="0" w:after="0" w:afterAutospacing="0" w:line="360" w:lineRule="auto"/>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In het geval van het onderwijs van de academie fysiotherapie op Zuyd Hogeschool zijn de docenten verplicht regelmatig het onderwijs te evalueren. De desbetreffende onderwijseenheden worden schriftelijk via een enquête door studenten, mondeling door docenten, mondeling door blokplanningsgroepen (BPG) met curriculumcommissie en toetscommissie en schriftelijk door curriculumcommissie en toetscommissie geëvalueerd na afloop van het blok. De verantwoordelijke BPG maakt een verslag op basis van de evaluatiegegevens en bespreekt de resultaten met de curriculumcommissie en toetscommissie. Na bespreking worden verbeterpunten opgesteld en uitgevoerd (PDCA cyclus) </w:t>
      </w:r>
      <w:r>
        <w:rPr>
          <w:rStyle w:val="normaltextrun"/>
          <w:rFonts w:ascii="Calibri" w:hAnsi="Calibri" w:cs="Calibri"/>
          <w:i/>
          <w:iCs/>
          <w:sz w:val="22"/>
          <w:szCs w:val="22"/>
          <w:lang w:val="nl-NL"/>
        </w:rPr>
        <w:t>(Academie Fysiotherapie, 2019)</w:t>
      </w:r>
      <w:r>
        <w:rPr>
          <w:rStyle w:val="normaltextrun"/>
          <w:rFonts w:ascii="Calibri" w:hAnsi="Calibri" w:cs="Calibri"/>
          <w:sz w:val="22"/>
          <w:szCs w:val="22"/>
          <w:lang w:val="nl-NL"/>
        </w:rPr>
        <w:t>. Een andere informatiebron voor de evaluatie is de Nationale Student Enquête (NSE). Via de NSE krijgt de opleiding een globale indruk over de mening van de studenten over hun opleiding. Onder andere wordt hierbij naar de onderdelen inhoud van de opleiding, kwaliteitszorg, verworven vaardigheden en voorbereiding op de beroepsloopbaan gevraagd. Op basis van de uitkomsten van deze enquête krijgt de opleiding een verder indruk van de ervaringen van de studenten.</w:t>
      </w:r>
    </w:p>
    <w:p w14:paraId="435AFEA6" w14:textId="77777777" w:rsidR="00D55A3C" w:rsidRDefault="00D55A3C" w:rsidP="00D55A3C">
      <w:pPr>
        <w:pStyle w:val="paragraph"/>
        <w:spacing w:before="0" w:beforeAutospacing="0" w:after="0" w:afterAutospacing="0" w:line="360" w:lineRule="auto"/>
        <w:textAlignment w:val="baseline"/>
        <w:rPr>
          <w:rStyle w:val="normaltextrun"/>
          <w:rFonts w:ascii="Calibri" w:hAnsi="Calibri" w:cs="Calibri"/>
          <w:sz w:val="22"/>
          <w:szCs w:val="22"/>
          <w:lang w:val="nl-NL"/>
        </w:rPr>
      </w:pPr>
    </w:p>
    <w:p w14:paraId="14E7F4FC" w14:textId="77777777" w:rsidR="00D55A3C" w:rsidRDefault="00D55A3C" w:rsidP="00D55A3C">
      <w:pPr>
        <w:pStyle w:val="paragraph"/>
        <w:spacing w:before="0" w:beforeAutospacing="0" w:after="0" w:afterAutospacing="0" w:line="360" w:lineRule="auto"/>
        <w:textAlignment w:val="baseline"/>
        <w:rPr>
          <w:rStyle w:val="eop"/>
          <w:rFonts w:ascii="Calibri" w:hAnsi="Calibri" w:cs="Calibri"/>
          <w:sz w:val="22"/>
          <w:szCs w:val="22"/>
          <w:lang w:val="nl-NL"/>
        </w:rPr>
      </w:pPr>
      <w:r>
        <w:rPr>
          <w:rStyle w:val="normaltextrun"/>
          <w:rFonts w:ascii="Calibri" w:hAnsi="Calibri" w:cs="Calibri"/>
          <w:sz w:val="22"/>
          <w:szCs w:val="22"/>
          <w:lang w:val="nl-NL"/>
        </w:rPr>
        <w:t xml:space="preserve">Op basis van de bevindingen van de verschillende evaluatieprocessen kan de opleiding het onderwijs en het implementatieplan aanpassen. </w:t>
      </w:r>
      <w:r w:rsidRPr="00BA4BFE">
        <w:rPr>
          <w:rStyle w:val="normaltextrun"/>
          <w:rFonts w:ascii="Calibri" w:hAnsi="Calibri" w:cs="Calibri"/>
          <w:sz w:val="22"/>
          <w:szCs w:val="22"/>
          <w:lang w:val="nl-NL"/>
        </w:rPr>
        <w:t>De doelgroepen, dus de studenten, docenten en het personeel zijn leidend binnen het systeem van kwaliteitszorg</w:t>
      </w:r>
      <w:r>
        <w:rPr>
          <w:rStyle w:val="normaltextrun"/>
          <w:rFonts w:ascii="Calibri" w:hAnsi="Calibri" w:cs="Calibri"/>
          <w:sz w:val="22"/>
          <w:szCs w:val="22"/>
          <w:lang w:val="nl-NL"/>
        </w:rPr>
        <w:t xml:space="preserve"> </w:t>
      </w:r>
      <w:r>
        <w:rPr>
          <w:rStyle w:val="normaltextrun"/>
          <w:rFonts w:ascii="Calibri" w:hAnsi="Calibri" w:cs="Calibri"/>
          <w:i/>
          <w:iCs/>
          <w:sz w:val="22"/>
          <w:szCs w:val="22"/>
          <w:lang w:val="nl-NL"/>
        </w:rPr>
        <w:t xml:space="preserve">(Academie Fysiotherapie, z.d.). </w:t>
      </w:r>
      <w:r>
        <w:rPr>
          <w:rStyle w:val="normaltextrun"/>
          <w:rFonts w:ascii="Calibri" w:hAnsi="Calibri" w:cs="Calibri"/>
          <w:sz w:val="22"/>
          <w:szCs w:val="22"/>
          <w:lang w:val="nl-NL"/>
        </w:rPr>
        <w:t>Hun ervaringen en meningen zorgen voor een continue verbetering van het onderwijs.</w:t>
      </w:r>
      <w:r w:rsidRPr="008A4236">
        <w:rPr>
          <w:rStyle w:val="eop"/>
          <w:rFonts w:ascii="Calibri" w:hAnsi="Calibri" w:cs="Calibri"/>
          <w:sz w:val="22"/>
          <w:szCs w:val="22"/>
          <w:lang w:val="nl-NL"/>
        </w:rPr>
        <w:t> </w:t>
      </w:r>
    </w:p>
    <w:p w14:paraId="787C91C9" w14:textId="77777777" w:rsidR="0005743D" w:rsidRPr="008A4236" w:rsidRDefault="0005743D" w:rsidP="0005743D">
      <w:pPr>
        <w:pStyle w:val="paragraph"/>
        <w:spacing w:before="0" w:beforeAutospacing="0" w:after="0" w:afterAutospacing="0" w:line="360" w:lineRule="auto"/>
        <w:textAlignment w:val="baseline"/>
        <w:rPr>
          <w:rFonts w:asciiTheme="minorHAnsi" w:hAnsiTheme="minorHAnsi" w:cstheme="minorHAnsi"/>
          <w:sz w:val="32"/>
          <w:szCs w:val="32"/>
          <w:lang w:val="nl-NL"/>
        </w:rPr>
      </w:pPr>
      <w:r w:rsidRPr="008A4236">
        <w:rPr>
          <w:rFonts w:asciiTheme="minorHAnsi" w:hAnsiTheme="minorHAnsi" w:cstheme="minorHAnsi"/>
          <w:b/>
          <w:bCs/>
          <w:sz w:val="32"/>
          <w:szCs w:val="32"/>
          <w:lang w:val="nl-NL"/>
        </w:rPr>
        <w:br w:type="page"/>
      </w:r>
      <w:bookmarkEnd w:id="36"/>
      <w:r w:rsidRPr="001268C0">
        <w:rPr>
          <w:rFonts w:asciiTheme="minorHAnsi" w:hAnsiTheme="minorHAnsi" w:cstheme="minorHAnsi"/>
          <w:b/>
          <w:bCs/>
          <w:sz w:val="32"/>
          <w:szCs w:val="32"/>
          <w:lang w:val="nl-NL"/>
        </w:rPr>
        <w:lastRenderedPageBreak/>
        <w:t>Literatuurlijst</w:t>
      </w:r>
    </w:p>
    <w:p w14:paraId="1734C71C" w14:textId="77777777" w:rsidR="00D55A3C" w:rsidRDefault="00D55A3C" w:rsidP="00D55A3C">
      <w:pPr>
        <w:pStyle w:val="paragraph"/>
        <w:spacing w:before="0" w:beforeAutospacing="0" w:after="0" w:afterAutospacing="0" w:line="360" w:lineRule="auto"/>
        <w:textAlignment w:val="baseline"/>
        <w:rPr>
          <w:rStyle w:val="normaltextrun"/>
          <w:rFonts w:ascii="Calibri" w:hAnsi="Calibri" w:cs="Calibri"/>
          <w:sz w:val="22"/>
          <w:szCs w:val="22"/>
          <w:lang w:val="nl-NL"/>
        </w:rPr>
      </w:pPr>
      <w:bookmarkStart w:id="37" w:name="_Hlk40858841"/>
    </w:p>
    <w:p w14:paraId="73FC3A6F" w14:textId="77777777" w:rsidR="00D55A3C" w:rsidRDefault="00D55A3C" w:rsidP="00D55A3C">
      <w:pPr>
        <w:pStyle w:val="paragraph"/>
        <w:spacing w:before="0" w:beforeAutospacing="0" w:after="0" w:afterAutospacing="0" w:line="360" w:lineRule="auto"/>
        <w:textAlignment w:val="baseline"/>
        <w:rPr>
          <w:rStyle w:val="normaltextrun"/>
          <w:rFonts w:ascii="Calibri" w:hAnsi="Calibri" w:cs="Calibri"/>
          <w:sz w:val="22"/>
          <w:szCs w:val="22"/>
          <w:lang w:val="nl-NL"/>
        </w:rPr>
      </w:pPr>
      <w:r w:rsidRPr="00D55A3C">
        <w:rPr>
          <w:rStyle w:val="normaltextrun"/>
          <w:rFonts w:ascii="Calibri" w:hAnsi="Calibri" w:cs="Calibri"/>
          <w:sz w:val="22"/>
          <w:szCs w:val="22"/>
          <w:lang w:val="nl-NL"/>
        </w:rPr>
        <w:t xml:space="preserve">Academie Fysiotherapie. (z.d.). Studiegids opleiding Fysiotherapie 2019-2020. Heerlen: </w:t>
      </w:r>
    </w:p>
    <w:p w14:paraId="35E9E4F3" w14:textId="118834C4" w:rsidR="00D55A3C" w:rsidRDefault="00D55A3C" w:rsidP="00D55A3C">
      <w:pPr>
        <w:pStyle w:val="paragraph"/>
        <w:spacing w:before="0" w:beforeAutospacing="0" w:after="0" w:afterAutospacing="0" w:line="360" w:lineRule="auto"/>
        <w:ind w:firstLine="708"/>
        <w:textAlignment w:val="baseline"/>
        <w:rPr>
          <w:rStyle w:val="normaltextrun"/>
          <w:rFonts w:ascii="Calibri" w:hAnsi="Calibri" w:cs="Calibri"/>
          <w:sz w:val="22"/>
          <w:szCs w:val="22"/>
          <w:lang w:val="nl-NL"/>
        </w:rPr>
      </w:pPr>
      <w:r w:rsidRPr="00D55A3C">
        <w:rPr>
          <w:rStyle w:val="normaltextrun"/>
          <w:rFonts w:ascii="Calibri" w:hAnsi="Calibri" w:cs="Calibri"/>
          <w:sz w:val="22"/>
          <w:szCs w:val="22"/>
          <w:lang w:val="nl-NL"/>
        </w:rPr>
        <w:t>Zuyd Hogeschool.</w:t>
      </w:r>
    </w:p>
    <w:p w14:paraId="315CFFAC" w14:textId="77777777" w:rsidR="00D55A3C" w:rsidRDefault="00D55A3C" w:rsidP="00D55A3C">
      <w:pPr>
        <w:pStyle w:val="paragraph"/>
        <w:spacing w:before="0" w:beforeAutospacing="0" w:after="0" w:afterAutospacing="0" w:line="360" w:lineRule="auto"/>
        <w:ind w:firstLine="708"/>
        <w:textAlignment w:val="baseline"/>
        <w:rPr>
          <w:rStyle w:val="normaltextrun"/>
          <w:rFonts w:ascii="Calibri" w:hAnsi="Calibri" w:cs="Calibri"/>
          <w:sz w:val="22"/>
          <w:szCs w:val="22"/>
          <w:lang w:val="nl-NL"/>
        </w:rPr>
      </w:pPr>
    </w:p>
    <w:p w14:paraId="0BAE944F" w14:textId="77777777" w:rsidR="00D55A3C" w:rsidRDefault="00D55A3C" w:rsidP="00D55A3C">
      <w:pPr>
        <w:pStyle w:val="paragraph"/>
        <w:spacing w:before="0" w:beforeAutospacing="0" w:after="0" w:afterAutospacing="0" w:line="360" w:lineRule="auto"/>
        <w:textAlignment w:val="baseline"/>
        <w:rPr>
          <w:rStyle w:val="normaltextrun"/>
          <w:rFonts w:ascii="Calibri" w:hAnsi="Calibri" w:cs="Calibri"/>
          <w:sz w:val="22"/>
          <w:szCs w:val="22"/>
          <w:lang w:val="nl-NL"/>
        </w:rPr>
      </w:pPr>
      <w:r w:rsidRPr="00D55A3C">
        <w:rPr>
          <w:rStyle w:val="normaltextrun"/>
          <w:rFonts w:ascii="Calibri" w:hAnsi="Calibri" w:cs="Calibri"/>
          <w:sz w:val="22"/>
          <w:szCs w:val="22"/>
          <w:lang w:val="nl-NL"/>
        </w:rPr>
        <w:t xml:space="preserve">Academie Fysiotherapie. (2019). Onderwijs- en Examen Regeling 2019-2020. Bachelor </w:t>
      </w:r>
    </w:p>
    <w:p w14:paraId="437C45A2" w14:textId="77777777" w:rsidR="00D55A3C" w:rsidRPr="00D55A3C" w:rsidRDefault="00D55A3C" w:rsidP="00D55A3C">
      <w:pPr>
        <w:pStyle w:val="paragraph"/>
        <w:spacing w:before="0" w:beforeAutospacing="0" w:after="0" w:afterAutospacing="0" w:line="360" w:lineRule="auto"/>
        <w:ind w:firstLine="708"/>
        <w:textAlignment w:val="baseline"/>
        <w:rPr>
          <w:rStyle w:val="normaltextrun"/>
          <w:rFonts w:ascii="Calibri" w:hAnsi="Calibri" w:cs="Calibri"/>
          <w:sz w:val="22"/>
          <w:szCs w:val="22"/>
          <w:lang w:val="nl-NL"/>
        </w:rPr>
      </w:pPr>
      <w:r w:rsidRPr="00D55A3C">
        <w:rPr>
          <w:rStyle w:val="normaltextrun"/>
          <w:rFonts w:ascii="Calibri" w:hAnsi="Calibri" w:cs="Calibri"/>
          <w:sz w:val="22"/>
          <w:szCs w:val="22"/>
          <w:lang w:val="nl-NL"/>
        </w:rPr>
        <w:t>Opleiding tot Fysiotherapeut. Heerlen: Zuyd Hogeschool.</w:t>
      </w:r>
    </w:p>
    <w:p w14:paraId="7D075995" w14:textId="77777777" w:rsidR="00D55A3C" w:rsidRDefault="00D55A3C" w:rsidP="00D55A3C">
      <w:pPr>
        <w:pStyle w:val="paragraph"/>
        <w:spacing w:before="0" w:beforeAutospacing="0" w:after="0" w:afterAutospacing="0" w:line="360" w:lineRule="auto"/>
        <w:textAlignment w:val="baseline"/>
        <w:rPr>
          <w:rStyle w:val="normaltextrun"/>
          <w:rFonts w:ascii="Calibri" w:hAnsi="Calibri" w:cs="Calibri"/>
          <w:sz w:val="22"/>
          <w:szCs w:val="22"/>
          <w:lang w:val="nl-NL"/>
        </w:rPr>
      </w:pPr>
    </w:p>
    <w:p w14:paraId="6255B817" w14:textId="690109A7" w:rsidR="00C338CD" w:rsidRDefault="0005743D" w:rsidP="00C338CD">
      <w:pPr>
        <w:pStyle w:val="paragraph"/>
        <w:spacing w:before="0" w:beforeAutospacing="0" w:after="0" w:afterAutospacing="0" w:line="360" w:lineRule="auto"/>
        <w:textAlignment w:val="baseline"/>
        <w:rPr>
          <w:rStyle w:val="normaltextrun"/>
          <w:rFonts w:ascii="Calibri" w:hAnsi="Calibri" w:cs="Calibri"/>
          <w:sz w:val="22"/>
          <w:szCs w:val="22"/>
          <w:lang w:val="en-GB"/>
        </w:rPr>
      </w:pPr>
      <w:r w:rsidRPr="001268C0">
        <w:rPr>
          <w:rStyle w:val="normaltextrun"/>
          <w:rFonts w:ascii="Calibri" w:hAnsi="Calibri" w:cs="Calibri"/>
          <w:sz w:val="22"/>
          <w:szCs w:val="22"/>
          <w:lang w:val="nl-NL"/>
        </w:rPr>
        <w:t xml:space="preserve">Baker, S. M., Marshak, H. H., Rice, G. T., &amp; Zimmerman, G. J. (2001). </w:t>
      </w:r>
      <w:r w:rsidRPr="00DD3C56">
        <w:rPr>
          <w:rStyle w:val="normaltextrun"/>
          <w:rFonts w:ascii="Calibri" w:hAnsi="Calibri" w:cs="Calibri"/>
          <w:sz w:val="22"/>
          <w:szCs w:val="22"/>
          <w:lang w:val="en-GB"/>
        </w:rPr>
        <w:t xml:space="preserve">Patient Participation in </w:t>
      </w:r>
    </w:p>
    <w:p w14:paraId="1CD61F41" w14:textId="777D4393" w:rsidR="0005743D" w:rsidRPr="006E754A" w:rsidRDefault="0005743D" w:rsidP="00C338CD">
      <w:pPr>
        <w:pStyle w:val="paragraph"/>
        <w:spacing w:before="0" w:beforeAutospacing="0" w:after="0" w:afterAutospacing="0" w:line="360" w:lineRule="auto"/>
        <w:ind w:firstLine="708"/>
        <w:textAlignment w:val="baseline"/>
        <w:rPr>
          <w:rStyle w:val="eop"/>
          <w:rFonts w:ascii="Calibri" w:hAnsi="Calibri" w:cs="Calibri"/>
          <w:sz w:val="22"/>
          <w:szCs w:val="22"/>
          <w:lang w:val="en-GB"/>
        </w:rPr>
      </w:pPr>
      <w:r w:rsidRPr="00DD3C56">
        <w:rPr>
          <w:rStyle w:val="normaltextrun"/>
          <w:rFonts w:ascii="Calibri" w:hAnsi="Calibri" w:cs="Calibri"/>
          <w:sz w:val="22"/>
          <w:szCs w:val="22"/>
          <w:lang w:val="en-GB"/>
        </w:rPr>
        <w:t>Physical Therapy Goal Setting.</w:t>
      </w:r>
      <w:r w:rsidRPr="006E754A">
        <w:rPr>
          <w:rStyle w:val="normaltextrun"/>
          <w:rFonts w:ascii="Calibri" w:hAnsi="Calibri" w:cs="Calibri"/>
          <w:sz w:val="22"/>
          <w:szCs w:val="22"/>
          <w:lang w:val="en-GB"/>
        </w:rPr>
        <w:t xml:space="preserve"> </w:t>
      </w:r>
      <w:r w:rsidRPr="00DD3C56">
        <w:rPr>
          <w:rStyle w:val="normaltextrun"/>
          <w:rFonts w:ascii="Calibri" w:hAnsi="Calibri" w:cs="Calibri"/>
          <w:i/>
          <w:iCs/>
          <w:sz w:val="22"/>
          <w:szCs w:val="22"/>
          <w:lang w:val="en-GB"/>
        </w:rPr>
        <w:t>Physical Therapy, 81</w:t>
      </w:r>
      <w:r w:rsidRPr="006E754A">
        <w:rPr>
          <w:rStyle w:val="normaltextrun"/>
          <w:rFonts w:ascii="Calibri" w:hAnsi="Calibri" w:cs="Calibri"/>
          <w:sz w:val="22"/>
          <w:szCs w:val="22"/>
          <w:lang w:val="en-GB"/>
        </w:rPr>
        <w:t>(5), 1118-1126.</w:t>
      </w:r>
      <w:r w:rsidRPr="006E754A">
        <w:rPr>
          <w:rStyle w:val="eop"/>
          <w:rFonts w:ascii="Calibri" w:hAnsi="Calibri" w:cs="Calibri"/>
          <w:sz w:val="22"/>
          <w:szCs w:val="22"/>
          <w:lang w:val="en-GB"/>
        </w:rPr>
        <w:t> </w:t>
      </w:r>
    </w:p>
    <w:p w14:paraId="7862694F" w14:textId="77777777" w:rsidR="00C338CD" w:rsidRDefault="00C338CD" w:rsidP="00C338CD">
      <w:pPr>
        <w:spacing w:line="360" w:lineRule="auto"/>
        <w:rPr>
          <w:lang w:val="en-GB"/>
        </w:rPr>
      </w:pPr>
    </w:p>
    <w:p w14:paraId="24B1B676" w14:textId="77777777" w:rsidR="00C338CD" w:rsidRDefault="0005743D" w:rsidP="00C338CD">
      <w:pPr>
        <w:spacing w:line="360" w:lineRule="auto"/>
        <w:rPr>
          <w:lang w:val="en-GB"/>
        </w:rPr>
      </w:pPr>
      <w:r w:rsidRPr="006E7749">
        <w:rPr>
          <w:lang w:val="en-GB"/>
        </w:rPr>
        <w:t>Bodenheimer, T., &amp; Handley, M.A. (2009</w:t>
      </w:r>
      <w:r w:rsidRPr="006E7749">
        <w:rPr>
          <w:i/>
          <w:iCs/>
          <w:lang w:val="en-GB"/>
        </w:rPr>
        <w:t>). </w:t>
      </w:r>
      <w:r w:rsidRPr="00DD3C56">
        <w:rPr>
          <w:lang w:val="en-GB"/>
        </w:rPr>
        <w:t xml:space="preserve">Goal-setting for behavior change in primary care: </w:t>
      </w:r>
    </w:p>
    <w:p w14:paraId="5D79C34C" w14:textId="726EEE1D" w:rsidR="0005743D" w:rsidRPr="006E7749" w:rsidRDefault="0005743D" w:rsidP="00C338CD">
      <w:pPr>
        <w:spacing w:line="360" w:lineRule="auto"/>
        <w:ind w:firstLine="708"/>
        <w:rPr>
          <w:lang w:val="en-GB"/>
        </w:rPr>
      </w:pPr>
      <w:r w:rsidRPr="00DD3C56">
        <w:rPr>
          <w:lang w:val="en-GB"/>
        </w:rPr>
        <w:t>an exploration and status report</w:t>
      </w:r>
      <w:r w:rsidRPr="00DD3C56">
        <w:rPr>
          <w:i/>
          <w:iCs/>
          <w:lang w:val="en-GB"/>
        </w:rPr>
        <w:t>. </w:t>
      </w:r>
      <w:r w:rsidRPr="006E7749">
        <w:rPr>
          <w:i/>
          <w:iCs/>
          <w:lang w:val="en-GB"/>
        </w:rPr>
        <w:t>Patient Education and Counseling, 76</w:t>
      </w:r>
      <w:r w:rsidRPr="006E7749">
        <w:rPr>
          <w:lang w:val="en-GB"/>
        </w:rPr>
        <w:t>(2), 174‐180. </w:t>
      </w:r>
    </w:p>
    <w:p w14:paraId="49F94390" w14:textId="77777777" w:rsidR="00C338CD" w:rsidRPr="006E7749" w:rsidRDefault="00C338CD" w:rsidP="00C338CD">
      <w:pPr>
        <w:pStyle w:val="paragraph"/>
        <w:spacing w:before="0" w:beforeAutospacing="0" w:after="0" w:afterAutospacing="0" w:line="360" w:lineRule="auto"/>
        <w:textAlignment w:val="baseline"/>
        <w:rPr>
          <w:rStyle w:val="spellingerror"/>
          <w:rFonts w:ascii="Calibri" w:hAnsi="Calibri" w:cs="Calibri"/>
          <w:sz w:val="22"/>
          <w:szCs w:val="22"/>
          <w:lang w:val="en-GB"/>
        </w:rPr>
      </w:pPr>
      <w:bookmarkStart w:id="38" w:name="_Hlk40728076"/>
    </w:p>
    <w:p w14:paraId="2D87DEA6" w14:textId="1B38D50C" w:rsidR="00C338CD" w:rsidRDefault="0005743D" w:rsidP="00C338CD">
      <w:pPr>
        <w:pStyle w:val="paragraph"/>
        <w:spacing w:before="0" w:beforeAutospacing="0" w:after="0" w:afterAutospacing="0" w:line="360" w:lineRule="auto"/>
        <w:textAlignment w:val="baseline"/>
        <w:rPr>
          <w:rStyle w:val="spellingerror"/>
          <w:rFonts w:ascii="Calibri" w:hAnsi="Calibri" w:cs="Calibri"/>
          <w:sz w:val="22"/>
          <w:szCs w:val="22"/>
          <w:lang w:val="nl-NL"/>
        </w:rPr>
      </w:pPr>
      <w:r w:rsidRPr="006E7749">
        <w:rPr>
          <w:rStyle w:val="spellingerror"/>
          <w:rFonts w:ascii="Calibri" w:hAnsi="Calibri" w:cs="Calibri"/>
          <w:sz w:val="22"/>
          <w:szCs w:val="22"/>
          <w:lang w:val="en-GB"/>
        </w:rPr>
        <w:t xml:space="preserve">Grol, </w:t>
      </w:r>
      <w:r w:rsidR="003800A0">
        <w:rPr>
          <w:rStyle w:val="spellingerror"/>
          <w:rFonts w:ascii="Calibri" w:hAnsi="Calibri" w:cs="Calibri"/>
          <w:sz w:val="22"/>
          <w:szCs w:val="22"/>
          <w:lang w:val="en-GB"/>
        </w:rPr>
        <w:t>R</w:t>
      </w:r>
      <w:r w:rsidRPr="006E7749">
        <w:rPr>
          <w:rStyle w:val="spellingerror"/>
          <w:rFonts w:ascii="Calibri" w:hAnsi="Calibri" w:cs="Calibri"/>
          <w:sz w:val="22"/>
          <w:szCs w:val="22"/>
          <w:lang w:val="en-GB"/>
        </w:rPr>
        <w:t xml:space="preserve">., &amp; Wensing, M. (2017). </w:t>
      </w:r>
      <w:r w:rsidRPr="00B60E95">
        <w:rPr>
          <w:rStyle w:val="spellingerror"/>
          <w:rFonts w:ascii="Calibri" w:hAnsi="Calibri" w:cs="Calibri"/>
          <w:i/>
          <w:iCs/>
          <w:sz w:val="22"/>
          <w:szCs w:val="22"/>
          <w:lang w:val="nl-NL"/>
        </w:rPr>
        <w:t>Implementatie</w:t>
      </w:r>
      <w:r>
        <w:rPr>
          <w:rStyle w:val="spellingerror"/>
          <w:rFonts w:ascii="Calibri" w:hAnsi="Calibri" w:cs="Calibri"/>
          <w:i/>
          <w:iCs/>
          <w:sz w:val="22"/>
          <w:szCs w:val="22"/>
          <w:lang w:val="nl-NL"/>
        </w:rPr>
        <w:t>:</w:t>
      </w:r>
      <w:r w:rsidRPr="00B60E95">
        <w:rPr>
          <w:rStyle w:val="spellingerror"/>
          <w:rFonts w:ascii="Calibri" w:hAnsi="Calibri" w:cs="Calibri"/>
          <w:i/>
          <w:iCs/>
          <w:sz w:val="22"/>
          <w:szCs w:val="22"/>
          <w:lang w:val="nl-NL"/>
        </w:rPr>
        <w:t xml:space="preserve"> Effectieve verbetering van de patiëntenzorg</w:t>
      </w:r>
      <w:r>
        <w:rPr>
          <w:rStyle w:val="spellingerror"/>
          <w:rFonts w:ascii="Calibri" w:hAnsi="Calibri" w:cs="Calibri"/>
          <w:sz w:val="22"/>
          <w:szCs w:val="22"/>
          <w:lang w:val="nl-NL"/>
        </w:rPr>
        <w:t xml:space="preserve"> </w:t>
      </w:r>
    </w:p>
    <w:p w14:paraId="23462DC7" w14:textId="7AA1D57C" w:rsidR="0005743D" w:rsidRPr="00156CA4" w:rsidRDefault="0005743D" w:rsidP="00C338CD">
      <w:pPr>
        <w:pStyle w:val="paragraph"/>
        <w:spacing w:before="0" w:beforeAutospacing="0" w:after="0" w:afterAutospacing="0" w:line="360" w:lineRule="auto"/>
        <w:ind w:firstLine="708"/>
        <w:textAlignment w:val="baseline"/>
        <w:rPr>
          <w:rFonts w:ascii="Calibri" w:hAnsi="Calibri" w:cs="Calibri"/>
          <w:sz w:val="22"/>
          <w:szCs w:val="22"/>
          <w:lang w:val="nl-NL"/>
        </w:rPr>
      </w:pPr>
      <w:r>
        <w:rPr>
          <w:rStyle w:val="spellingerror"/>
          <w:rFonts w:ascii="Calibri" w:hAnsi="Calibri" w:cs="Calibri"/>
          <w:sz w:val="22"/>
          <w:szCs w:val="22"/>
          <w:lang w:val="nl-NL"/>
        </w:rPr>
        <w:t xml:space="preserve">(7de druk). Houten: </w:t>
      </w:r>
      <w:r w:rsidRPr="007A389C">
        <w:rPr>
          <w:rStyle w:val="spellingerror"/>
          <w:rFonts w:ascii="Calibri" w:hAnsi="Calibri" w:cs="Calibri"/>
          <w:sz w:val="22"/>
          <w:szCs w:val="22"/>
          <w:lang w:val="nl-NL"/>
        </w:rPr>
        <w:t>Bohn Stafleu van Loghum</w:t>
      </w:r>
      <w:r>
        <w:rPr>
          <w:rStyle w:val="spellingerror"/>
          <w:rFonts w:ascii="Calibri" w:hAnsi="Calibri" w:cs="Calibri"/>
          <w:sz w:val="22"/>
          <w:szCs w:val="22"/>
          <w:lang w:val="nl-NL"/>
        </w:rPr>
        <w:t>.</w:t>
      </w:r>
    </w:p>
    <w:bookmarkEnd w:id="38"/>
    <w:p w14:paraId="3F7DD991" w14:textId="77777777" w:rsidR="00C338CD" w:rsidRDefault="00C338CD" w:rsidP="00C338CD">
      <w:pPr>
        <w:pStyle w:val="paragraph"/>
        <w:spacing w:before="0" w:beforeAutospacing="0" w:after="0" w:afterAutospacing="0" w:line="360" w:lineRule="auto"/>
        <w:textAlignment w:val="baseline"/>
        <w:rPr>
          <w:rStyle w:val="spellingerror"/>
          <w:rFonts w:ascii="Calibri" w:hAnsi="Calibri" w:cs="Calibri"/>
          <w:sz w:val="22"/>
          <w:szCs w:val="22"/>
          <w:lang w:val="nl-NL"/>
        </w:rPr>
      </w:pPr>
    </w:p>
    <w:p w14:paraId="407F17B7" w14:textId="37317E42" w:rsidR="00C338CD" w:rsidRDefault="0005743D" w:rsidP="00C338CD">
      <w:pPr>
        <w:pStyle w:val="paragraph"/>
        <w:spacing w:before="0" w:beforeAutospacing="0" w:after="0" w:afterAutospacing="0" w:line="360" w:lineRule="auto"/>
        <w:textAlignment w:val="baseline"/>
        <w:rPr>
          <w:rStyle w:val="spellingerror"/>
          <w:rFonts w:ascii="Calibri" w:hAnsi="Calibri" w:cs="Calibri"/>
          <w:i/>
          <w:iCs/>
          <w:sz w:val="22"/>
          <w:szCs w:val="22"/>
          <w:lang w:val="nl-NL"/>
        </w:rPr>
      </w:pPr>
      <w:r w:rsidRPr="00C338CD">
        <w:rPr>
          <w:rStyle w:val="spellingerror"/>
          <w:rFonts w:ascii="Calibri" w:hAnsi="Calibri" w:cs="Calibri"/>
          <w:sz w:val="22"/>
          <w:szCs w:val="22"/>
        </w:rPr>
        <w:t xml:space="preserve">Nüssgens, B. H. P., &amp; Skoupy, R. (2020). </w:t>
      </w:r>
      <w:r w:rsidR="00B64EDD">
        <w:rPr>
          <w:rStyle w:val="spellingerror"/>
          <w:rFonts w:ascii="Calibri" w:hAnsi="Calibri" w:cs="Calibri"/>
          <w:i/>
          <w:iCs/>
          <w:sz w:val="22"/>
          <w:szCs w:val="22"/>
          <w:lang w:val="nl-NL"/>
        </w:rPr>
        <w:t>Onderzoek</w:t>
      </w:r>
      <w:r w:rsidRPr="00DD3C56">
        <w:rPr>
          <w:rStyle w:val="spellingerror"/>
          <w:rFonts w:ascii="Calibri" w:hAnsi="Calibri" w:cs="Calibri"/>
          <w:i/>
          <w:iCs/>
          <w:sz w:val="22"/>
          <w:szCs w:val="22"/>
          <w:lang w:val="nl-NL"/>
        </w:rPr>
        <w:t xml:space="preserve"> ter implementatie van de Patiënt </w:t>
      </w:r>
    </w:p>
    <w:p w14:paraId="5656E5BC" w14:textId="5A105AFA" w:rsidR="0005743D" w:rsidRPr="001268C0" w:rsidRDefault="0005743D" w:rsidP="00C338CD">
      <w:pPr>
        <w:pStyle w:val="paragraph"/>
        <w:spacing w:before="0" w:beforeAutospacing="0" w:after="0" w:afterAutospacing="0" w:line="360" w:lineRule="auto"/>
        <w:ind w:left="708"/>
        <w:textAlignment w:val="baseline"/>
        <w:rPr>
          <w:rStyle w:val="spellingerror"/>
          <w:rFonts w:ascii="Calibri" w:hAnsi="Calibri" w:cs="Calibri"/>
          <w:sz w:val="22"/>
          <w:szCs w:val="22"/>
          <w:lang w:val="en-GB"/>
        </w:rPr>
      </w:pPr>
      <w:r w:rsidRPr="00DD3C56">
        <w:rPr>
          <w:rStyle w:val="spellingerror"/>
          <w:rFonts w:ascii="Calibri" w:hAnsi="Calibri" w:cs="Calibri"/>
          <w:i/>
          <w:iCs/>
          <w:sz w:val="22"/>
          <w:szCs w:val="22"/>
          <w:lang w:val="nl-NL"/>
        </w:rPr>
        <w:t>Specifieke Goal-setting methode in het onderwijs: Aanbevelingen voor de academie fysiotherapie van Zuyd Hogeschool</w:t>
      </w:r>
      <w:r>
        <w:rPr>
          <w:rStyle w:val="spellingerror"/>
          <w:rFonts w:ascii="Calibri" w:hAnsi="Calibri" w:cs="Calibri"/>
          <w:sz w:val="22"/>
          <w:szCs w:val="22"/>
          <w:lang w:val="nl-NL"/>
        </w:rPr>
        <w:t xml:space="preserve"> (Afstudeerscriptie). </w:t>
      </w:r>
      <w:r w:rsidRPr="001268C0">
        <w:rPr>
          <w:rStyle w:val="spellingerror"/>
          <w:rFonts w:ascii="Calibri" w:hAnsi="Calibri" w:cs="Calibri"/>
          <w:sz w:val="22"/>
          <w:szCs w:val="22"/>
          <w:lang w:val="en-GB"/>
        </w:rPr>
        <w:t xml:space="preserve">Zuyd Hogeschool, Heerlen.  </w:t>
      </w:r>
    </w:p>
    <w:p w14:paraId="12E5A3D8" w14:textId="77777777" w:rsidR="00C338CD" w:rsidRDefault="00C338CD" w:rsidP="00C338CD">
      <w:pPr>
        <w:pStyle w:val="paragraph"/>
        <w:spacing w:before="0" w:beforeAutospacing="0" w:after="0" w:afterAutospacing="0" w:line="360" w:lineRule="auto"/>
        <w:textAlignment w:val="baseline"/>
        <w:rPr>
          <w:rStyle w:val="spellingerror"/>
          <w:rFonts w:ascii="Calibri" w:hAnsi="Calibri" w:cs="Calibri"/>
          <w:sz w:val="22"/>
          <w:szCs w:val="22"/>
          <w:lang w:val="en-GB"/>
        </w:rPr>
      </w:pPr>
    </w:p>
    <w:p w14:paraId="2A43E05C" w14:textId="77777777" w:rsidR="00C338CD" w:rsidRDefault="0005743D" w:rsidP="00C338CD">
      <w:pPr>
        <w:pStyle w:val="paragraph"/>
        <w:spacing w:before="0" w:beforeAutospacing="0" w:after="0" w:afterAutospacing="0" w:line="360" w:lineRule="auto"/>
        <w:textAlignment w:val="baseline"/>
        <w:rPr>
          <w:rStyle w:val="normaltextrun"/>
          <w:rFonts w:ascii="Calibri" w:hAnsi="Calibri" w:cs="Calibri"/>
          <w:sz w:val="22"/>
          <w:szCs w:val="22"/>
          <w:lang w:val="en-GB"/>
        </w:rPr>
      </w:pPr>
      <w:r w:rsidRPr="006E7749">
        <w:rPr>
          <w:rStyle w:val="spellingerror"/>
          <w:rFonts w:ascii="Calibri" w:hAnsi="Calibri" w:cs="Calibri"/>
          <w:sz w:val="22"/>
          <w:szCs w:val="22"/>
          <w:lang w:val="en-GB"/>
        </w:rPr>
        <w:t>Reuben</w:t>
      </w:r>
      <w:r w:rsidRPr="006E7749">
        <w:rPr>
          <w:rStyle w:val="normaltextrun"/>
          <w:rFonts w:ascii="Calibri" w:hAnsi="Calibri" w:cs="Calibri"/>
          <w:sz w:val="22"/>
          <w:szCs w:val="22"/>
          <w:lang w:val="en-GB"/>
        </w:rPr>
        <w:t xml:space="preserve">, D. B., &amp; </w:t>
      </w:r>
      <w:r w:rsidRPr="006E7749">
        <w:rPr>
          <w:rStyle w:val="spellingerror"/>
          <w:rFonts w:ascii="Calibri" w:hAnsi="Calibri" w:cs="Calibri"/>
          <w:sz w:val="22"/>
          <w:szCs w:val="22"/>
          <w:lang w:val="en-GB"/>
        </w:rPr>
        <w:t>Tinetti</w:t>
      </w:r>
      <w:r w:rsidRPr="006E7749">
        <w:rPr>
          <w:rStyle w:val="normaltextrun"/>
          <w:rFonts w:ascii="Calibri" w:hAnsi="Calibri" w:cs="Calibri"/>
          <w:sz w:val="22"/>
          <w:szCs w:val="22"/>
          <w:lang w:val="en-GB"/>
        </w:rPr>
        <w:t xml:space="preserve">, M. E. (2012). </w:t>
      </w:r>
      <w:r w:rsidRPr="00DD3C56">
        <w:rPr>
          <w:rStyle w:val="normaltextrun"/>
          <w:rFonts w:ascii="Calibri" w:hAnsi="Calibri" w:cs="Calibri"/>
          <w:sz w:val="22"/>
          <w:szCs w:val="22"/>
          <w:lang w:val="en-GB"/>
        </w:rPr>
        <w:t xml:space="preserve">Goal-Oriented Patient Care: An Alternative Health </w:t>
      </w:r>
    </w:p>
    <w:p w14:paraId="5EB85136" w14:textId="0ECB59E2" w:rsidR="0005743D" w:rsidRPr="001268C0" w:rsidRDefault="0005743D" w:rsidP="00C338CD">
      <w:pPr>
        <w:pStyle w:val="paragraph"/>
        <w:spacing w:before="0" w:beforeAutospacing="0" w:after="0" w:afterAutospacing="0" w:line="360" w:lineRule="auto"/>
        <w:ind w:firstLine="708"/>
        <w:textAlignment w:val="baseline"/>
        <w:rPr>
          <w:rStyle w:val="eop"/>
          <w:rFonts w:ascii="Calibri" w:hAnsi="Calibri" w:cs="Calibri"/>
          <w:sz w:val="22"/>
          <w:szCs w:val="22"/>
          <w:lang w:val="en-GB"/>
        </w:rPr>
      </w:pPr>
      <w:r w:rsidRPr="00DD3C56">
        <w:rPr>
          <w:rStyle w:val="normaltextrun"/>
          <w:rFonts w:ascii="Calibri" w:hAnsi="Calibri" w:cs="Calibri"/>
          <w:sz w:val="22"/>
          <w:szCs w:val="22"/>
          <w:lang w:val="en-GB"/>
        </w:rPr>
        <w:t xml:space="preserve">Outcomes Paradigm. </w:t>
      </w:r>
      <w:r w:rsidRPr="00DD3C56">
        <w:rPr>
          <w:rStyle w:val="normaltextrun"/>
          <w:rFonts w:ascii="Calibri" w:hAnsi="Calibri" w:cs="Calibri"/>
          <w:i/>
          <w:iCs/>
          <w:sz w:val="22"/>
          <w:szCs w:val="22"/>
          <w:lang w:val="en-GB"/>
        </w:rPr>
        <w:t>New England Journal of Medicine, 366</w:t>
      </w:r>
      <w:r w:rsidRPr="001268C0">
        <w:rPr>
          <w:rStyle w:val="normaltextrun"/>
          <w:rFonts w:ascii="Calibri" w:hAnsi="Calibri" w:cs="Calibri"/>
          <w:sz w:val="22"/>
          <w:szCs w:val="22"/>
          <w:lang w:val="en-GB"/>
        </w:rPr>
        <w:t>(9), 777–779.</w:t>
      </w:r>
      <w:r w:rsidRPr="001268C0">
        <w:rPr>
          <w:rStyle w:val="eop"/>
          <w:rFonts w:ascii="Calibri" w:hAnsi="Calibri" w:cs="Calibri"/>
          <w:sz w:val="22"/>
          <w:szCs w:val="22"/>
          <w:lang w:val="en-GB"/>
        </w:rPr>
        <w:t> </w:t>
      </w:r>
    </w:p>
    <w:p w14:paraId="51F78627" w14:textId="77777777" w:rsidR="00C338CD" w:rsidRDefault="00C338CD" w:rsidP="00C338CD">
      <w:pPr>
        <w:pStyle w:val="paragraph"/>
        <w:spacing w:before="0" w:beforeAutospacing="0" w:after="0" w:afterAutospacing="0" w:line="360" w:lineRule="auto"/>
        <w:textAlignment w:val="baseline"/>
        <w:rPr>
          <w:rStyle w:val="normaltextrun"/>
          <w:rFonts w:ascii="Calibri" w:hAnsi="Calibri" w:cs="Calibri"/>
          <w:sz w:val="22"/>
          <w:szCs w:val="22"/>
          <w:lang w:val="en-GB"/>
        </w:rPr>
      </w:pPr>
    </w:p>
    <w:p w14:paraId="49E345E6" w14:textId="77777777" w:rsidR="00C338CD" w:rsidRDefault="0005743D" w:rsidP="00C338CD">
      <w:pPr>
        <w:pStyle w:val="paragraph"/>
        <w:spacing w:before="0" w:beforeAutospacing="0" w:after="0" w:afterAutospacing="0" w:line="360" w:lineRule="auto"/>
        <w:textAlignment w:val="baseline"/>
        <w:rPr>
          <w:rStyle w:val="normaltextrun"/>
          <w:rFonts w:ascii="Calibri" w:hAnsi="Calibri" w:cs="Calibri"/>
          <w:i/>
          <w:iCs/>
          <w:sz w:val="22"/>
          <w:szCs w:val="22"/>
          <w:lang w:val="en-GB"/>
        </w:rPr>
      </w:pPr>
      <w:r w:rsidRPr="00985F0B">
        <w:rPr>
          <w:rStyle w:val="normaltextrun"/>
          <w:rFonts w:ascii="Calibri" w:hAnsi="Calibri" w:cs="Calibri"/>
          <w:sz w:val="22"/>
          <w:szCs w:val="22"/>
          <w:lang w:val="en-GB"/>
        </w:rPr>
        <w:t xml:space="preserve">Stevens, J. G. A. (2017). </w:t>
      </w:r>
      <w:r w:rsidRPr="006E754A">
        <w:rPr>
          <w:rStyle w:val="normaltextrun"/>
          <w:rFonts w:ascii="Calibri" w:hAnsi="Calibri" w:cs="Calibri"/>
          <w:i/>
          <w:iCs/>
          <w:sz w:val="22"/>
          <w:szCs w:val="22"/>
          <w:lang w:val="en-GB"/>
        </w:rPr>
        <w:t xml:space="preserve">Ready for Goal </w:t>
      </w:r>
      <w:r w:rsidRPr="006E754A">
        <w:rPr>
          <w:rStyle w:val="contextualspellingandgrammarerror"/>
          <w:rFonts w:ascii="Calibri" w:eastAsiaTheme="majorEastAsia" w:hAnsi="Calibri" w:cs="Calibri"/>
          <w:i/>
          <w:iCs/>
          <w:sz w:val="22"/>
          <w:szCs w:val="22"/>
          <w:lang w:val="en-GB"/>
        </w:rPr>
        <w:t>Setting?:</w:t>
      </w:r>
      <w:r w:rsidRPr="006E754A">
        <w:rPr>
          <w:rStyle w:val="normaltextrun"/>
          <w:rFonts w:ascii="Calibri" w:hAnsi="Calibri" w:cs="Calibri"/>
          <w:i/>
          <w:iCs/>
          <w:sz w:val="22"/>
          <w:szCs w:val="22"/>
          <w:lang w:val="en-GB"/>
        </w:rPr>
        <w:t xml:space="preserve"> From a patient-specific instrument to an </w:t>
      </w:r>
    </w:p>
    <w:p w14:paraId="4AF67FE1" w14:textId="77777777" w:rsidR="00C338CD" w:rsidRDefault="0005743D" w:rsidP="00C338CD">
      <w:pPr>
        <w:pStyle w:val="paragraph"/>
        <w:spacing w:before="0" w:beforeAutospacing="0" w:after="0" w:afterAutospacing="0" w:line="360" w:lineRule="auto"/>
        <w:ind w:firstLine="708"/>
        <w:textAlignment w:val="baseline"/>
        <w:rPr>
          <w:rStyle w:val="normaltextrun"/>
          <w:rFonts w:ascii="Calibri" w:hAnsi="Calibri" w:cs="Calibri"/>
          <w:sz w:val="22"/>
          <w:szCs w:val="22"/>
          <w:lang w:val="nl-NL"/>
        </w:rPr>
      </w:pPr>
      <w:r w:rsidRPr="006E7749">
        <w:rPr>
          <w:rStyle w:val="normaltextrun"/>
          <w:rFonts w:ascii="Calibri" w:hAnsi="Calibri" w:cs="Calibri"/>
          <w:i/>
          <w:iCs/>
          <w:sz w:val="22"/>
          <w:szCs w:val="22"/>
          <w:lang w:val="nl-NL"/>
        </w:rPr>
        <w:t>integrated method in physiotherapy</w:t>
      </w:r>
      <w:r w:rsidRPr="006E7749">
        <w:rPr>
          <w:rStyle w:val="normaltextrun"/>
          <w:rFonts w:ascii="Calibri" w:hAnsi="Calibri" w:cs="Calibri"/>
          <w:sz w:val="22"/>
          <w:szCs w:val="22"/>
          <w:lang w:val="nl-NL"/>
        </w:rPr>
        <w:t xml:space="preserve"> (Proefschrift). </w:t>
      </w:r>
      <w:r w:rsidRPr="009969B6">
        <w:rPr>
          <w:rStyle w:val="normaltextrun"/>
          <w:rFonts w:ascii="Calibri" w:hAnsi="Calibri" w:cs="Calibri"/>
          <w:sz w:val="22"/>
          <w:szCs w:val="22"/>
          <w:lang w:val="nl-NL"/>
        </w:rPr>
        <w:t xml:space="preserve">Universiteit Maastricht, </w:t>
      </w:r>
    </w:p>
    <w:p w14:paraId="60105E61" w14:textId="2EFD6AC9" w:rsidR="0005743D" w:rsidRDefault="0005743D" w:rsidP="00C338CD">
      <w:pPr>
        <w:pStyle w:val="paragraph"/>
        <w:spacing w:before="0" w:beforeAutospacing="0" w:after="0" w:afterAutospacing="0" w:line="360" w:lineRule="auto"/>
        <w:ind w:firstLine="708"/>
        <w:textAlignment w:val="baseline"/>
        <w:rPr>
          <w:rStyle w:val="normaltextrun"/>
          <w:rFonts w:ascii="Calibri" w:hAnsi="Calibri" w:cs="Calibri"/>
          <w:sz w:val="22"/>
          <w:szCs w:val="22"/>
          <w:lang w:val="nl-NL"/>
        </w:rPr>
      </w:pPr>
      <w:r w:rsidRPr="009969B6">
        <w:rPr>
          <w:rStyle w:val="normaltextrun"/>
          <w:rFonts w:ascii="Calibri" w:hAnsi="Calibri" w:cs="Calibri"/>
          <w:sz w:val="22"/>
          <w:szCs w:val="22"/>
          <w:lang w:val="nl-NL"/>
        </w:rPr>
        <w:t>Maastricht.</w:t>
      </w:r>
    </w:p>
    <w:p w14:paraId="7CA12647" w14:textId="77777777" w:rsidR="00C338CD" w:rsidRDefault="00C338CD" w:rsidP="00C338CD">
      <w:pPr>
        <w:pStyle w:val="paragraph"/>
        <w:spacing w:before="0" w:beforeAutospacing="0" w:after="0" w:afterAutospacing="0" w:line="360" w:lineRule="auto"/>
        <w:textAlignment w:val="baseline"/>
        <w:rPr>
          <w:rStyle w:val="eop"/>
          <w:rFonts w:ascii="Calibri" w:hAnsi="Calibri" w:cs="Calibri"/>
          <w:sz w:val="22"/>
          <w:szCs w:val="22"/>
          <w:lang w:val="nl-NL"/>
        </w:rPr>
      </w:pPr>
    </w:p>
    <w:p w14:paraId="13305461" w14:textId="77777777" w:rsidR="00C338CD" w:rsidRDefault="0005743D" w:rsidP="00C338CD">
      <w:pPr>
        <w:pStyle w:val="paragraph"/>
        <w:spacing w:before="0" w:beforeAutospacing="0" w:after="0" w:afterAutospacing="0" w:line="360" w:lineRule="auto"/>
        <w:textAlignment w:val="baseline"/>
        <w:rPr>
          <w:rStyle w:val="normaltextrun"/>
          <w:rFonts w:ascii="Calibri" w:hAnsi="Calibri" w:cs="Calibri"/>
          <w:i/>
          <w:iCs/>
          <w:sz w:val="22"/>
          <w:szCs w:val="22"/>
          <w:lang w:val="nl-NL"/>
        </w:rPr>
      </w:pPr>
      <w:r w:rsidRPr="008C15E2">
        <w:rPr>
          <w:rStyle w:val="eop"/>
          <w:rFonts w:ascii="Calibri" w:hAnsi="Calibri" w:cs="Calibri"/>
          <w:sz w:val="22"/>
          <w:szCs w:val="22"/>
          <w:lang w:val="nl-NL"/>
        </w:rPr>
        <w:t xml:space="preserve">Stevens, J. G. A., &amp; Köke, A. (2019). </w:t>
      </w:r>
      <w:r w:rsidRPr="00DD3C56">
        <w:rPr>
          <w:rStyle w:val="eop"/>
          <w:rFonts w:ascii="Calibri" w:hAnsi="Calibri" w:cs="Calibri"/>
          <w:i/>
          <w:iCs/>
          <w:sz w:val="22"/>
          <w:szCs w:val="22"/>
          <w:lang w:val="nl-NL"/>
        </w:rPr>
        <w:t>Cursushandleiding</w:t>
      </w:r>
      <w:r w:rsidRPr="009969B6">
        <w:rPr>
          <w:rStyle w:val="eop"/>
          <w:rFonts w:ascii="Calibri" w:hAnsi="Calibri" w:cs="Calibri"/>
          <w:sz w:val="22"/>
          <w:szCs w:val="22"/>
          <w:lang w:val="nl-NL"/>
        </w:rPr>
        <w:t xml:space="preserve">: </w:t>
      </w:r>
      <w:r w:rsidRPr="009969B6">
        <w:rPr>
          <w:rStyle w:val="normaltextrun"/>
          <w:rFonts w:ascii="Calibri" w:hAnsi="Calibri" w:cs="Calibri"/>
          <w:i/>
          <w:iCs/>
          <w:sz w:val="22"/>
          <w:szCs w:val="22"/>
          <w:lang w:val="nl-NL"/>
        </w:rPr>
        <w:t xml:space="preserve">Patiënt Specifieke Goal-setting </w:t>
      </w:r>
    </w:p>
    <w:p w14:paraId="6F01A04D" w14:textId="2726B667" w:rsidR="0005743D" w:rsidRPr="00C338CD" w:rsidRDefault="0005743D" w:rsidP="00C338CD">
      <w:pPr>
        <w:pStyle w:val="paragraph"/>
        <w:spacing w:before="0" w:beforeAutospacing="0" w:after="0" w:afterAutospacing="0" w:line="360" w:lineRule="auto"/>
        <w:ind w:firstLine="708"/>
        <w:textAlignment w:val="baseline"/>
        <w:rPr>
          <w:rStyle w:val="eop"/>
          <w:rFonts w:ascii="Calibri" w:hAnsi="Calibri" w:cs="Calibri"/>
          <w:i/>
          <w:iCs/>
          <w:sz w:val="22"/>
          <w:szCs w:val="22"/>
          <w:lang w:val="nl-NL"/>
        </w:rPr>
      </w:pPr>
      <w:r w:rsidRPr="009969B6">
        <w:rPr>
          <w:rStyle w:val="normaltextrun"/>
          <w:rFonts w:ascii="Calibri" w:hAnsi="Calibri" w:cs="Calibri"/>
          <w:i/>
          <w:iCs/>
          <w:sz w:val="22"/>
          <w:szCs w:val="22"/>
          <w:lang w:val="nl-NL"/>
        </w:rPr>
        <w:t xml:space="preserve">methode </w:t>
      </w:r>
      <w:r w:rsidRPr="00DD3C56">
        <w:rPr>
          <w:rStyle w:val="normaltextrun"/>
          <w:rFonts w:ascii="Calibri" w:hAnsi="Calibri" w:cs="Calibri"/>
          <w:sz w:val="22"/>
          <w:szCs w:val="22"/>
          <w:lang w:val="nl-NL"/>
        </w:rPr>
        <w:t>(PDF)</w:t>
      </w:r>
      <w:r w:rsidRPr="009969B6">
        <w:rPr>
          <w:rStyle w:val="normaltextrun"/>
          <w:rFonts w:ascii="Calibri" w:hAnsi="Calibri" w:cs="Calibri"/>
          <w:sz w:val="22"/>
          <w:szCs w:val="22"/>
          <w:lang w:val="nl-NL"/>
        </w:rPr>
        <w:t xml:space="preserve">. Heerlen: Zuyd Hogeschool.  </w:t>
      </w:r>
    </w:p>
    <w:p w14:paraId="24957E1B" w14:textId="77777777" w:rsidR="00C338CD" w:rsidRDefault="00C338CD" w:rsidP="00C338CD">
      <w:pPr>
        <w:pStyle w:val="paragraph"/>
        <w:spacing w:before="0" w:beforeAutospacing="0" w:after="0" w:afterAutospacing="0" w:line="360" w:lineRule="auto"/>
        <w:textAlignment w:val="baseline"/>
        <w:rPr>
          <w:rStyle w:val="normaltextrun"/>
          <w:rFonts w:ascii="Calibri" w:hAnsi="Calibri" w:cs="Calibri"/>
          <w:sz w:val="22"/>
          <w:szCs w:val="22"/>
          <w:lang w:val="nl-NL"/>
        </w:rPr>
      </w:pPr>
    </w:p>
    <w:p w14:paraId="69FF1D3F" w14:textId="77777777" w:rsidR="00C338CD" w:rsidRDefault="0005743D" w:rsidP="00C338CD">
      <w:pPr>
        <w:pStyle w:val="paragraph"/>
        <w:spacing w:before="0" w:beforeAutospacing="0" w:after="0" w:afterAutospacing="0" w:line="360" w:lineRule="auto"/>
        <w:textAlignment w:val="baseline"/>
        <w:rPr>
          <w:rStyle w:val="normaltextrun"/>
          <w:rFonts w:ascii="Calibri" w:hAnsi="Calibri" w:cs="Calibri"/>
          <w:sz w:val="22"/>
          <w:szCs w:val="22"/>
          <w:lang w:val="en-GB"/>
        </w:rPr>
      </w:pPr>
      <w:r w:rsidRPr="008C15E2">
        <w:rPr>
          <w:rStyle w:val="normaltextrun"/>
          <w:rFonts w:ascii="Calibri" w:hAnsi="Calibri" w:cs="Calibri"/>
          <w:sz w:val="22"/>
          <w:szCs w:val="22"/>
          <w:lang w:val="nl-NL"/>
        </w:rPr>
        <w:t xml:space="preserve">Stevens, J. G. A., </w:t>
      </w:r>
      <w:r w:rsidRPr="008C15E2">
        <w:rPr>
          <w:rStyle w:val="spellingerror"/>
          <w:rFonts w:ascii="Calibri" w:hAnsi="Calibri" w:cs="Calibri"/>
          <w:sz w:val="22"/>
          <w:szCs w:val="22"/>
          <w:lang w:val="nl-NL"/>
        </w:rPr>
        <w:t>Köke</w:t>
      </w:r>
      <w:r w:rsidRPr="008C15E2">
        <w:rPr>
          <w:rStyle w:val="normaltextrun"/>
          <w:rFonts w:ascii="Calibri" w:hAnsi="Calibri" w:cs="Calibri"/>
          <w:sz w:val="22"/>
          <w:szCs w:val="22"/>
          <w:lang w:val="nl-NL"/>
        </w:rPr>
        <w:t xml:space="preserve">, A., van der Weijden, T., &amp; </w:t>
      </w:r>
      <w:r w:rsidRPr="008C15E2">
        <w:rPr>
          <w:rStyle w:val="spellingerror"/>
          <w:rFonts w:ascii="Calibri" w:hAnsi="Calibri" w:cs="Calibri"/>
          <w:sz w:val="22"/>
          <w:szCs w:val="22"/>
          <w:lang w:val="nl-NL"/>
        </w:rPr>
        <w:t>Beurskens</w:t>
      </w:r>
      <w:r w:rsidRPr="008C15E2">
        <w:rPr>
          <w:rStyle w:val="normaltextrun"/>
          <w:rFonts w:ascii="Calibri" w:hAnsi="Calibri" w:cs="Calibri"/>
          <w:sz w:val="22"/>
          <w:szCs w:val="22"/>
          <w:lang w:val="nl-NL"/>
        </w:rPr>
        <w:t xml:space="preserve">, A. (2017a). </w:t>
      </w:r>
      <w:r w:rsidRPr="00DD3C56">
        <w:rPr>
          <w:rStyle w:val="normaltextrun"/>
          <w:rFonts w:ascii="Calibri" w:hAnsi="Calibri" w:cs="Calibri"/>
          <w:sz w:val="22"/>
          <w:szCs w:val="22"/>
          <w:lang w:val="en-GB"/>
        </w:rPr>
        <w:t xml:space="preserve">The development </w:t>
      </w:r>
    </w:p>
    <w:p w14:paraId="2C6FADD9" w14:textId="4021C13D" w:rsidR="0005743D" w:rsidRPr="00985F0B" w:rsidRDefault="0005743D" w:rsidP="00C338CD">
      <w:pPr>
        <w:pStyle w:val="paragraph"/>
        <w:spacing w:before="0" w:beforeAutospacing="0" w:after="0" w:afterAutospacing="0" w:line="360" w:lineRule="auto"/>
        <w:ind w:left="708"/>
        <w:textAlignment w:val="baseline"/>
        <w:rPr>
          <w:rStyle w:val="eop"/>
          <w:rFonts w:ascii="Calibri" w:hAnsi="Calibri" w:cs="Calibri"/>
          <w:sz w:val="22"/>
          <w:szCs w:val="22"/>
          <w:lang w:val="nl-NL"/>
        </w:rPr>
      </w:pPr>
      <w:r w:rsidRPr="00DD3C56">
        <w:rPr>
          <w:rStyle w:val="normaltextrun"/>
          <w:rFonts w:ascii="Calibri" w:hAnsi="Calibri" w:cs="Calibri"/>
          <w:sz w:val="22"/>
          <w:szCs w:val="22"/>
          <w:lang w:val="en-GB"/>
        </w:rPr>
        <w:t>of a patient-specific method for physiotherapy goal setting: a user-</w:t>
      </w:r>
      <w:r w:rsidRPr="00DD3C56">
        <w:rPr>
          <w:rStyle w:val="spellingerror"/>
          <w:rFonts w:ascii="Calibri" w:hAnsi="Calibri" w:cs="Calibri"/>
          <w:sz w:val="22"/>
          <w:szCs w:val="22"/>
          <w:lang w:val="en-GB"/>
        </w:rPr>
        <w:t>centered</w:t>
      </w:r>
      <w:r w:rsidRPr="00DD3C56">
        <w:rPr>
          <w:rStyle w:val="normaltextrun"/>
          <w:rFonts w:ascii="Calibri" w:hAnsi="Calibri" w:cs="Calibri"/>
          <w:sz w:val="22"/>
          <w:szCs w:val="22"/>
          <w:lang w:val="en-GB"/>
        </w:rPr>
        <w:t xml:space="preserve"> design.</w:t>
      </w:r>
      <w:r w:rsidRPr="006E754A">
        <w:rPr>
          <w:rStyle w:val="normaltextrun"/>
          <w:rFonts w:ascii="Calibri" w:hAnsi="Calibri" w:cs="Calibri"/>
          <w:i/>
          <w:iCs/>
          <w:sz w:val="22"/>
          <w:szCs w:val="22"/>
          <w:lang w:val="en-GB"/>
        </w:rPr>
        <w:t xml:space="preserve"> </w:t>
      </w:r>
      <w:r w:rsidRPr="00DD3C56">
        <w:rPr>
          <w:rStyle w:val="normaltextrun"/>
          <w:rFonts w:ascii="Calibri" w:hAnsi="Calibri" w:cs="Calibri"/>
          <w:i/>
          <w:iCs/>
          <w:sz w:val="22"/>
          <w:szCs w:val="22"/>
          <w:lang w:val="nl-NL"/>
        </w:rPr>
        <w:t>Disability and Rehabilitation, 40</w:t>
      </w:r>
      <w:r w:rsidRPr="00985F0B">
        <w:rPr>
          <w:rStyle w:val="normaltextrun"/>
          <w:rFonts w:ascii="Calibri" w:hAnsi="Calibri" w:cs="Calibri"/>
          <w:sz w:val="22"/>
          <w:szCs w:val="22"/>
          <w:lang w:val="nl-NL"/>
        </w:rPr>
        <w:t xml:space="preserve">(17), 2048–2055. </w:t>
      </w:r>
    </w:p>
    <w:p w14:paraId="0AB87BF9" w14:textId="77777777" w:rsidR="00C338CD" w:rsidRDefault="00C338CD" w:rsidP="00C338CD">
      <w:pPr>
        <w:pStyle w:val="paragraph"/>
        <w:spacing w:before="0" w:beforeAutospacing="0" w:after="0" w:afterAutospacing="0" w:line="360" w:lineRule="auto"/>
        <w:textAlignment w:val="baseline"/>
        <w:rPr>
          <w:rStyle w:val="normaltextrun"/>
          <w:rFonts w:ascii="Calibri" w:hAnsi="Calibri" w:cs="Calibri"/>
          <w:sz w:val="22"/>
          <w:szCs w:val="22"/>
          <w:lang w:val="nl-NL"/>
        </w:rPr>
      </w:pPr>
    </w:p>
    <w:p w14:paraId="77502897" w14:textId="77777777" w:rsidR="00C338CD" w:rsidRDefault="0005743D" w:rsidP="00C338CD">
      <w:pPr>
        <w:pStyle w:val="paragraph"/>
        <w:spacing w:before="0" w:beforeAutospacing="0" w:after="0" w:afterAutospacing="0" w:line="360" w:lineRule="auto"/>
        <w:textAlignment w:val="baseline"/>
        <w:rPr>
          <w:rStyle w:val="normaltextrun"/>
          <w:rFonts w:ascii="Calibri" w:hAnsi="Calibri" w:cs="Calibri"/>
          <w:sz w:val="22"/>
          <w:szCs w:val="22"/>
          <w:lang w:val="en-GB"/>
        </w:rPr>
      </w:pPr>
      <w:r w:rsidRPr="009969B6">
        <w:rPr>
          <w:rStyle w:val="normaltextrun"/>
          <w:rFonts w:ascii="Calibri" w:hAnsi="Calibri" w:cs="Calibri"/>
          <w:sz w:val="22"/>
          <w:szCs w:val="22"/>
          <w:lang w:val="nl-NL"/>
        </w:rPr>
        <w:t xml:space="preserve">Stevens, </w:t>
      </w:r>
      <w:r>
        <w:rPr>
          <w:rStyle w:val="normaltextrun"/>
          <w:rFonts w:ascii="Calibri" w:hAnsi="Calibri" w:cs="Calibri"/>
          <w:sz w:val="22"/>
          <w:szCs w:val="22"/>
          <w:lang w:val="nl-NL"/>
        </w:rPr>
        <w:t xml:space="preserve">J. G. </w:t>
      </w:r>
      <w:r w:rsidRPr="009969B6">
        <w:rPr>
          <w:rStyle w:val="normaltextrun"/>
          <w:rFonts w:ascii="Calibri" w:hAnsi="Calibri" w:cs="Calibri"/>
          <w:sz w:val="22"/>
          <w:szCs w:val="22"/>
          <w:lang w:val="nl-NL"/>
        </w:rPr>
        <w:t xml:space="preserve">A., </w:t>
      </w:r>
      <w:r w:rsidRPr="009969B6">
        <w:rPr>
          <w:rStyle w:val="spellingerror"/>
          <w:rFonts w:ascii="Calibri" w:hAnsi="Calibri" w:cs="Calibri"/>
          <w:sz w:val="22"/>
          <w:szCs w:val="22"/>
          <w:lang w:val="nl-NL"/>
        </w:rPr>
        <w:t>Köke</w:t>
      </w:r>
      <w:r w:rsidRPr="009969B6">
        <w:rPr>
          <w:rStyle w:val="normaltextrun"/>
          <w:rFonts w:ascii="Calibri" w:hAnsi="Calibri" w:cs="Calibri"/>
          <w:sz w:val="22"/>
          <w:szCs w:val="22"/>
          <w:lang w:val="nl-NL"/>
        </w:rPr>
        <w:t xml:space="preserve">, A., van der Weijden, T., &amp; </w:t>
      </w:r>
      <w:r w:rsidRPr="009969B6">
        <w:rPr>
          <w:rStyle w:val="spellingerror"/>
          <w:rFonts w:ascii="Calibri" w:hAnsi="Calibri" w:cs="Calibri"/>
          <w:sz w:val="22"/>
          <w:szCs w:val="22"/>
          <w:lang w:val="nl-NL"/>
        </w:rPr>
        <w:t>Beurskens</w:t>
      </w:r>
      <w:r w:rsidRPr="009969B6">
        <w:rPr>
          <w:rStyle w:val="normaltextrun"/>
          <w:rFonts w:ascii="Calibri" w:hAnsi="Calibri" w:cs="Calibri"/>
          <w:sz w:val="22"/>
          <w:szCs w:val="22"/>
          <w:lang w:val="nl-NL"/>
        </w:rPr>
        <w:t>, A. (2017</w:t>
      </w:r>
      <w:r>
        <w:rPr>
          <w:rStyle w:val="normaltextrun"/>
          <w:rFonts w:ascii="Calibri" w:hAnsi="Calibri" w:cs="Calibri"/>
          <w:sz w:val="22"/>
          <w:szCs w:val="22"/>
          <w:lang w:val="nl-NL"/>
        </w:rPr>
        <w:t>b</w:t>
      </w:r>
      <w:r w:rsidRPr="009969B6">
        <w:rPr>
          <w:rStyle w:val="normaltextrun"/>
          <w:rFonts w:ascii="Calibri" w:hAnsi="Calibri" w:cs="Calibri"/>
          <w:sz w:val="22"/>
          <w:szCs w:val="22"/>
          <w:lang w:val="nl-NL"/>
        </w:rPr>
        <w:t>)</w:t>
      </w:r>
      <w:r w:rsidRPr="009969B6">
        <w:rPr>
          <w:rStyle w:val="normaltextrun"/>
          <w:rFonts w:ascii="Calibri" w:hAnsi="Calibri" w:cs="Calibri"/>
          <w:i/>
          <w:iCs/>
          <w:sz w:val="22"/>
          <w:szCs w:val="22"/>
          <w:lang w:val="nl-NL"/>
        </w:rPr>
        <w:t xml:space="preserve">. </w:t>
      </w:r>
      <w:r w:rsidRPr="00DD3C56">
        <w:rPr>
          <w:rStyle w:val="normaltextrun"/>
          <w:rFonts w:ascii="Calibri" w:hAnsi="Calibri" w:cs="Calibri"/>
          <w:sz w:val="22"/>
          <w:szCs w:val="22"/>
          <w:lang w:val="en-GB"/>
        </w:rPr>
        <w:t xml:space="preserve">Ready for goal </w:t>
      </w:r>
    </w:p>
    <w:p w14:paraId="745276B6" w14:textId="77777777" w:rsidR="00C338CD" w:rsidRDefault="0005743D" w:rsidP="00C338CD">
      <w:pPr>
        <w:pStyle w:val="paragraph"/>
        <w:spacing w:before="0" w:beforeAutospacing="0" w:after="0" w:afterAutospacing="0" w:line="360" w:lineRule="auto"/>
        <w:ind w:firstLine="708"/>
        <w:textAlignment w:val="baseline"/>
        <w:rPr>
          <w:rStyle w:val="normaltextrun"/>
          <w:rFonts w:ascii="Calibri" w:hAnsi="Calibri" w:cs="Calibri"/>
          <w:sz w:val="22"/>
          <w:szCs w:val="22"/>
          <w:lang w:val="en-GB"/>
        </w:rPr>
      </w:pPr>
      <w:r w:rsidRPr="00DD3C56">
        <w:rPr>
          <w:rStyle w:val="normaltextrun"/>
          <w:rFonts w:ascii="Calibri" w:hAnsi="Calibri" w:cs="Calibri"/>
          <w:sz w:val="22"/>
          <w:szCs w:val="22"/>
          <w:lang w:val="en-GB"/>
        </w:rPr>
        <w:t xml:space="preserve">setting? Process evaluation of a patient-specific goal-setting method in </w:t>
      </w:r>
    </w:p>
    <w:p w14:paraId="536D2BAF" w14:textId="6F3F4293" w:rsidR="0005743D" w:rsidRDefault="0005743D" w:rsidP="00C338CD">
      <w:pPr>
        <w:pStyle w:val="paragraph"/>
        <w:spacing w:before="0" w:beforeAutospacing="0" w:after="0" w:afterAutospacing="0" w:line="360" w:lineRule="auto"/>
        <w:ind w:firstLine="708"/>
        <w:textAlignment w:val="baseline"/>
        <w:rPr>
          <w:rStyle w:val="normaltextrun"/>
          <w:rFonts w:ascii="Calibri" w:hAnsi="Calibri" w:cs="Calibri"/>
          <w:sz w:val="22"/>
          <w:szCs w:val="22"/>
          <w:lang w:val="en-GB"/>
        </w:rPr>
      </w:pPr>
      <w:r w:rsidRPr="00DD3C56">
        <w:rPr>
          <w:rStyle w:val="normaltextrun"/>
          <w:rFonts w:ascii="Calibri" w:hAnsi="Calibri" w:cs="Calibri"/>
          <w:sz w:val="22"/>
          <w:szCs w:val="22"/>
          <w:lang w:val="en-GB"/>
        </w:rPr>
        <w:t>physiotherapy.</w:t>
      </w:r>
      <w:r w:rsidRPr="006E754A">
        <w:rPr>
          <w:rStyle w:val="normaltextrun"/>
          <w:rFonts w:ascii="Calibri" w:hAnsi="Calibri" w:cs="Calibri"/>
          <w:i/>
          <w:iCs/>
          <w:sz w:val="22"/>
          <w:szCs w:val="22"/>
          <w:lang w:val="en-GB"/>
        </w:rPr>
        <w:t xml:space="preserve"> </w:t>
      </w:r>
      <w:r w:rsidRPr="00DD3C56">
        <w:rPr>
          <w:rStyle w:val="normaltextrun"/>
          <w:rFonts w:ascii="Calibri" w:hAnsi="Calibri" w:cs="Calibri"/>
          <w:i/>
          <w:iCs/>
          <w:sz w:val="22"/>
          <w:szCs w:val="22"/>
          <w:lang w:val="en-GB"/>
        </w:rPr>
        <w:t>BMC Health Services Research, 17</w:t>
      </w:r>
      <w:r w:rsidRPr="006E754A">
        <w:rPr>
          <w:rStyle w:val="normaltextrun"/>
          <w:rFonts w:ascii="Calibri" w:hAnsi="Calibri" w:cs="Calibri"/>
          <w:sz w:val="22"/>
          <w:szCs w:val="22"/>
          <w:lang w:val="en-GB"/>
        </w:rPr>
        <w:t>(1)</w:t>
      </w:r>
      <w:r w:rsidR="00214290">
        <w:rPr>
          <w:rStyle w:val="normaltextrun"/>
          <w:rFonts w:ascii="Calibri" w:hAnsi="Calibri" w:cs="Calibri"/>
          <w:sz w:val="22"/>
          <w:szCs w:val="22"/>
          <w:lang w:val="en-GB"/>
        </w:rPr>
        <w:t>, 618</w:t>
      </w:r>
      <w:r w:rsidRPr="006E754A">
        <w:rPr>
          <w:rStyle w:val="normaltextrun"/>
          <w:rFonts w:ascii="Calibri" w:hAnsi="Calibri" w:cs="Calibri"/>
          <w:sz w:val="22"/>
          <w:szCs w:val="22"/>
          <w:lang w:val="en-GB"/>
        </w:rPr>
        <w:t>.</w:t>
      </w:r>
    </w:p>
    <w:bookmarkEnd w:id="37"/>
    <w:p w14:paraId="30ADEA20" w14:textId="57C9335D" w:rsidR="00C338CD" w:rsidRDefault="00C338CD" w:rsidP="0005743D">
      <w:pPr>
        <w:pStyle w:val="paragraph"/>
        <w:spacing w:line="360" w:lineRule="auto"/>
        <w:textAlignment w:val="baseline"/>
        <w:rPr>
          <w:rStyle w:val="normaltextrun"/>
          <w:rFonts w:ascii="Calibri" w:hAnsi="Calibri" w:cs="Calibri"/>
          <w:b/>
          <w:bCs/>
          <w:sz w:val="28"/>
          <w:szCs w:val="28"/>
          <w:lang w:val="en-GB"/>
        </w:rPr>
      </w:pPr>
    </w:p>
    <w:p w14:paraId="5CC4545F" w14:textId="72E59554" w:rsidR="00D55A3C" w:rsidRDefault="00D55A3C" w:rsidP="0005743D">
      <w:pPr>
        <w:pStyle w:val="paragraph"/>
        <w:spacing w:line="360" w:lineRule="auto"/>
        <w:textAlignment w:val="baseline"/>
        <w:rPr>
          <w:rStyle w:val="normaltextrun"/>
          <w:rFonts w:ascii="Calibri" w:hAnsi="Calibri" w:cs="Calibri"/>
          <w:b/>
          <w:bCs/>
          <w:sz w:val="28"/>
          <w:szCs w:val="28"/>
          <w:lang w:val="en-GB"/>
        </w:rPr>
      </w:pPr>
    </w:p>
    <w:p w14:paraId="6C9EA908" w14:textId="1DC778F1" w:rsidR="00D55A3C" w:rsidRDefault="00D55A3C" w:rsidP="0005743D">
      <w:pPr>
        <w:pStyle w:val="paragraph"/>
        <w:spacing w:line="360" w:lineRule="auto"/>
        <w:textAlignment w:val="baseline"/>
        <w:rPr>
          <w:rStyle w:val="normaltextrun"/>
          <w:rFonts w:ascii="Calibri" w:hAnsi="Calibri" w:cs="Calibri"/>
          <w:b/>
          <w:bCs/>
          <w:sz w:val="28"/>
          <w:szCs w:val="28"/>
          <w:lang w:val="en-GB"/>
        </w:rPr>
      </w:pPr>
    </w:p>
    <w:p w14:paraId="087771B9" w14:textId="69527436" w:rsidR="00D55A3C" w:rsidRDefault="00D55A3C" w:rsidP="0005743D">
      <w:pPr>
        <w:pStyle w:val="paragraph"/>
        <w:spacing w:line="360" w:lineRule="auto"/>
        <w:textAlignment w:val="baseline"/>
        <w:rPr>
          <w:rStyle w:val="normaltextrun"/>
          <w:rFonts w:ascii="Calibri" w:hAnsi="Calibri" w:cs="Calibri"/>
          <w:b/>
          <w:bCs/>
          <w:sz w:val="28"/>
          <w:szCs w:val="28"/>
          <w:lang w:val="en-GB"/>
        </w:rPr>
      </w:pPr>
    </w:p>
    <w:p w14:paraId="1B4129B0" w14:textId="2DE91842" w:rsidR="00D55A3C" w:rsidRDefault="00D55A3C" w:rsidP="0005743D">
      <w:pPr>
        <w:pStyle w:val="paragraph"/>
        <w:spacing w:line="360" w:lineRule="auto"/>
        <w:textAlignment w:val="baseline"/>
        <w:rPr>
          <w:rStyle w:val="normaltextrun"/>
          <w:rFonts w:ascii="Calibri" w:hAnsi="Calibri" w:cs="Calibri"/>
          <w:b/>
          <w:bCs/>
          <w:sz w:val="28"/>
          <w:szCs w:val="28"/>
          <w:lang w:val="en-GB"/>
        </w:rPr>
      </w:pPr>
    </w:p>
    <w:p w14:paraId="62547537" w14:textId="5D21A5A1" w:rsidR="00D55A3C" w:rsidRDefault="00D55A3C" w:rsidP="0005743D">
      <w:pPr>
        <w:pStyle w:val="paragraph"/>
        <w:spacing w:line="360" w:lineRule="auto"/>
        <w:textAlignment w:val="baseline"/>
        <w:rPr>
          <w:rStyle w:val="normaltextrun"/>
          <w:rFonts w:ascii="Calibri" w:hAnsi="Calibri" w:cs="Calibri"/>
          <w:b/>
          <w:bCs/>
          <w:sz w:val="28"/>
          <w:szCs w:val="28"/>
          <w:lang w:val="en-GB"/>
        </w:rPr>
      </w:pPr>
    </w:p>
    <w:p w14:paraId="6EDC0BD8" w14:textId="0ABF4F10" w:rsidR="00D55A3C" w:rsidRDefault="00D55A3C" w:rsidP="0005743D">
      <w:pPr>
        <w:pStyle w:val="paragraph"/>
        <w:spacing w:line="360" w:lineRule="auto"/>
        <w:textAlignment w:val="baseline"/>
        <w:rPr>
          <w:rStyle w:val="normaltextrun"/>
          <w:rFonts w:ascii="Calibri" w:hAnsi="Calibri" w:cs="Calibri"/>
          <w:b/>
          <w:bCs/>
          <w:sz w:val="28"/>
          <w:szCs w:val="28"/>
          <w:lang w:val="en-GB"/>
        </w:rPr>
      </w:pPr>
    </w:p>
    <w:p w14:paraId="6848DA5F" w14:textId="4DEE6C3E" w:rsidR="00D55A3C" w:rsidRDefault="00D55A3C" w:rsidP="0005743D">
      <w:pPr>
        <w:pStyle w:val="paragraph"/>
        <w:spacing w:line="360" w:lineRule="auto"/>
        <w:textAlignment w:val="baseline"/>
        <w:rPr>
          <w:rStyle w:val="normaltextrun"/>
          <w:rFonts w:ascii="Calibri" w:hAnsi="Calibri" w:cs="Calibri"/>
          <w:b/>
          <w:bCs/>
          <w:sz w:val="28"/>
          <w:szCs w:val="28"/>
          <w:lang w:val="en-GB"/>
        </w:rPr>
      </w:pPr>
    </w:p>
    <w:p w14:paraId="4EBB586B" w14:textId="043BEF2B" w:rsidR="00D55A3C" w:rsidRDefault="00D55A3C" w:rsidP="0005743D">
      <w:pPr>
        <w:pStyle w:val="paragraph"/>
        <w:spacing w:line="360" w:lineRule="auto"/>
        <w:textAlignment w:val="baseline"/>
        <w:rPr>
          <w:rStyle w:val="normaltextrun"/>
          <w:rFonts w:ascii="Calibri" w:hAnsi="Calibri" w:cs="Calibri"/>
          <w:b/>
          <w:bCs/>
          <w:sz w:val="28"/>
          <w:szCs w:val="28"/>
          <w:lang w:val="en-GB"/>
        </w:rPr>
      </w:pPr>
    </w:p>
    <w:p w14:paraId="0A53067D" w14:textId="2E2C8FED" w:rsidR="00D55A3C" w:rsidRDefault="00D55A3C" w:rsidP="0005743D">
      <w:pPr>
        <w:pStyle w:val="paragraph"/>
        <w:spacing w:line="360" w:lineRule="auto"/>
        <w:textAlignment w:val="baseline"/>
        <w:rPr>
          <w:rStyle w:val="normaltextrun"/>
          <w:rFonts w:ascii="Calibri" w:hAnsi="Calibri" w:cs="Calibri"/>
          <w:b/>
          <w:bCs/>
          <w:sz w:val="28"/>
          <w:szCs w:val="28"/>
          <w:lang w:val="en-GB"/>
        </w:rPr>
      </w:pPr>
    </w:p>
    <w:p w14:paraId="7E9A3882" w14:textId="7D76C304" w:rsidR="00D55A3C" w:rsidRDefault="00D55A3C" w:rsidP="0005743D">
      <w:pPr>
        <w:pStyle w:val="paragraph"/>
        <w:spacing w:line="360" w:lineRule="auto"/>
        <w:textAlignment w:val="baseline"/>
        <w:rPr>
          <w:rStyle w:val="normaltextrun"/>
          <w:rFonts w:ascii="Calibri" w:hAnsi="Calibri" w:cs="Calibri"/>
          <w:b/>
          <w:bCs/>
          <w:sz w:val="28"/>
          <w:szCs w:val="28"/>
          <w:lang w:val="en-GB"/>
        </w:rPr>
      </w:pPr>
    </w:p>
    <w:p w14:paraId="502470F4" w14:textId="210E2E43" w:rsidR="00D55A3C" w:rsidRDefault="00D55A3C" w:rsidP="0005743D">
      <w:pPr>
        <w:pStyle w:val="paragraph"/>
        <w:spacing w:line="360" w:lineRule="auto"/>
        <w:textAlignment w:val="baseline"/>
        <w:rPr>
          <w:rStyle w:val="normaltextrun"/>
          <w:rFonts w:ascii="Calibri" w:hAnsi="Calibri" w:cs="Calibri"/>
          <w:b/>
          <w:bCs/>
          <w:sz w:val="28"/>
          <w:szCs w:val="28"/>
          <w:lang w:val="en-GB"/>
        </w:rPr>
      </w:pPr>
    </w:p>
    <w:p w14:paraId="38119037" w14:textId="14D65996" w:rsidR="00D55A3C" w:rsidRDefault="00D55A3C" w:rsidP="0005743D">
      <w:pPr>
        <w:pStyle w:val="paragraph"/>
        <w:spacing w:line="360" w:lineRule="auto"/>
        <w:textAlignment w:val="baseline"/>
        <w:rPr>
          <w:rStyle w:val="normaltextrun"/>
          <w:rFonts w:ascii="Calibri" w:hAnsi="Calibri" w:cs="Calibri"/>
          <w:b/>
          <w:bCs/>
          <w:sz w:val="28"/>
          <w:szCs w:val="28"/>
          <w:lang w:val="en-GB"/>
        </w:rPr>
      </w:pPr>
    </w:p>
    <w:p w14:paraId="36EBCC40" w14:textId="0F0796E8" w:rsidR="00D55A3C" w:rsidRDefault="00D55A3C" w:rsidP="0005743D">
      <w:pPr>
        <w:pStyle w:val="paragraph"/>
        <w:spacing w:line="360" w:lineRule="auto"/>
        <w:textAlignment w:val="baseline"/>
        <w:rPr>
          <w:rStyle w:val="normaltextrun"/>
          <w:rFonts w:ascii="Calibri" w:hAnsi="Calibri" w:cs="Calibri"/>
          <w:b/>
          <w:bCs/>
          <w:sz w:val="28"/>
          <w:szCs w:val="28"/>
          <w:lang w:val="en-GB"/>
        </w:rPr>
      </w:pPr>
    </w:p>
    <w:p w14:paraId="31350C16" w14:textId="77777777" w:rsidR="00D55A3C" w:rsidRPr="006E7749" w:rsidRDefault="00D55A3C" w:rsidP="0005743D">
      <w:pPr>
        <w:pStyle w:val="paragraph"/>
        <w:spacing w:line="360" w:lineRule="auto"/>
        <w:textAlignment w:val="baseline"/>
        <w:rPr>
          <w:rStyle w:val="normaltextrun"/>
          <w:rFonts w:ascii="Calibri" w:hAnsi="Calibri" w:cs="Calibri"/>
          <w:b/>
          <w:bCs/>
          <w:sz w:val="28"/>
          <w:szCs w:val="28"/>
          <w:lang w:val="en-GB"/>
        </w:rPr>
      </w:pPr>
    </w:p>
    <w:p w14:paraId="74DE5B14" w14:textId="1AA114F6" w:rsidR="0005743D" w:rsidRPr="00985F0B" w:rsidRDefault="0005743D" w:rsidP="0005743D">
      <w:pPr>
        <w:pStyle w:val="paragraph"/>
        <w:spacing w:line="360" w:lineRule="auto"/>
        <w:textAlignment w:val="baseline"/>
        <w:rPr>
          <w:rStyle w:val="normaltextrun"/>
          <w:rFonts w:ascii="Calibri" w:hAnsi="Calibri" w:cs="Calibri"/>
          <w:b/>
          <w:bCs/>
          <w:sz w:val="28"/>
          <w:szCs w:val="28"/>
          <w:lang w:val="nl-NL"/>
        </w:rPr>
      </w:pPr>
      <w:r w:rsidRPr="00985F0B">
        <w:rPr>
          <w:rStyle w:val="normaltextrun"/>
          <w:rFonts w:ascii="Calibri" w:hAnsi="Calibri" w:cs="Calibri"/>
          <w:b/>
          <w:bCs/>
          <w:sz w:val="28"/>
          <w:szCs w:val="28"/>
          <w:lang w:val="nl-NL"/>
        </w:rPr>
        <w:lastRenderedPageBreak/>
        <w:t xml:space="preserve">Bijlagen </w:t>
      </w:r>
    </w:p>
    <w:p w14:paraId="1158FE36" w14:textId="77777777" w:rsidR="0005743D" w:rsidRPr="006C2ED2" w:rsidRDefault="0005743D" w:rsidP="0005743D">
      <w:pPr>
        <w:pStyle w:val="paragraph"/>
        <w:spacing w:line="360" w:lineRule="auto"/>
        <w:textAlignment w:val="baseline"/>
        <w:rPr>
          <w:rFonts w:ascii="Calibri" w:hAnsi="Calibri" w:cs="Calibri"/>
          <w:sz w:val="22"/>
          <w:szCs w:val="22"/>
          <w:u w:val="single"/>
          <w:lang w:val="nl-NL"/>
        </w:rPr>
      </w:pPr>
      <w:r w:rsidRPr="005548DE">
        <w:rPr>
          <w:rStyle w:val="normaltextrun"/>
          <w:rFonts w:ascii="Calibri" w:hAnsi="Calibri" w:cs="Calibri"/>
          <w:b/>
          <w:bCs/>
          <w:lang w:val="nl-NL"/>
        </w:rPr>
        <w:t>Bijlage 1 –</w:t>
      </w:r>
      <w:r>
        <w:rPr>
          <w:rStyle w:val="normaltextrun"/>
          <w:rFonts w:ascii="Calibri" w:hAnsi="Calibri" w:cs="Calibri"/>
          <w:b/>
          <w:bCs/>
          <w:lang w:val="nl-NL"/>
        </w:rPr>
        <w:t>I</w:t>
      </w:r>
      <w:r w:rsidRPr="005548DE">
        <w:rPr>
          <w:rStyle w:val="normaltextrun"/>
          <w:rFonts w:ascii="Calibri" w:hAnsi="Calibri" w:cs="Calibri"/>
          <w:b/>
          <w:bCs/>
          <w:lang w:val="nl-NL"/>
        </w:rPr>
        <w:t xml:space="preserve">nterventies </w:t>
      </w:r>
      <w:r>
        <w:rPr>
          <w:rStyle w:val="normaltextrun"/>
          <w:rFonts w:ascii="Calibri" w:hAnsi="Calibri" w:cs="Calibri"/>
          <w:b/>
          <w:bCs/>
          <w:lang w:val="nl-NL"/>
        </w:rPr>
        <w:t xml:space="preserve">in de </w:t>
      </w:r>
      <w:r w:rsidRPr="005548DE">
        <w:rPr>
          <w:rStyle w:val="normaltextrun"/>
          <w:rFonts w:ascii="Calibri" w:hAnsi="Calibri" w:cs="Calibri"/>
          <w:b/>
          <w:bCs/>
          <w:lang w:val="nl-NL"/>
        </w:rPr>
        <w:t>fasen van het implementatieproces</w:t>
      </w:r>
    </w:p>
    <w:p w14:paraId="1E1D1F7B" w14:textId="77777777" w:rsidR="0005743D" w:rsidRDefault="0005743D" w:rsidP="00F7389B">
      <w:pPr>
        <w:pStyle w:val="Lijstalinea"/>
        <w:numPr>
          <w:ilvl w:val="0"/>
          <w:numId w:val="35"/>
        </w:numPr>
        <w:spacing w:line="240" w:lineRule="auto"/>
        <w:rPr>
          <w:b/>
          <w:bCs/>
        </w:rPr>
      </w:pPr>
      <w:r w:rsidRPr="00B27BCF">
        <w:rPr>
          <w:b/>
          <w:bCs/>
        </w:rPr>
        <w:t xml:space="preserve">Disseminatie </w:t>
      </w:r>
    </w:p>
    <w:p w14:paraId="5E4D7E8F" w14:textId="77777777" w:rsidR="0005743D" w:rsidRDefault="0005743D" w:rsidP="0005743D">
      <w:pPr>
        <w:pStyle w:val="Lijstalinea"/>
        <w:spacing w:line="276" w:lineRule="auto"/>
        <w:ind w:left="501"/>
        <w:rPr>
          <w:i/>
          <w:iCs/>
        </w:rPr>
      </w:pPr>
      <w:r w:rsidRPr="005D79AB">
        <w:rPr>
          <w:i/>
          <w:iCs/>
        </w:rPr>
        <w:t>Doelen: vergroten van de belangstelling voor kennis van de PSG, en bevorderen van een positieve houding en van de bereidheid tot het aanpassen van bestaande werkwijzen.</w:t>
      </w:r>
    </w:p>
    <w:p w14:paraId="5DFD1BB9" w14:textId="77777777" w:rsidR="0005743D" w:rsidRPr="005D79AB" w:rsidRDefault="0005743D" w:rsidP="0005743D">
      <w:pPr>
        <w:pStyle w:val="Lijstalinea"/>
        <w:spacing w:line="276" w:lineRule="auto"/>
        <w:ind w:left="501"/>
        <w:rPr>
          <w:b/>
          <w:bCs/>
        </w:rPr>
      </w:pPr>
    </w:p>
    <w:p w14:paraId="521D7800" w14:textId="77777777" w:rsidR="0005743D" w:rsidRPr="005D79AB" w:rsidRDefault="0005743D" w:rsidP="00F7389B">
      <w:pPr>
        <w:pStyle w:val="Lijstalinea"/>
        <w:numPr>
          <w:ilvl w:val="0"/>
          <w:numId w:val="36"/>
        </w:numPr>
        <w:spacing w:line="276" w:lineRule="auto"/>
        <w:rPr>
          <w:i/>
          <w:iCs/>
        </w:rPr>
      </w:pPr>
      <w:r w:rsidRPr="00B27BCF">
        <w:rPr>
          <w:b/>
          <w:bCs/>
        </w:rPr>
        <w:t>Oriëntatie</w:t>
      </w:r>
    </w:p>
    <w:p w14:paraId="4F917223" w14:textId="77777777" w:rsidR="0005743D" w:rsidRDefault="0005743D" w:rsidP="0005743D">
      <w:pPr>
        <w:pStyle w:val="Lijstalinea"/>
        <w:spacing w:line="276" w:lineRule="auto"/>
        <w:ind w:left="1069"/>
        <w:rPr>
          <w:i/>
          <w:iCs/>
        </w:rPr>
      </w:pPr>
      <w:r>
        <w:t>In deze fase moeten zich de betrokkenen/doelgroepen zich bewust zijn van, interesse krijgen in en betrokken raken bij de nieuwe wijze van werken met de PSG.</w:t>
      </w:r>
    </w:p>
    <w:p w14:paraId="19D49643" w14:textId="77777777" w:rsidR="0005743D" w:rsidRPr="005D79AB" w:rsidRDefault="0005743D" w:rsidP="0005743D">
      <w:pPr>
        <w:pStyle w:val="Lijstalinea"/>
        <w:spacing w:line="276" w:lineRule="auto"/>
        <w:ind w:left="1069"/>
        <w:rPr>
          <w:i/>
          <w:iCs/>
        </w:rPr>
      </w:pPr>
      <w:r w:rsidRPr="005D79AB">
        <w:rPr>
          <w:u w:val="single"/>
        </w:rPr>
        <w:t>Mogelijke knelpunten</w:t>
      </w:r>
      <w:r>
        <w:t xml:space="preserve">: </w:t>
      </w:r>
    </w:p>
    <w:p w14:paraId="0B955140" w14:textId="77777777" w:rsidR="0005743D" w:rsidRDefault="0005743D" w:rsidP="00F7389B">
      <w:pPr>
        <w:pStyle w:val="Lijstalinea"/>
        <w:numPr>
          <w:ilvl w:val="0"/>
          <w:numId w:val="30"/>
        </w:numPr>
        <w:spacing w:line="276" w:lineRule="auto"/>
      </w:pPr>
      <w:r>
        <w:t xml:space="preserve">Betrokkenen zijn niet op de hoogte van het bestaan van de PSG oftewel het plan voor de implementatie </w:t>
      </w:r>
    </w:p>
    <w:p w14:paraId="7A5AAD9B" w14:textId="77777777" w:rsidR="0005743D" w:rsidRDefault="0005743D" w:rsidP="00F7389B">
      <w:pPr>
        <w:pStyle w:val="Lijstalinea"/>
        <w:numPr>
          <w:ilvl w:val="0"/>
          <w:numId w:val="30"/>
        </w:numPr>
        <w:spacing w:line="276" w:lineRule="auto"/>
      </w:pPr>
      <w:r>
        <w:t xml:space="preserve">Betrokkenen hebben geen interesse aan de PSG of geen behoefte om zich hierover te informeren  </w:t>
      </w:r>
    </w:p>
    <w:p w14:paraId="03C31DB5" w14:textId="77777777" w:rsidR="0005743D" w:rsidRDefault="0005743D" w:rsidP="0005743D">
      <w:pPr>
        <w:spacing w:line="276" w:lineRule="auto"/>
        <w:ind w:left="1800"/>
      </w:pPr>
      <w:r>
        <w:sym w:font="Wingdings" w:char="F0E0"/>
      </w:r>
      <w:r>
        <w:tab/>
        <w:t xml:space="preserve">Via allerlei kanalen beknopte boodschappen verspreiden </w:t>
      </w:r>
    </w:p>
    <w:p w14:paraId="6F5748BF" w14:textId="77777777" w:rsidR="0005743D" w:rsidRDefault="0005743D" w:rsidP="0005743D">
      <w:pPr>
        <w:spacing w:line="276" w:lineRule="auto"/>
        <w:ind w:left="1800" w:firstLine="324"/>
        <w:rPr>
          <w:i/>
          <w:iCs/>
        </w:rPr>
      </w:pPr>
      <w:r w:rsidRPr="0063685F">
        <w:rPr>
          <w:i/>
          <w:iCs/>
        </w:rPr>
        <w:t>(</w:t>
      </w:r>
      <w:r>
        <w:rPr>
          <w:i/>
          <w:iCs/>
        </w:rPr>
        <w:t xml:space="preserve">via: </w:t>
      </w:r>
      <w:r w:rsidRPr="0063685F">
        <w:rPr>
          <w:i/>
          <w:iCs/>
        </w:rPr>
        <w:t xml:space="preserve">mail, </w:t>
      </w:r>
      <w:r>
        <w:rPr>
          <w:i/>
          <w:iCs/>
        </w:rPr>
        <w:t xml:space="preserve">Zuyd-website, facebook, op de werkvloer, etc.; </w:t>
      </w:r>
    </w:p>
    <w:p w14:paraId="028EB6BC" w14:textId="77777777" w:rsidR="0005743D" w:rsidRPr="0063685F" w:rsidRDefault="0005743D" w:rsidP="0005743D">
      <w:pPr>
        <w:spacing w:line="276" w:lineRule="auto"/>
        <w:ind w:left="1800" w:firstLine="324"/>
        <w:rPr>
          <w:i/>
          <w:iCs/>
        </w:rPr>
      </w:pPr>
      <w:r>
        <w:rPr>
          <w:i/>
          <w:iCs/>
        </w:rPr>
        <w:t xml:space="preserve">door: </w:t>
      </w:r>
      <w:r w:rsidRPr="0063685F">
        <w:rPr>
          <w:i/>
          <w:iCs/>
        </w:rPr>
        <w:t>nieuwsletter, korte filmpjes, posters, flyer, etc.)</w:t>
      </w:r>
    </w:p>
    <w:p w14:paraId="3804FAC7" w14:textId="77777777" w:rsidR="0005743D" w:rsidRDefault="0005743D" w:rsidP="0005743D">
      <w:pPr>
        <w:spacing w:line="276" w:lineRule="auto"/>
        <w:ind w:left="1800"/>
      </w:pPr>
      <w:r>
        <w:sym w:font="Wingdings" w:char="F0E0"/>
      </w:r>
      <w:r>
        <w:tab/>
        <w:t>Benaderen van sleutelfiguren en netwerken</w:t>
      </w:r>
    </w:p>
    <w:p w14:paraId="32156BC7" w14:textId="77777777" w:rsidR="0005743D" w:rsidRDefault="0005743D" w:rsidP="0005743D">
      <w:pPr>
        <w:spacing w:line="276" w:lineRule="auto"/>
        <w:ind w:left="1800" w:firstLine="324"/>
        <w:rPr>
          <w:i/>
          <w:iCs/>
        </w:rPr>
      </w:pPr>
      <w:r w:rsidRPr="0063685F">
        <w:rPr>
          <w:i/>
          <w:iCs/>
        </w:rPr>
        <w:t xml:space="preserve">(hoofddocenten, blokplanningsgroepen, docentenavonden, etc.) </w:t>
      </w:r>
    </w:p>
    <w:p w14:paraId="7AD486B5" w14:textId="77777777" w:rsidR="0005743D" w:rsidRDefault="0005743D" w:rsidP="0005743D">
      <w:pPr>
        <w:spacing w:line="276" w:lineRule="auto"/>
        <w:ind w:left="1800"/>
      </w:pPr>
      <w:r>
        <w:sym w:font="Wingdings" w:char="F0E0"/>
      </w:r>
      <w:r>
        <w:tab/>
        <w:t>Bevorderen van concurrentie als prikkel tot bewustzijn</w:t>
      </w:r>
    </w:p>
    <w:p w14:paraId="4640D0A7" w14:textId="77777777" w:rsidR="0005743D" w:rsidRPr="00B27BCF" w:rsidRDefault="0005743D" w:rsidP="0005743D">
      <w:pPr>
        <w:spacing w:line="360" w:lineRule="auto"/>
      </w:pPr>
    </w:p>
    <w:p w14:paraId="3F917D18" w14:textId="77777777" w:rsidR="0005743D" w:rsidRPr="005D79AB" w:rsidRDefault="0005743D" w:rsidP="00F7389B">
      <w:pPr>
        <w:pStyle w:val="Lijstalinea"/>
        <w:numPr>
          <w:ilvl w:val="0"/>
          <w:numId w:val="36"/>
        </w:numPr>
        <w:spacing w:line="276" w:lineRule="auto"/>
        <w:rPr>
          <w:i/>
          <w:iCs/>
        </w:rPr>
      </w:pPr>
      <w:r w:rsidRPr="00B27BCF">
        <w:rPr>
          <w:b/>
          <w:bCs/>
        </w:rPr>
        <w:t>Inzicht</w:t>
      </w:r>
    </w:p>
    <w:p w14:paraId="4B78E72C" w14:textId="77777777" w:rsidR="0005743D" w:rsidRDefault="0005743D" w:rsidP="0005743D">
      <w:pPr>
        <w:pStyle w:val="Lijstalinea"/>
        <w:spacing w:line="276" w:lineRule="auto"/>
        <w:ind w:left="1069"/>
      </w:pPr>
      <w:r>
        <w:t>In deze fase worden de betrokkenen geïnformeerd over de inhoud van de PSG en wordt inzicht gegeven in de feitelijke situatie in het onderwijs met betrekking tot dit onderwerp.</w:t>
      </w:r>
    </w:p>
    <w:p w14:paraId="78495A93" w14:textId="77777777" w:rsidR="0005743D" w:rsidRPr="006C2ED2" w:rsidRDefault="0005743D" w:rsidP="0005743D">
      <w:pPr>
        <w:pStyle w:val="Lijstalinea"/>
        <w:spacing w:line="276" w:lineRule="auto"/>
        <w:ind w:left="1069"/>
        <w:rPr>
          <w:i/>
          <w:iCs/>
        </w:rPr>
      </w:pPr>
      <w:r w:rsidRPr="005D79AB">
        <w:rPr>
          <w:u w:val="single"/>
        </w:rPr>
        <w:t>Mogelijke knelpunten</w:t>
      </w:r>
      <w:r>
        <w:t xml:space="preserve">: </w:t>
      </w:r>
    </w:p>
    <w:p w14:paraId="3124A035" w14:textId="77777777" w:rsidR="0005743D" w:rsidRDefault="0005743D" w:rsidP="00F7389B">
      <w:pPr>
        <w:pStyle w:val="Lijstalinea"/>
        <w:numPr>
          <w:ilvl w:val="0"/>
          <w:numId w:val="31"/>
        </w:numPr>
        <w:spacing w:line="276" w:lineRule="auto"/>
      </w:pPr>
      <w:r>
        <w:t>Betrokkenen begrijpen PSG methode niet</w:t>
      </w:r>
    </w:p>
    <w:p w14:paraId="6522CCD2" w14:textId="77777777" w:rsidR="0005743D" w:rsidRDefault="0005743D" w:rsidP="00F7389B">
      <w:pPr>
        <w:pStyle w:val="Lijstalinea"/>
        <w:numPr>
          <w:ilvl w:val="0"/>
          <w:numId w:val="30"/>
        </w:numPr>
        <w:spacing w:line="276" w:lineRule="auto"/>
      </w:pPr>
      <w:r>
        <w:t>Betrokkenen vinden dat eigen werkwijze zo goed is en verandering niet noodzakelijk</w:t>
      </w:r>
    </w:p>
    <w:p w14:paraId="03187DA4" w14:textId="77777777" w:rsidR="0005743D" w:rsidRDefault="0005743D" w:rsidP="0005743D">
      <w:pPr>
        <w:spacing w:line="276" w:lineRule="auto"/>
        <w:ind w:left="2124" w:hanging="324"/>
      </w:pPr>
      <w:r>
        <w:sym w:font="Wingdings" w:char="F0E0"/>
      </w:r>
      <w:r>
        <w:tab/>
        <w:t>Goede instructiematerialen, kernachtige boodschappen, informatie gebaseerd op probleem uit praktijk, regelmatige herhaling</w:t>
      </w:r>
    </w:p>
    <w:p w14:paraId="5D98BEE3" w14:textId="77777777" w:rsidR="0005743D" w:rsidRDefault="0005743D" w:rsidP="0005743D">
      <w:pPr>
        <w:pStyle w:val="Lijstalinea"/>
        <w:spacing w:line="276" w:lineRule="auto"/>
        <w:ind w:left="2160"/>
      </w:pPr>
      <w:r w:rsidRPr="0063685F">
        <w:rPr>
          <w:i/>
          <w:iCs/>
        </w:rPr>
        <w:t>(</w:t>
      </w:r>
      <w:r>
        <w:rPr>
          <w:i/>
          <w:iCs/>
        </w:rPr>
        <w:t>website met informatie over PSG en onderliggend gedachtegoed, met verschillende aanbiedingsvormen: tekst, film, schema, etc; factsheet, online cursus, etc.)</w:t>
      </w:r>
      <w:r w:rsidRPr="0063685F">
        <w:t xml:space="preserve"> </w:t>
      </w:r>
    </w:p>
    <w:p w14:paraId="47E00127" w14:textId="77777777" w:rsidR="0005743D" w:rsidRDefault="0005743D" w:rsidP="0005743D">
      <w:pPr>
        <w:spacing w:line="276" w:lineRule="auto"/>
        <w:ind w:left="1800"/>
      </w:pPr>
      <w:r>
        <w:sym w:font="Wingdings" w:char="F0E0"/>
      </w:r>
      <w:r>
        <w:tab/>
        <w:t xml:space="preserve">Eenvoudige methoden van zelftoetsing of onderlinge toetsing </w:t>
      </w:r>
    </w:p>
    <w:p w14:paraId="77991B38" w14:textId="77777777" w:rsidR="0005743D" w:rsidRPr="0063685F" w:rsidRDefault="0005743D" w:rsidP="0005743D">
      <w:pPr>
        <w:spacing w:line="276" w:lineRule="auto"/>
        <w:ind w:left="1800" w:firstLine="324"/>
        <w:rPr>
          <w:i/>
          <w:iCs/>
        </w:rPr>
      </w:pPr>
      <w:r w:rsidRPr="0063685F">
        <w:rPr>
          <w:i/>
          <w:iCs/>
        </w:rPr>
        <w:t>(</w:t>
      </w:r>
      <w:r>
        <w:rPr>
          <w:i/>
          <w:iCs/>
        </w:rPr>
        <w:t>cursus met persoonlijk coaching en peer-feedback)</w:t>
      </w:r>
    </w:p>
    <w:p w14:paraId="47B61C51" w14:textId="77777777" w:rsidR="0005743D" w:rsidRDefault="0005743D" w:rsidP="0005743D">
      <w:pPr>
        <w:pStyle w:val="Lijstalinea"/>
        <w:spacing w:line="360" w:lineRule="auto"/>
        <w:ind w:left="2130"/>
      </w:pPr>
    </w:p>
    <w:p w14:paraId="30693BB3" w14:textId="77777777" w:rsidR="0005743D" w:rsidRDefault="0005743D" w:rsidP="0005743D">
      <w:pPr>
        <w:spacing w:line="360" w:lineRule="auto"/>
      </w:pPr>
    </w:p>
    <w:p w14:paraId="5024078F" w14:textId="77777777" w:rsidR="0005743D" w:rsidRPr="008B2EED" w:rsidRDefault="0005743D" w:rsidP="0005743D">
      <w:pPr>
        <w:spacing w:line="360" w:lineRule="auto"/>
      </w:pPr>
    </w:p>
    <w:p w14:paraId="1142E85F" w14:textId="77777777" w:rsidR="0005743D" w:rsidRPr="005D79AB" w:rsidRDefault="0005743D" w:rsidP="00F7389B">
      <w:pPr>
        <w:pStyle w:val="Lijstalinea"/>
        <w:numPr>
          <w:ilvl w:val="0"/>
          <w:numId w:val="36"/>
        </w:numPr>
        <w:spacing w:line="276" w:lineRule="auto"/>
      </w:pPr>
      <w:r w:rsidRPr="00B27BCF">
        <w:rPr>
          <w:b/>
          <w:bCs/>
        </w:rPr>
        <w:lastRenderedPageBreak/>
        <w:t>Acceptatie</w:t>
      </w:r>
    </w:p>
    <w:p w14:paraId="4ED93BCF" w14:textId="77777777" w:rsidR="0005743D" w:rsidRDefault="0005743D" w:rsidP="0005743D">
      <w:pPr>
        <w:pStyle w:val="Lijstalinea"/>
        <w:spacing w:line="240" w:lineRule="auto"/>
        <w:ind w:left="1069"/>
      </w:pPr>
      <w:r>
        <w:t>Deze fase is erop gericht de betrokkenen te motiveren om echt tot verandering over te kunnen gaan. De betrokkenen zullen hierbij een positieve houding en een intentie om te veranderen ontwikkelen.</w:t>
      </w:r>
    </w:p>
    <w:p w14:paraId="7ED84FFC" w14:textId="77777777" w:rsidR="0005743D" w:rsidRPr="006C2ED2" w:rsidRDefault="0005743D" w:rsidP="0005743D">
      <w:pPr>
        <w:pStyle w:val="Lijstalinea"/>
        <w:spacing w:line="276" w:lineRule="auto"/>
        <w:ind w:left="1069"/>
        <w:rPr>
          <w:i/>
          <w:iCs/>
        </w:rPr>
      </w:pPr>
      <w:r w:rsidRPr="005D79AB">
        <w:rPr>
          <w:u w:val="single"/>
        </w:rPr>
        <w:t>Mogelijke knelpunten</w:t>
      </w:r>
      <w:r>
        <w:t xml:space="preserve">: </w:t>
      </w:r>
    </w:p>
    <w:p w14:paraId="4B8163F1" w14:textId="77777777" w:rsidR="0005743D" w:rsidRDefault="0005743D" w:rsidP="00F7389B">
      <w:pPr>
        <w:pStyle w:val="Lijstalinea"/>
        <w:numPr>
          <w:ilvl w:val="0"/>
          <w:numId w:val="32"/>
        </w:numPr>
        <w:spacing w:line="276" w:lineRule="auto"/>
      </w:pPr>
      <w:r>
        <w:t>Betrokkenen vinden dat PSG of implementatie ervan te veel tijd kost, twijfelen aan de haalbaarheid</w:t>
      </w:r>
    </w:p>
    <w:p w14:paraId="3DE3F5E2" w14:textId="77777777" w:rsidR="0005743D" w:rsidRDefault="0005743D" w:rsidP="00F7389B">
      <w:pPr>
        <w:pStyle w:val="Lijstalinea"/>
        <w:numPr>
          <w:ilvl w:val="0"/>
          <w:numId w:val="32"/>
        </w:numPr>
        <w:spacing w:line="276" w:lineRule="auto"/>
      </w:pPr>
      <w:r>
        <w:t>Betrokkenen zijn niet bereid te veranderen en twijfelen aan succes of eigen mogelijkheden</w:t>
      </w:r>
    </w:p>
    <w:p w14:paraId="6D5CB711" w14:textId="77777777" w:rsidR="0005743D" w:rsidRDefault="0005743D" w:rsidP="0005743D">
      <w:pPr>
        <w:spacing w:line="276" w:lineRule="auto"/>
        <w:ind w:left="2124" w:hanging="324"/>
      </w:pPr>
      <w:r>
        <w:sym w:font="Wingdings" w:char="F0E0"/>
      </w:r>
      <w:r>
        <w:tab/>
        <w:t>Aanpassing van implementatie PSG aan wensen van betrokkenen, lokale discussie en consensus, weerstanden bespreken, goede wetenschappelijke argumentatie, inschakelen opinieleiders</w:t>
      </w:r>
    </w:p>
    <w:p w14:paraId="18E7EA75" w14:textId="77777777" w:rsidR="0005743D" w:rsidRDefault="0005743D" w:rsidP="0005743D">
      <w:pPr>
        <w:spacing w:line="276" w:lineRule="auto"/>
        <w:ind w:left="2124"/>
        <w:rPr>
          <w:i/>
          <w:iCs/>
        </w:rPr>
      </w:pPr>
      <w:r w:rsidRPr="0063685F">
        <w:rPr>
          <w:i/>
          <w:iCs/>
        </w:rPr>
        <w:t>(</w:t>
      </w:r>
      <w:r>
        <w:rPr>
          <w:i/>
          <w:iCs/>
        </w:rPr>
        <w:t>artikelen over PSG verspreiden, plan implementatie PSG duidelijk communiceren, docentprofessionalisering met accreditatie-punten, knelpunten inventariseren en oplossingen zoeken)</w:t>
      </w:r>
    </w:p>
    <w:p w14:paraId="141A57E8" w14:textId="77777777" w:rsidR="0005743D" w:rsidRPr="0086649F" w:rsidRDefault="0005743D" w:rsidP="0005743D">
      <w:pPr>
        <w:spacing w:line="276" w:lineRule="auto"/>
        <w:ind w:left="2124"/>
        <w:rPr>
          <w:i/>
          <w:iCs/>
        </w:rPr>
      </w:pPr>
    </w:p>
    <w:p w14:paraId="51AB2B1C" w14:textId="77777777" w:rsidR="0005743D" w:rsidRDefault="0005743D" w:rsidP="00F7389B">
      <w:pPr>
        <w:pStyle w:val="Lijstalinea"/>
        <w:numPr>
          <w:ilvl w:val="0"/>
          <w:numId w:val="37"/>
        </w:numPr>
        <w:spacing w:line="276" w:lineRule="auto"/>
        <w:rPr>
          <w:b/>
          <w:bCs/>
        </w:rPr>
      </w:pPr>
      <w:r w:rsidRPr="00B27BCF">
        <w:rPr>
          <w:b/>
          <w:bCs/>
        </w:rPr>
        <w:t>Implementatie</w:t>
      </w:r>
    </w:p>
    <w:p w14:paraId="2EA1A41E" w14:textId="77777777" w:rsidR="0005743D" w:rsidRPr="005D79AB" w:rsidRDefault="0005743D" w:rsidP="0005743D">
      <w:pPr>
        <w:pStyle w:val="Lijstalinea"/>
        <w:spacing w:line="276" w:lineRule="auto"/>
        <w:ind w:left="501"/>
        <w:rPr>
          <w:b/>
          <w:bCs/>
        </w:rPr>
      </w:pPr>
      <w:r w:rsidRPr="005D79AB">
        <w:rPr>
          <w:i/>
          <w:iCs/>
        </w:rPr>
        <w:t>Doelen: bevorderen van de feitelijke toepassing in het onderwijs en ervoor zorgen dat de nieuwe werkwijze een vast onderdeel wordt van de dagelijkse routines.</w:t>
      </w:r>
    </w:p>
    <w:p w14:paraId="0A21EFAA" w14:textId="77777777" w:rsidR="0005743D" w:rsidRDefault="0005743D" w:rsidP="0005743D">
      <w:pPr>
        <w:spacing w:line="360" w:lineRule="auto"/>
        <w:ind w:left="708"/>
      </w:pPr>
    </w:p>
    <w:p w14:paraId="52F3FB4A" w14:textId="77777777" w:rsidR="0005743D" w:rsidRDefault="0005743D" w:rsidP="00F7389B">
      <w:pPr>
        <w:pStyle w:val="Lijstalinea"/>
        <w:numPr>
          <w:ilvl w:val="0"/>
          <w:numId w:val="36"/>
        </w:numPr>
        <w:spacing w:line="276" w:lineRule="auto"/>
        <w:rPr>
          <w:b/>
          <w:bCs/>
        </w:rPr>
      </w:pPr>
      <w:r w:rsidRPr="00B27BCF">
        <w:rPr>
          <w:b/>
          <w:bCs/>
        </w:rPr>
        <w:t>Verandering</w:t>
      </w:r>
    </w:p>
    <w:p w14:paraId="74FC1800" w14:textId="77777777" w:rsidR="0005743D" w:rsidRDefault="0005743D" w:rsidP="0005743D">
      <w:pPr>
        <w:pStyle w:val="Lijstalinea"/>
        <w:spacing w:line="240" w:lineRule="auto"/>
        <w:ind w:left="1069"/>
      </w:pPr>
      <w:r>
        <w:t xml:space="preserve">In deze fase zou een echte start met de implementatie van de PSG in het onderwijs gemaakt worden. De betrokkenen moeten gaan experimenteren en het gevoel krijgen de PSG en de implementatie werkt en haalbaar is. </w:t>
      </w:r>
    </w:p>
    <w:p w14:paraId="0631BB34" w14:textId="77777777" w:rsidR="0005743D" w:rsidRPr="006C2ED2" w:rsidRDefault="0005743D" w:rsidP="0005743D">
      <w:pPr>
        <w:pStyle w:val="Lijstalinea"/>
        <w:spacing w:line="276" w:lineRule="auto"/>
        <w:ind w:left="1069"/>
        <w:rPr>
          <w:i/>
          <w:iCs/>
        </w:rPr>
      </w:pPr>
      <w:r w:rsidRPr="005D79AB">
        <w:rPr>
          <w:u w:val="single"/>
        </w:rPr>
        <w:t>Mogelijke knelpunten</w:t>
      </w:r>
      <w:r>
        <w:t xml:space="preserve">: </w:t>
      </w:r>
    </w:p>
    <w:p w14:paraId="3CE76F77" w14:textId="77777777" w:rsidR="0005743D" w:rsidRDefault="0005743D" w:rsidP="00F7389B">
      <w:pPr>
        <w:pStyle w:val="Lijstalinea"/>
        <w:numPr>
          <w:ilvl w:val="0"/>
          <w:numId w:val="33"/>
        </w:numPr>
        <w:spacing w:line="276" w:lineRule="auto"/>
      </w:pPr>
      <w:r>
        <w:t>Niet starten met de invoering (geen tijd, middelen, vaardigheden)</w:t>
      </w:r>
    </w:p>
    <w:p w14:paraId="15ABFD34" w14:textId="77777777" w:rsidR="0005743D" w:rsidRDefault="0005743D" w:rsidP="00F7389B">
      <w:pPr>
        <w:pStyle w:val="Lijstalinea"/>
        <w:numPr>
          <w:ilvl w:val="0"/>
          <w:numId w:val="33"/>
        </w:numPr>
        <w:spacing w:line="276" w:lineRule="auto"/>
      </w:pPr>
      <w:r>
        <w:t>Onvoldoende succes</w:t>
      </w:r>
    </w:p>
    <w:p w14:paraId="021D669F" w14:textId="77777777" w:rsidR="0005743D" w:rsidRDefault="0005743D" w:rsidP="0005743D">
      <w:pPr>
        <w:spacing w:line="276" w:lineRule="auto"/>
        <w:ind w:left="2124" w:hanging="336"/>
      </w:pPr>
      <w:r>
        <w:sym w:font="Wingdings" w:char="F0E0"/>
      </w:r>
      <w:r>
        <w:tab/>
        <w:t>Extra middelen, ondersteuning, vaardigheidstrainingen, hulp bij herontwerpen van onderwijs, inzet van hulpkrachten</w:t>
      </w:r>
    </w:p>
    <w:p w14:paraId="3CF6941D" w14:textId="77777777" w:rsidR="0005743D" w:rsidRPr="0086649F" w:rsidRDefault="0005743D" w:rsidP="0005743D">
      <w:pPr>
        <w:spacing w:line="276" w:lineRule="auto"/>
        <w:ind w:left="2124" w:hanging="336"/>
        <w:rPr>
          <w:i/>
          <w:iCs/>
        </w:rPr>
      </w:pPr>
      <w:r w:rsidRPr="0086649F">
        <w:rPr>
          <w:i/>
          <w:iCs/>
        </w:rPr>
        <w:t xml:space="preserve">       (</w:t>
      </w:r>
      <w:r>
        <w:rPr>
          <w:i/>
          <w:iCs/>
        </w:rPr>
        <w:t xml:space="preserve">inventarisatielijst van </w:t>
      </w:r>
      <w:r w:rsidRPr="0086649F">
        <w:rPr>
          <w:i/>
          <w:iCs/>
        </w:rPr>
        <w:t>onderwijsmateriaal, doorspreken van lessen, curriculumcommissie biedt hulp en structuur bij het herschrijven van taken</w:t>
      </w:r>
      <w:r>
        <w:rPr>
          <w:i/>
          <w:iCs/>
        </w:rPr>
        <w:t xml:space="preserve"> en </w:t>
      </w:r>
      <w:r w:rsidRPr="0086649F">
        <w:rPr>
          <w:i/>
          <w:iCs/>
        </w:rPr>
        <w:t xml:space="preserve">uitvoeringsstandaards, </w:t>
      </w:r>
      <w:r>
        <w:rPr>
          <w:i/>
          <w:iCs/>
        </w:rPr>
        <w:t xml:space="preserve">ontwikkelaar helpt bij het schrijven van toetsvragen of competentietoetsen, </w:t>
      </w:r>
      <w:r w:rsidRPr="0086649F">
        <w:rPr>
          <w:i/>
          <w:iCs/>
        </w:rPr>
        <w:t xml:space="preserve">één contactpersoon voor </w:t>
      </w:r>
      <w:r>
        <w:rPr>
          <w:i/>
          <w:iCs/>
        </w:rPr>
        <w:t>extra</w:t>
      </w:r>
      <w:r w:rsidRPr="0086649F">
        <w:rPr>
          <w:i/>
          <w:iCs/>
        </w:rPr>
        <w:t>hulp)</w:t>
      </w:r>
    </w:p>
    <w:p w14:paraId="5A9CF8C6" w14:textId="77777777" w:rsidR="0005743D" w:rsidRDefault="0005743D" w:rsidP="0005743D">
      <w:pPr>
        <w:spacing w:line="276" w:lineRule="auto"/>
        <w:ind w:left="2124" w:hanging="336"/>
      </w:pPr>
      <w:r>
        <w:sym w:font="Wingdings" w:char="F0E0"/>
      </w:r>
      <w:r>
        <w:tab/>
        <w:t>Informatiebronnen voor studenten</w:t>
      </w:r>
    </w:p>
    <w:p w14:paraId="5300A569" w14:textId="77777777" w:rsidR="0005743D" w:rsidRPr="0086649F" w:rsidRDefault="0005743D" w:rsidP="0005743D">
      <w:pPr>
        <w:spacing w:line="276" w:lineRule="auto"/>
        <w:ind w:left="2124"/>
        <w:rPr>
          <w:i/>
          <w:iCs/>
        </w:rPr>
      </w:pPr>
      <w:r w:rsidRPr="0086649F">
        <w:rPr>
          <w:i/>
          <w:iCs/>
        </w:rPr>
        <w:t>(</w:t>
      </w:r>
      <w:r>
        <w:rPr>
          <w:i/>
          <w:iCs/>
        </w:rPr>
        <w:t>naast onderwijsmateriaal ook leermateriaal aanbieden dat onafhankelijk van het onderwijs kan worden geraadpleegd: weblecture, kennisclips, online artikelen, etc.; aantrekkelijke informatiebronnen: website, app, spel, etc.</w:t>
      </w:r>
      <w:r w:rsidRPr="0086649F">
        <w:rPr>
          <w:i/>
          <w:iCs/>
        </w:rPr>
        <w:t>)</w:t>
      </w:r>
    </w:p>
    <w:p w14:paraId="5AD6930C" w14:textId="77777777" w:rsidR="0005743D" w:rsidRDefault="0005743D" w:rsidP="0005743D">
      <w:pPr>
        <w:spacing w:line="276" w:lineRule="auto"/>
        <w:ind w:left="2124" w:hanging="336"/>
      </w:pPr>
      <w:r>
        <w:sym w:font="Wingdings" w:char="F0E0"/>
      </w:r>
      <w:r>
        <w:tab/>
        <w:t xml:space="preserve">Plan met haalbare doelen </w:t>
      </w:r>
    </w:p>
    <w:p w14:paraId="74D40E65" w14:textId="77777777" w:rsidR="0005743D" w:rsidRPr="0023416D" w:rsidRDefault="0005743D" w:rsidP="0005743D">
      <w:pPr>
        <w:spacing w:line="276" w:lineRule="auto"/>
        <w:ind w:left="2124"/>
        <w:rPr>
          <w:i/>
          <w:iCs/>
        </w:rPr>
      </w:pPr>
      <w:r w:rsidRPr="0086649F">
        <w:rPr>
          <w:i/>
          <w:iCs/>
        </w:rPr>
        <w:t>(</w:t>
      </w:r>
      <w:r>
        <w:rPr>
          <w:i/>
          <w:iCs/>
        </w:rPr>
        <w:t>curriculumcommissie geeft duidelijk plan waar, wanneer en in welke vorm werd geïmplementeerd en welke rol de verschillende doelgroepen erbij spelen, doelen implementatie gezamenlijk opstellen met ontwikkelaar PSG</w:t>
      </w:r>
      <w:r w:rsidRPr="0086649F">
        <w:rPr>
          <w:i/>
          <w:iCs/>
        </w:rPr>
        <w:t>)</w:t>
      </w:r>
    </w:p>
    <w:p w14:paraId="06392D22" w14:textId="77777777" w:rsidR="0005743D" w:rsidRDefault="0005743D" w:rsidP="0005743D">
      <w:pPr>
        <w:spacing w:line="360" w:lineRule="auto"/>
      </w:pPr>
    </w:p>
    <w:p w14:paraId="5A852F51" w14:textId="77777777" w:rsidR="0005743D" w:rsidRDefault="0005743D" w:rsidP="00F7389B">
      <w:pPr>
        <w:pStyle w:val="Lijstalinea"/>
        <w:numPr>
          <w:ilvl w:val="0"/>
          <w:numId w:val="36"/>
        </w:numPr>
        <w:spacing w:line="276" w:lineRule="auto"/>
        <w:rPr>
          <w:b/>
          <w:bCs/>
        </w:rPr>
      </w:pPr>
      <w:r w:rsidRPr="00B27BCF">
        <w:rPr>
          <w:b/>
          <w:bCs/>
        </w:rPr>
        <w:lastRenderedPageBreak/>
        <w:t>Behoud van verandering</w:t>
      </w:r>
    </w:p>
    <w:p w14:paraId="42751895" w14:textId="77777777" w:rsidR="0005743D" w:rsidRDefault="0005743D" w:rsidP="0005743D">
      <w:pPr>
        <w:pStyle w:val="Lijstalinea"/>
        <w:spacing w:line="240" w:lineRule="auto"/>
        <w:ind w:left="1069"/>
      </w:pPr>
      <w:r>
        <w:t>Deze fase is erop gericht de PSG te integreren in bestaande routines en processen van de betrokkenen in het onderwijs en in het curriculum.</w:t>
      </w:r>
    </w:p>
    <w:p w14:paraId="213CE406" w14:textId="77777777" w:rsidR="0005743D" w:rsidRPr="006C2ED2" w:rsidRDefault="0005743D" w:rsidP="0005743D">
      <w:pPr>
        <w:pStyle w:val="Lijstalinea"/>
        <w:spacing w:line="276" w:lineRule="auto"/>
        <w:ind w:left="1069"/>
        <w:rPr>
          <w:i/>
          <w:iCs/>
        </w:rPr>
      </w:pPr>
      <w:r w:rsidRPr="005D79AB">
        <w:rPr>
          <w:u w:val="single"/>
        </w:rPr>
        <w:t>Mogelijke knelpunten</w:t>
      </w:r>
      <w:r>
        <w:t xml:space="preserve">: </w:t>
      </w:r>
    </w:p>
    <w:p w14:paraId="38047021" w14:textId="77777777" w:rsidR="0005743D" w:rsidRDefault="0005743D" w:rsidP="00F7389B">
      <w:pPr>
        <w:pStyle w:val="Lijstalinea"/>
        <w:numPr>
          <w:ilvl w:val="1"/>
          <w:numId w:val="34"/>
        </w:numPr>
        <w:spacing w:line="276" w:lineRule="auto"/>
      </w:pPr>
      <w:r>
        <w:t>Terugvallen, vergeten, geen integratie in de lessen</w:t>
      </w:r>
    </w:p>
    <w:p w14:paraId="1D4E7370" w14:textId="77777777" w:rsidR="0005743D" w:rsidRDefault="0005743D" w:rsidP="00F7389B">
      <w:pPr>
        <w:pStyle w:val="Lijstalinea"/>
        <w:numPr>
          <w:ilvl w:val="1"/>
          <w:numId w:val="34"/>
        </w:numPr>
        <w:spacing w:line="276" w:lineRule="auto"/>
      </w:pPr>
      <w:r>
        <w:t>Verandering wordt niet gesteund</w:t>
      </w:r>
    </w:p>
    <w:p w14:paraId="65AF542C" w14:textId="77777777" w:rsidR="0005743D" w:rsidRDefault="0005743D" w:rsidP="0005743D">
      <w:pPr>
        <w:spacing w:line="276" w:lineRule="auto"/>
        <w:ind w:left="1788"/>
      </w:pPr>
      <w:r>
        <w:sym w:font="Wingdings" w:char="F0E0"/>
      </w:r>
      <w:r>
        <w:t xml:space="preserve"> </w:t>
      </w:r>
      <w:r>
        <w:tab/>
        <w:t>Monitoring-, feedback- en remindersystemen</w:t>
      </w:r>
    </w:p>
    <w:p w14:paraId="123CF693" w14:textId="77777777" w:rsidR="0005743D" w:rsidRPr="0023416D" w:rsidRDefault="0005743D" w:rsidP="0005743D">
      <w:pPr>
        <w:spacing w:line="276" w:lineRule="auto"/>
        <w:ind w:left="2124"/>
        <w:rPr>
          <w:i/>
          <w:iCs/>
        </w:rPr>
      </w:pPr>
      <w:r>
        <w:rPr>
          <w:i/>
          <w:iCs/>
        </w:rPr>
        <w:t xml:space="preserve">(blokevaluaties door studenten, docenten, blokplanningsgroepen, tussentijdse evaluatie met </w:t>
      </w:r>
      <w:r w:rsidRPr="0023416D">
        <w:rPr>
          <w:i/>
          <w:iCs/>
        </w:rPr>
        <w:t>willekeurig gekozen</w:t>
      </w:r>
      <w:r>
        <w:rPr>
          <w:i/>
          <w:iCs/>
        </w:rPr>
        <w:t xml:space="preserve"> docenten, etc.)</w:t>
      </w:r>
    </w:p>
    <w:p w14:paraId="47CC3008" w14:textId="77777777" w:rsidR="0005743D" w:rsidRDefault="0005743D" w:rsidP="0005743D">
      <w:pPr>
        <w:spacing w:line="276" w:lineRule="auto"/>
        <w:ind w:left="1788"/>
      </w:pPr>
      <w:r>
        <w:sym w:font="Wingdings" w:char="F0E0"/>
      </w:r>
      <w:r>
        <w:tab/>
        <w:t>Voldoende middelen en steun van academie</w:t>
      </w:r>
    </w:p>
    <w:p w14:paraId="7F5B7972" w14:textId="77777777" w:rsidR="0005743D" w:rsidRDefault="0005743D" w:rsidP="0005743D">
      <w:pPr>
        <w:spacing w:line="276" w:lineRule="auto"/>
        <w:ind w:left="1788"/>
        <w:rPr>
          <w:i/>
          <w:iCs/>
        </w:rPr>
      </w:pPr>
      <w:r>
        <w:tab/>
      </w:r>
      <w:r>
        <w:rPr>
          <w:i/>
          <w:iCs/>
        </w:rPr>
        <w:t xml:space="preserve">(contactpersoon, hulp bij schrijven van blokken en lessen, </w:t>
      </w:r>
    </w:p>
    <w:p w14:paraId="734F02BF" w14:textId="77777777" w:rsidR="0005743D" w:rsidRPr="0023416D" w:rsidRDefault="0005743D" w:rsidP="0005743D">
      <w:pPr>
        <w:spacing w:line="276" w:lineRule="auto"/>
        <w:ind w:left="1788" w:firstLine="336"/>
        <w:rPr>
          <w:i/>
          <w:iCs/>
        </w:rPr>
      </w:pPr>
      <w:r>
        <w:rPr>
          <w:i/>
          <w:iCs/>
        </w:rPr>
        <w:t>evt. beloningssysteem)</w:t>
      </w:r>
    </w:p>
    <w:p w14:paraId="39294ECD" w14:textId="77777777" w:rsidR="0005743D" w:rsidRDefault="0005743D" w:rsidP="0005743D">
      <w:pPr>
        <w:spacing w:line="276" w:lineRule="auto"/>
        <w:ind w:left="1788"/>
      </w:pPr>
      <w:r>
        <w:sym w:font="Wingdings" w:char="F0E0"/>
      </w:r>
      <w:r>
        <w:t xml:space="preserve"> </w:t>
      </w:r>
      <w:r>
        <w:tab/>
        <w:t>Inbouwen contractuele afspreken</w:t>
      </w:r>
    </w:p>
    <w:p w14:paraId="00C0DA3B" w14:textId="77777777" w:rsidR="0005743D" w:rsidRDefault="0005743D" w:rsidP="0005743D">
      <w:pPr>
        <w:spacing w:line="276" w:lineRule="auto"/>
        <w:ind w:left="2124"/>
      </w:pPr>
      <w:r>
        <w:t>(</w:t>
      </w:r>
      <w:r>
        <w:rPr>
          <w:i/>
          <w:iCs/>
        </w:rPr>
        <w:t>PSG in blauwdrukken voor blokken opnemen, tussen- en eindevaluatie vastleggen</w:t>
      </w:r>
      <w:r>
        <w:t>)</w:t>
      </w:r>
    </w:p>
    <w:p w14:paraId="0180AF0D" w14:textId="77777777" w:rsidR="0005743D" w:rsidRDefault="0005743D" w:rsidP="0005743D">
      <w:pPr>
        <w:spacing w:line="276" w:lineRule="auto"/>
      </w:pPr>
    </w:p>
    <w:p w14:paraId="40C8403E" w14:textId="77777777" w:rsidR="0005743D" w:rsidRPr="00E71905" w:rsidRDefault="0005743D" w:rsidP="0005743D">
      <w:pPr>
        <w:spacing w:line="276" w:lineRule="auto"/>
        <w:rPr>
          <w:sz w:val="20"/>
          <w:szCs w:val="20"/>
        </w:rPr>
      </w:pPr>
      <w:r>
        <w:rPr>
          <w:sz w:val="20"/>
          <w:szCs w:val="20"/>
        </w:rPr>
        <w:t xml:space="preserve">Opmerking. Aangepast overgenomen uit </w:t>
      </w:r>
      <w:r w:rsidRPr="001D4F29">
        <w:rPr>
          <w:sz w:val="20"/>
          <w:szCs w:val="20"/>
        </w:rPr>
        <w:t>Implementatie</w:t>
      </w:r>
      <w:r>
        <w:rPr>
          <w:sz w:val="20"/>
          <w:szCs w:val="20"/>
        </w:rPr>
        <w:t xml:space="preserve"> (p.235-236) door M. Grol en M. Wensing, 2017, Houten: </w:t>
      </w:r>
      <w:r w:rsidRPr="001D4F29">
        <w:rPr>
          <w:sz w:val="20"/>
          <w:szCs w:val="20"/>
        </w:rPr>
        <w:t>Bohn Stafleu van Loghum</w:t>
      </w:r>
      <w:r>
        <w:rPr>
          <w:sz w:val="20"/>
          <w:szCs w:val="20"/>
        </w:rPr>
        <w:t>. Copyright 2017, BSL.</w:t>
      </w:r>
    </w:p>
    <w:p w14:paraId="5D556A8A" w14:textId="77777777" w:rsidR="0005743D" w:rsidRPr="00985F0B" w:rsidRDefault="0005743D" w:rsidP="0005743D">
      <w:pPr>
        <w:pStyle w:val="paragraph"/>
        <w:spacing w:line="360" w:lineRule="auto"/>
        <w:textAlignment w:val="baseline"/>
        <w:rPr>
          <w:rStyle w:val="normaltextrun"/>
          <w:rFonts w:ascii="Calibri" w:hAnsi="Calibri" w:cs="Calibri"/>
          <w:b/>
          <w:bCs/>
          <w:sz w:val="28"/>
          <w:szCs w:val="28"/>
          <w:lang w:val="nl-NL"/>
        </w:rPr>
      </w:pPr>
    </w:p>
    <w:p w14:paraId="30E523D3" w14:textId="77777777" w:rsidR="0005743D" w:rsidRPr="00985F0B" w:rsidRDefault="0005743D" w:rsidP="0005743D">
      <w:pPr>
        <w:pStyle w:val="paragraph"/>
        <w:spacing w:line="360" w:lineRule="auto"/>
        <w:textAlignment w:val="baseline"/>
        <w:rPr>
          <w:rStyle w:val="normaltextrun"/>
          <w:rFonts w:ascii="Calibri" w:hAnsi="Calibri" w:cs="Calibri"/>
          <w:b/>
          <w:bCs/>
          <w:sz w:val="28"/>
          <w:szCs w:val="28"/>
          <w:lang w:val="nl-NL"/>
        </w:rPr>
      </w:pPr>
    </w:p>
    <w:p w14:paraId="619C1A82" w14:textId="77777777" w:rsidR="0005743D" w:rsidRPr="00985F0B" w:rsidRDefault="0005743D" w:rsidP="0005743D">
      <w:pPr>
        <w:pStyle w:val="paragraph"/>
        <w:spacing w:line="360" w:lineRule="auto"/>
        <w:textAlignment w:val="baseline"/>
        <w:rPr>
          <w:rStyle w:val="normaltextrun"/>
          <w:rFonts w:ascii="Calibri" w:hAnsi="Calibri" w:cs="Calibri"/>
          <w:sz w:val="22"/>
          <w:szCs w:val="22"/>
          <w:lang w:val="nl-NL"/>
        </w:rPr>
      </w:pPr>
    </w:p>
    <w:p w14:paraId="3CB1EAA8" w14:textId="77777777" w:rsidR="0005743D" w:rsidRPr="00985F0B" w:rsidRDefault="0005743D" w:rsidP="0005743D">
      <w:pPr>
        <w:pStyle w:val="paragraph"/>
        <w:spacing w:line="360" w:lineRule="auto"/>
        <w:textAlignment w:val="baseline"/>
        <w:rPr>
          <w:lang w:val="nl-NL"/>
        </w:rPr>
      </w:pPr>
    </w:p>
    <w:p w14:paraId="10840B6C" w14:textId="77777777" w:rsidR="0005743D" w:rsidRPr="00985F0B" w:rsidRDefault="0005743D" w:rsidP="0005743D">
      <w:pPr>
        <w:pStyle w:val="paragraph"/>
        <w:spacing w:line="360" w:lineRule="auto"/>
        <w:textAlignment w:val="baseline"/>
        <w:rPr>
          <w:lang w:val="nl-NL"/>
        </w:rPr>
      </w:pPr>
    </w:p>
    <w:p w14:paraId="34B6E04A" w14:textId="77777777" w:rsidR="0005743D" w:rsidRPr="00985F0B" w:rsidRDefault="0005743D" w:rsidP="0005743D">
      <w:pPr>
        <w:spacing w:line="360" w:lineRule="auto"/>
      </w:pPr>
    </w:p>
    <w:p w14:paraId="208E5ACF" w14:textId="147C245F" w:rsidR="0005743D" w:rsidRPr="00950320" w:rsidRDefault="0005743D" w:rsidP="0005743D">
      <w:pPr>
        <w:pStyle w:val="RegulieretekstFY"/>
      </w:pPr>
    </w:p>
    <w:sectPr w:rsidR="0005743D" w:rsidRPr="00950320" w:rsidSect="00374705">
      <w:footerReference w:type="default" r:id="rId21"/>
      <w:pgSz w:w="11906" w:h="16838"/>
      <w:pgMar w:top="1418" w:right="1418" w:bottom="1418" w:left="2268" w:header="708" w:footer="708"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790DE" w14:textId="77777777" w:rsidR="00801C49" w:rsidRDefault="00801C49" w:rsidP="00A45869">
      <w:pPr>
        <w:spacing w:line="240" w:lineRule="auto"/>
      </w:pPr>
      <w:r>
        <w:separator/>
      </w:r>
    </w:p>
  </w:endnote>
  <w:endnote w:type="continuationSeparator" w:id="0">
    <w:p w14:paraId="249D3780" w14:textId="77777777" w:rsidR="00801C49" w:rsidRDefault="00801C49" w:rsidP="00A45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93244"/>
      <w:docPartObj>
        <w:docPartGallery w:val="Page Numbers (Bottom of Page)"/>
        <w:docPartUnique/>
      </w:docPartObj>
    </w:sdtPr>
    <w:sdtEndPr/>
    <w:sdtContent>
      <w:p w14:paraId="53FB08B4" w14:textId="558E43A7" w:rsidR="00103C0C" w:rsidRDefault="00103C0C">
        <w:pPr>
          <w:pStyle w:val="Voettekst"/>
          <w:jc w:val="right"/>
        </w:pPr>
        <w:r>
          <w:fldChar w:fldCharType="begin"/>
        </w:r>
        <w:r>
          <w:instrText>PAGE   \* MERGEFORMAT</w:instrText>
        </w:r>
        <w:r>
          <w:fldChar w:fldCharType="separate"/>
        </w:r>
        <w:r w:rsidR="006E4F66" w:rsidRPr="006E4F66">
          <w:rPr>
            <w:noProof/>
            <w:lang w:val="de-DE"/>
          </w:rPr>
          <w:t>14</w:t>
        </w:r>
        <w:r>
          <w:fldChar w:fldCharType="end"/>
        </w:r>
      </w:p>
    </w:sdtContent>
  </w:sdt>
  <w:p w14:paraId="1AF80E7F" w14:textId="77777777" w:rsidR="00103C0C" w:rsidRDefault="00103C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09445"/>
      <w:docPartObj>
        <w:docPartGallery w:val="Page Numbers (Bottom of Page)"/>
        <w:docPartUnique/>
      </w:docPartObj>
    </w:sdtPr>
    <w:sdtEndPr/>
    <w:sdtContent>
      <w:p w14:paraId="12CB7B5B" w14:textId="6B4F42CD" w:rsidR="00103C0C" w:rsidRDefault="00103C0C">
        <w:pPr>
          <w:pStyle w:val="Voettekst"/>
          <w:jc w:val="right"/>
        </w:pPr>
        <w:r>
          <w:fldChar w:fldCharType="begin"/>
        </w:r>
        <w:r>
          <w:instrText>PAGE   \* MERGEFORMAT</w:instrText>
        </w:r>
        <w:r>
          <w:fldChar w:fldCharType="separate"/>
        </w:r>
        <w:r w:rsidR="006E4F66" w:rsidRPr="006E4F66">
          <w:rPr>
            <w:noProof/>
            <w:lang w:val="de-DE"/>
          </w:rPr>
          <w:t>43</w:t>
        </w:r>
        <w:r>
          <w:fldChar w:fldCharType="end"/>
        </w:r>
      </w:p>
    </w:sdtContent>
  </w:sdt>
  <w:p w14:paraId="23480589" w14:textId="77777777" w:rsidR="00103C0C" w:rsidRDefault="00103C0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223568"/>
      <w:docPartObj>
        <w:docPartGallery w:val="Page Numbers (Bottom of Page)"/>
        <w:docPartUnique/>
      </w:docPartObj>
    </w:sdtPr>
    <w:sdtEndPr/>
    <w:sdtContent>
      <w:p w14:paraId="72657A08" w14:textId="1A88B00C" w:rsidR="00103C0C" w:rsidRDefault="00103C0C">
        <w:pPr>
          <w:pStyle w:val="Voettekst"/>
          <w:jc w:val="right"/>
        </w:pPr>
        <w:r>
          <w:fldChar w:fldCharType="begin"/>
        </w:r>
        <w:r>
          <w:instrText>PAGE   \* MERGEFORMAT</w:instrText>
        </w:r>
        <w:r>
          <w:fldChar w:fldCharType="separate"/>
        </w:r>
        <w:r w:rsidR="006E4F66" w:rsidRPr="006E4F66">
          <w:rPr>
            <w:noProof/>
            <w:lang w:val="de-DE"/>
          </w:rPr>
          <w:t>94</w:t>
        </w:r>
        <w:r>
          <w:fldChar w:fldCharType="end"/>
        </w:r>
      </w:p>
    </w:sdtContent>
  </w:sdt>
  <w:p w14:paraId="3A076E2E" w14:textId="77777777" w:rsidR="00103C0C" w:rsidRDefault="00103C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8A702" w14:textId="77777777" w:rsidR="00801C49" w:rsidRDefault="00801C49" w:rsidP="00A45869">
      <w:pPr>
        <w:spacing w:line="240" w:lineRule="auto"/>
      </w:pPr>
      <w:r>
        <w:separator/>
      </w:r>
    </w:p>
  </w:footnote>
  <w:footnote w:type="continuationSeparator" w:id="0">
    <w:p w14:paraId="212AEA4B" w14:textId="77777777" w:rsidR="00801C49" w:rsidRDefault="00801C49" w:rsidP="00A458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E0F"/>
    <w:multiLevelType w:val="hybridMultilevel"/>
    <w:tmpl w:val="4CCC98CC"/>
    <w:lvl w:ilvl="0" w:tplc="6D26BE4A">
      <w:start w:val="1"/>
      <w:numFmt w:val="decimal"/>
      <w:lvlText w:val="%1."/>
      <w:lvlJc w:val="left"/>
      <w:pPr>
        <w:ind w:left="720" w:hanging="360"/>
      </w:pPr>
    </w:lvl>
    <w:lvl w:ilvl="1" w:tplc="D0D65EFA">
      <w:start w:val="1"/>
      <w:numFmt w:val="lowerLetter"/>
      <w:lvlText w:val="%2."/>
      <w:lvlJc w:val="left"/>
      <w:pPr>
        <w:ind w:left="1440" w:hanging="360"/>
      </w:pPr>
    </w:lvl>
    <w:lvl w:ilvl="2" w:tplc="0D90B390">
      <w:start w:val="1"/>
      <w:numFmt w:val="lowerRoman"/>
      <w:lvlText w:val="%3."/>
      <w:lvlJc w:val="right"/>
      <w:pPr>
        <w:ind w:left="2160" w:hanging="180"/>
      </w:pPr>
    </w:lvl>
    <w:lvl w:ilvl="3" w:tplc="2E26DE8A">
      <w:start w:val="1"/>
      <w:numFmt w:val="decimal"/>
      <w:lvlText w:val="%4."/>
      <w:lvlJc w:val="left"/>
      <w:pPr>
        <w:ind w:left="2880" w:hanging="360"/>
      </w:pPr>
    </w:lvl>
    <w:lvl w:ilvl="4" w:tplc="F15E4CFA">
      <w:start w:val="1"/>
      <w:numFmt w:val="lowerLetter"/>
      <w:lvlText w:val="%5."/>
      <w:lvlJc w:val="left"/>
      <w:pPr>
        <w:ind w:left="3600" w:hanging="360"/>
      </w:pPr>
    </w:lvl>
    <w:lvl w:ilvl="5" w:tplc="7A720394">
      <w:start w:val="1"/>
      <w:numFmt w:val="lowerRoman"/>
      <w:lvlText w:val="%6."/>
      <w:lvlJc w:val="right"/>
      <w:pPr>
        <w:ind w:left="4320" w:hanging="180"/>
      </w:pPr>
    </w:lvl>
    <w:lvl w:ilvl="6" w:tplc="B310F50E">
      <w:start w:val="1"/>
      <w:numFmt w:val="decimal"/>
      <w:lvlText w:val="%7."/>
      <w:lvlJc w:val="left"/>
      <w:pPr>
        <w:ind w:left="5040" w:hanging="360"/>
      </w:pPr>
    </w:lvl>
    <w:lvl w:ilvl="7" w:tplc="E44CC47C">
      <w:start w:val="1"/>
      <w:numFmt w:val="lowerLetter"/>
      <w:lvlText w:val="%8."/>
      <w:lvlJc w:val="left"/>
      <w:pPr>
        <w:ind w:left="5760" w:hanging="360"/>
      </w:pPr>
    </w:lvl>
    <w:lvl w:ilvl="8" w:tplc="41ACE546">
      <w:start w:val="1"/>
      <w:numFmt w:val="lowerRoman"/>
      <w:lvlText w:val="%9."/>
      <w:lvlJc w:val="right"/>
      <w:pPr>
        <w:ind w:left="6480" w:hanging="180"/>
      </w:pPr>
    </w:lvl>
  </w:abstractNum>
  <w:abstractNum w:abstractNumId="1" w15:restartNumberingAfterBreak="0">
    <w:nsid w:val="02425286"/>
    <w:multiLevelType w:val="hybridMultilevel"/>
    <w:tmpl w:val="3EA0DA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FD27E8"/>
    <w:multiLevelType w:val="hybridMultilevel"/>
    <w:tmpl w:val="6BF06448"/>
    <w:lvl w:ilvl="0" w:tplc="A546F38C">
      <w:start w:val="1"/>
      <w:numFmt w:val="decimal"/>
      <w:lvlText w:val="%1."/>
      <w:lvlJc w:val="left"/>
      <w:pPr>
        <w:ind w:left="720" w:hanging="360"/>
      </w:pPr>
      <w:rPr>
        <w:rFonts w:asciiTheme="minorHAnsi" w:hAnsiTheme="minorHAnsi" w:cstheme="minorHAnsi" w:hint="default"/>
        <w:b/>
        <w:bCs/>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17391"/>
    <w:multiLevelType w:val="hybridMultilevel"/>
    <w:tmpl w:val="A7109AD6"/>
    <w:lvl w:ilvl="0" w:tplc="6A9A0EEE">
      <w:start w:val="1"/>
      <w:numFmt w:val="upperLetter"/>
      <w:lvlText w:val="%1"/>
      <w:lvlJc w:val="left"/>
      <w:pPr>
        <w:ind w:left="501" w:hanging="360"/>
      </w:pPr>
      <w:rPr>
        <w:rFonts w:hint="default"/>
      </w:rPr>
    </w:lvl>
    <w:lvl w:ilvl="1" w:tplc="04070019">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4" w15:restartNumberingAfterBreak="0">
    <w:nsid w:val="1A212568"/>
    <w:multiLevelType w:val="hybridMultilevel"/>
    <w:tmpl w:val="614629AE"/>
    <w:lvl w:ilvl="0" w:tplc="04070001">
      <w:start w:val="1"/>
      <w:numFmt w:val="bullet"/>
      <w:lvlText w:val=""/>
      <w:lvlJc w:val="left"/>
      <w:pPr>
        <w:ind w:left="2868" w:hanging="360"/>
      </w:pPr>
      <w:rPr>
        <w:rFonts w:ascii="Symbol" w:hAnsi="Symbol" w:hint="default"/>
      </w:rPr>
    </w:lvl>
    <w:lvl w:ilvl="1" w:tplc="04070001">
      <w:start w:val="1"/>
      <w:numFmt w:val="bullet"/>
      <w:lvlText w:val=""/>
      <w:lvlJc w:val="left"/>
      <w:pPr>
        <w:ind w:left="1637" w:hanging="360"/>
      </w:pPr>
      <w:rPr>
        <w:rFonts w:ascii="Symbol" w:hAnsi="Symbol"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1F0961C1"/>
    <w:multiLevelType w:val="hybridMultilevel"/>
    <w:tmpl w:val="D792992C"/>
    <w:lvl w:ilvl="0" w:tplc="BB46EBA4">
      <w:start w:val="1"/>
      <w:numFmt w:val="bullet"/>
      <w:lvlText w:val=""/>
      <w:lvlJc w:val="left"/>
      <w:pPr>
        <w:ind w:left="720" w:hanging="360"/>
      </w:pPr>
      <w:rPr>
        <w:rFonts w:ascii="Symbol" w:hAnsi="Symbol" w:hint="default"/>
      </w:rPr>
    </w:lvl>
    <w:lvl w:ilvl="1" w:tplc="8370C26E">
      <w:start w:val="1"/>
      <w:numFmt w:val="bullet"/>
      <w:lvlText w:val="o"/>
      <w:lvlJc w:val="left"/>
      <w:pPr>
        <w:ind w:left="1440" w:hanging="360"/>
      </w:pPr>
      <w:rPr>
        <w:rFonts w:ascii="Courier New" w:hAnsi="Courier New" w:hint="default"/>
      </w:rPr>
    </w:lvl>
    <w:lvl w:ilvl="2" w:tplc="B01C9608">
      <w:start w:val="1"/>
      <w:numFmt w:val="bullet"/>
      <w:lvlText w:val=""/>
      <w:lvlJc w:val="left"/>
      <w:pPr>
        <w:ind w:left="2160" w:hanging="360"/>
      </w:pPr>
      <w:rPr>
        <w:rFonts w:ascii="Wingdings" w:hAnsi="Wingdings" w:hint="default"/>
      </w:rPr>
    </w:lvl>
    <w:lvl w:ilvl="3" w:tplc="5FE2EF78">
      <w:start w:val="1"/>
      <w:numFmt w:val="bullet"/>
      <w:lvlText w:val=""/>
      <w:lvlJc w:val="left"/>
      <w:pPr>
        <w:ind w:left="2880" w:hanging="360"/>
      </w:pPr>
      <w:rPr>
        <w:rFonts w:ascii="Symbol" w:hAnsi="Symbol" w:hint="default"/>
      </w:rPr>
    </w:lvl>
    <w:lvl w:ilvl="4" w:tplc="96A8307A">
      <w:start w:val="1"/>
      <w:numFmt w:val="bullet"/>
      <w:lvlText w:val="o"/>
      <w:lvlJc w:val="left"/>
      <w:pPr>
        <w:ind w:left="3600" w:hanging="360"/>
      </w:pPr>
      <w:rPr>
        <w:rFonts w:ascii="Courier New" w:hAnsi="Courier New" w:hint="default"/>
      </w:rPr>
    </w:lvl>
    <w:lvl w:ilvl="5" w:tplc="22D2400E">
      <w:start w:val="1"/>
      <w:numFmt w:val="bullet"/>
      <w:lvlText w:val=""/>
      <w:lvlJc w:val="left"/>
      <w:pPr>
        <w:ind w:left="4320" w:hanging="360"/>
      </w:pPr>
      <w:rPr>
        <w:rFonts w:ascii="Wingdings" w:hAnsi="Wingdings" w:hint="default"/>
      </w:rPr>
    </w:lvl>
    <w:lvl w:ilvl="6" w:tplc="EDEE476C">
      <w:start w:val="1"/>
      <w:numFmt w:val="bullet"/>
      <w:lvlText w:val=""/>
      <w:lvlJc w:val="left"/>
      <w:pPr>
        <w:ind w:left="5040" w:hanging="360"/>
      </w:pPr>
      <w:rPr>
        <w:rFonts w:ascii="Symbol" w:hAnsi="Symbol" w:hint="default"/>
      </w:rPr>
    </w:lvl>
    <w:lvl w:ilvl="7" w:tplc="5DAE77DC">
      <w:start w:val="1"/>
      <w:numFmt w:val="bullet"/>
      <w:lvlText w:val="o"/>
      <w:lvlJc w:val="left"/>
      <w:pPr>
        <w:ind w:left="5760" w:hanging="360"/>
      </w:pPr>
      <w:rPr>
        <w:rFonts w:ascii="Courier New" w:hAnsi="Courier New" w:hint="default"/>
      </w:rPr>
    </w:lvl>
    <w:lvl w:ilvl="8" w:tplc="C15ECA2A">
      <w:start w:val="1"/>
      <w:numFmt w:val="bullet"/>
      <w:lvlText w:val=""/>
      <w:lvlJc w:val="left"/>
      <w:pPr>
        <w:ind w:left="6480" w:hanging="360"/>
      </w:pPr>
      <w:rPr>
        <w:rFonts w:ascii="Wingdings" w:hAnsi="Wingdings" w:hint="default"/>
      </w:rPr>
    </w:lvl>
  </w:abstractNum>
  <w:abstractNum w:abstractNumId="6" w15:restartNumberingAfterBreak="0">
    <w:nsid w:val="1FD3197F"/>
    <w:multiLevelType w:val="hybridMultilevel"/>
    <w:tmpl w:val="803039AC"/>
    <w:lvl w:ilvl="0" w:tplc="DFAA045E">
      <w:start w:val="1"/>
      <w:numFmt w:val="bullet"/>
      <w:lvlText w:val=""/>
      <w:lvlJc w:val="left"/>
      <w:pPr>
        <w:ind w:left="720" w:hanging="360"/>
      </w:pPr>
      <w:rPr>
        <w:rFonts w:ascii="Symbol" w:hAnsi="Symbol" w:hint="default"/>
      </w:rPr>
    </w:lvl>
    <w:lvl w:ilvl="1" w:tplc="02247778">
      <w:start w:val="1"/>
      <w:numFmt w:val="bullet"/>
      <w:lvlText w:val="o"/>
      <w:lvlJc w:val="left"/>
      <w:pPr>
        <w:ind w:left="1440" w:hanging="360"/>
      </w:pPr>
      <w:rPr>
        <w:rFonts w:ascii="Courier New" w:hAnsi="Courier New" w:hint="default"/>
      </w:rPr>
    </w:lvl>
    <w:lvl w:ilvl="2" w:tplc="D030534C">
      <w:start w:val="1"/>
      <w:numFmt w:val="bullet"/>
      <w:lvlText w:val=""/>
      <w:lvlJc w:val="left"/>
      <w:pPr>
        <w:ind w:left="2160" w:hanging="360"/>
      </w:pPr>
      <w:rPr>
        <w:rFonts w:ascii="Wingdings" w:hAnsi="Wingdings" w:hint="default"/>
      </w:rPr>
    </w:lvl>
    <w:lvl w:ilvl="3" w:tplc="F27ADF94">
      <w:start w:val="1"/>
      <w:numFmt w:val="bullet"/>
      <w:lvlText w:val=""/>
      <w:lvlJc w:val="left"/>
      <w:pPr>
        <w:ind w:left="2880" w:hanging="360"/>
      </w:pPr>
      <w:rPr>
        <w:rFonts w:ascii="Symbol" w:hAnsi="Symbol" w:hint="default"/>
      </w:rPr>
    </w:lvl>
    <w:lvl w:ilvl="4" w:tplc="CDD4C406">
      <w:start w:val="1"/>
      <w:numFmt w:val="bullet"/>
      <w:lvlText w:val="o"/>
      <w:lvlJc w:val="left"/>
      <w:pPr>
        <w:ind w:left="3600" w:hanging="360"/>
      </w:pPr>
      <w:rPr>
        <w:rFonts w:ascii="Courier New" w:hAnsi="Courier New" w:hint="default"/>
      </w:rPr>
    </w:lvl>
    <w:lvl w:ilvl="5" w:tplc="BD760E98">
      <w:start w:val="1"/>
      <w:numFmt w:val="bullet"/>
      <w:lvlText w:val=""/>
      <w:lvlJc w:val="left"/>
      <w:pPr>
        <w:ind w:left="4320" w:hanging="360"/>
      </w:pPr>
      <w:rPr>
        <w:rFonts w:ascii="Wingdings" w:hAnsi="Wingdings" w:hint="default"/>
      </w:rPr>
    </w:lvl>
    <w:lvl w:ilvl="6" w:tplc="3E441B98">
      <w:start w:val="1"/>
      <w:numFmt w:val="bullet"/>
      <w:lvlText w:val=""/>
      <w:lvlJc w:val="left"/>
      <w:pPr>
        <w:ind w:left="5040" w:hanging="360"/>
      </w:pPr>
      <w:rPr>
        <w:rFonts w:ascii="Symbol" w:hAnsi="Symbol" w:hint="default"/>
      </w:rPr>
    </w:lvl>
    <w:lvl w:ilvl="7" w:tplc="D6FCFBB0">
      <w:start w:val="1"/>
      <w:numFmt w:val="bullet"/>
      <w:lvlText w:val="o"/>
      <w:lvlJc w:val="left"/>
      <w:pPr>
        <w:ind w:left="5760" w:hanging="360"/>
      </w:pPr>
      <w:rPr>
        <w:rFonts w:ascii="Courier New" w:hAnsi="Courier New" w:hint="default"/>
      </w:rPr>
    </w:lvl>
    <w:lvl w:ilvl="8" w:tplc="22E8A592">
      <w:start w:val="1"/>
      <w:numFmt w:val="bullet"/>
      <w:lvlText w:val=""/>
      <w:lvlJc w:val="left"/>
      <w:pPr>
        <w:ind w:left="6480" w:hanging="360"/>
      </w:pPr>
      <w:rPr>
        <w:rFonts w:ascii="Wingdings" w:hAnsi="Wingdings" w:hint="default"/>
      </w:rPr>
    </w:lvl>
  </w:abstractNum>
  <w:abstractNum w:abstractNumId="7" w15:restartNumberingAfterBreak="0">
    <w:nsid w:val="210D348E"/>
    <w:multiLevelType w:val="hybridMultilevel"/>
    <w:tmpl w:val="B6E628FA"/>
    <w:lvl w:ilvl="0" w:tplc="04070005">
      <w:start w:val="1"/>
      <w:numFmt w:val="bullet"/>
      <w:lvlText w:val=""/>
      <w:lvlJc w:val="left"/>
      <w:pPr>
        <w:ind w:left="720" w:hanging="360"/>
      </w:pPr>
      <w:rPr>
        <w:rFonts w:ascii="Wingdings" w:hAnsi="Wingdings" w:hint="default"/>
      </w:rPr>
    </w:lvl>
    <w:lvl w:ilvl="1" w:tplc="53C63D9A">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096FAF"/>
    <w:multiLevelType w:val="hybridMultilevel"/>
    <w:tmpl w:val="A8A44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2B5BC9"/>
    <w:multiLevelType w:val="hybridMultilevel"/>
    <w:tmpl w:val="D0608A4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2CDC23C6"/>
    <w:multiLevelType w:val="hybridMultilevel"/>
    <w:tmpl w:val="3926BE60"/>
    <w:lvl w:ilvl="0" w:tplc="F47A8DDC">
      <w:start w:val="1"/>
      <w:numFmt w:val="bullet"/>
      <w:lvlText w:val=""/>
      <w:lvlJc w:val="left"/>
      <w:pPr>
        <w:ind w:left="720" w:hanging="360"/>
      </w:pPr>
      <w:rPr>
        <w:rFonts w:ascii="Symbol" w:hAnsi="Symbol" w:hint="default"/>
      </w:rPr>
    </w:lvl>
    <w:lvl w:ilvl="1" w:tplc="AC50EBEC">
      <w:start w:val="1"/>
      <w:numFmt w:val="bullet"/>
      <w:lvlText w:val="o"/>
      <w:lvlJc w:val="left"/>
      <w:pPr>
        <w:ind w:left="1440" w:hanging="360"/>
      </w:pPr>
      <w:rPr>
        <w:rFonts w:ascii="Courier New" w:hAnsi="Courier New" w:hint="default"/>
      </w:rPr>
    </w:lvl>
    <w:lvl w:ilvl="2" w:tplc="84182E92">
      <w:start w:val="1"/>
      <w:numFmt w:val="bullet"/>
      <w:lvlText w:val=""/>
      <w:lvlJc w:val="left"/>
      <w:pPr>
        <w:ind w:left="2160" w:hanging="360"/>
      </w:pPr>
      <w:rPr>
        <w:rFonts w:ascii="Wingdings" w:hAnsi="Wingdings" w:hint="default"/>
      </w:rPr>
    </w:lvl>
    <w:lvl w:ilvl="3" w:tplc="1A7EBF36">
      <w:start w:val="1"/>
      <w:numFmt w:val="bullet"/>
      <w:lvlText w:val=""/>
      <w:lvlJc w:val="left"/>
      <w:pPr>
        <w:ind w:left="2880" w:hanging="360"/>
      </w:pPr>
      <w:rPr>
        <w:rFonts w:ascii="Symbol" w:hAnsi="Symbol" w:hint="default"/>
      </w:rPr>
    </w:lvl>
    <w:lvl w:ilvl="4" w:tplc="33C6A5FE">
      <w:start w:val="1"/>
      <w:numFmt w:val="bullet"/>
      <w:lvlText w:val="o"/>
      <w:lvlJc w:val="left"/>
      <w:pPr>
        <w:ind w:left="3600" w:hanging="360"/>
      </w:pPr>
      <w:rPr>
        <w:rFonts w:ascii="Courier New" w:hAnsi="Courier New" w:hint="default"/>
      </w:rPr>
    </w:lvl>
    <w:lvl w:ilvl="5" w:tplc="745E9A64">
      <w:start w:val="1"/>
      <w:numFmt w:val="bullet"/>
      <w:lvlText w:val=""/>
      <w:lvlJc w:val="left"/>
      <w:pPr>
        <w:ind w:left="4320" w:hanging="360"/>
      </w:pPr>
      <w:rPr>
        <w:rFonts w:ascii="Wingdings" w:hAnsi="Wingdings" w:hint="default"/>
      </w:rPr>
    </w:lvl>
    <w:lvl w:ilvl="6" w:tplc="59B4A2D8">
      <w:start w:val="1"/>
      <w:numFmt w:val="bullet"/>
      <w:lvlText w:val=""/>
      <w:lvlJc w:val="left"/>
      <w:pPr>
        <w:ind w:left="5040" w:hanging="360"/>
      </w:pPr>
      <w:rPr>
        <w:rFonts w:ascii="Symbol" w:hAnsi="Symbol" w:hint="default"/>
      </w:rPr>
    </w:lvl>
    <w:lvl w:ilvl="7" w:tplc="BABE99EA">
      <w:start w:val="1"/>
      <w:numFmt w:val="bullet"/>
      <w:lvlText w:val="o"/>
      <w:lvlJc w:val="left"/>
      <w:pPr>
        <w:ind w:left="5760" w:hanging="360"/>
      </w:pPr>
      <w:rPr>
        <w:rFonts w:ascii="Courier New" w:hAnsi="Courier New" w:hint="default"/>
      </w:rPr>
    </w:lvl>
    <w:lvl w:ilvl="8" w:tplc="51F45C06">
      <w:start w:val="1"/>
      <w:numFmt w:val="bullet"/>
      <w:lvlText w:val=""/>
      <w:lvlJc w:val="left"/>
      <w:pPr>
        <w:ind w:left="6480" w:hanging="360"/>
      </w:pPr>
      <w:rPr>
        <w:rFonts w:ascii="Wingdings" w:hAnsi="Wingdings" w:hint="default"/>
      </w:rPr>
    </w:lvl>
  </w:abstractNum>
  <w:abstractNum w:abstractNumId="11" w15:restartNumberingAfterBreak="0">
    <w:nsid w:val="2D666E1B"/>
    <w:multiLevelType w:val="hybridMultilevel"/>
    <w:tmpl w:val="7D3C0338"/>
    <w:lvl w:ilvl="0" w:tplc="D88E4BCA">
      <w:start w:val="1"/>
      <w:numFmt w:val="bullet"/>
      <w:lvlText w:val=""/>
      <w:lvlJc w:val="left"/>
      <w:pPr>
        <w:ind w:left="720" w:hanging="360"/>
      </w:pPr>
      <w:rPr>
        <w:rFonts w:ascii="Symbol" w:hAnsi="Symbol" w:hint="default"/>
      </w:rPr>
    </w:lvl>
    <w:lvl w:ilvl="1" w:tplc="F196C1DE">
      <w:start w:val="1"/>
      <w:numFmt w:val="bullet"/>
      <w:lvlText w:val="o"/>
      <w:lvlJc w:val="left"/>
      <w:pPr>
        <w:ind w:left="1440" w:hanging="360"/>
      </w:pPr>
      <w:rPr>
        <w:rFonts w:ascii="Courier New" w:hAnsi="Courier New" w:hint="default"/>
      </w:rPr>
    </w:lvl>
    <w:lvl w:ilvl="2" w:tplc="E0083EC6">
      <w:start w:val="1"/>
      <w:numFmt w:val="bullet"/>
      <w:lvlText w:val=""/>
      <w:lvlJc w:val="left"/>
      <w:pPr>
        <w:ind w:left="2160" w:hanging="360"/>
      </w:pPr>
      <w:rPr>
        <w:rFonts w:ascii="Wingdings" w:hAnsi="Wingdings" w:hint="default"/>
      </w:rPr>
    </w:lvl>
    <w:lvl w:ilvl="3" w:tplc="929AAA88">
      <w:start w:val="1"/>
      <w:numFmt w:val="bullet"/>
      <w:lvlText w:val=""/>
      <w:lvlJc w:val="left"/>
      <w:pPr>
        <w:ind w:left="2880" w:hanging="360"/>
      </w:pPr>
      <w:rPr>
        <w:rFonts w:ascii="Symbol" w:hAnsi="Symbol" w:hint="default"/>
      </w:rPr>
    </w:lvl>
    <w:lvl w:ilvl="4" w:tplc="90A6C4B4">
      <w:start w:val="1"/>
      <w:numFmt w:val="bullet"/>
      <w:lvlText w:val="o"/>
      <w:lvlJc w:val="left"/>
      <w:pPr>
        <w:ind w:left="3600" w:hanging="360"/>
      </w:pPr>
      <w:rPr>
        <w:rFonts w:ascii="Courier New" w:hAnsi="Courier New" w:hint="default"/>
      </w:rPr>
    </w:lvl>
    <w:lvl w:ilvl="5" w:tplc="BCFCA290">
      <w:start w:val="1"/>
      <w:numFmt w:val="bullet"/>
      <w:lvlText w:val=""/>
      <w:lvlJc w:val="left"/>
      <w:pPr>
        <w:ind w:left="4320" w:hanging="360"/>
      </w:pPr>
      <w:rPr>
        <w:rFonts w:ascii="Wingdings" w:hAnsi="Wingdings" w:hint="default"/>
      </w:rPr>
    </w:lvl>
    <w:lvl w:ilvl="6" w:tplc="DDAA53F8">
      <w:start w:val="1"/>
      <w:numFmt w:val="bullet"/>
      <w:lvlText w:val=""/>
      <w:lvlJc w:val="left"/>
      <w:pPr>
        <w:ind w:left="5040" w:hanging="360"/>
      </w:pPr>
      <w:rPr>
        <w:rFonts w:ascii="Symbol" w:hAnsi="Symbol" w:hint="default"/>
      </w:rPr>
    </w:lvl>
    <w:lvl w:ilvl="7" w:tplc="BE64B9FA">
      <w:start w:val="1"/>
      <w:numFmt w:val="bullet"/>
      <w:lvlText w:val="o"/>
      <w:lvlJc w:val="left"/>
      <w:pPr>
        <w:ind w:left="5760" w:hanging="360"/>
      </w:pPr>
      <w:rPr>
        <w:rFonts w:ascii="Courier New" w:hAnsi="Courier New" w:hint="default"/>
      </w:rPr>
    </w:lvl>
    <w:lvl w:ilvl="8" w:tplc="5830B5B0">
      <w:start w:val="1"/>
      <w:numFmt w:val="bullet"/>
      <w:lvlText w:val=""/>
      <w:lvlJc w:val="left"/>
      <w:pPr>
        <w:ind w:left="6480" w:hanging="360"/>
      </w:pPr>
      <w:rPr>
        <w:rFonts w:ascii="Wingdings" w:hAnsi="Wingdings" w:hint="default"/>
      </w:rPr>
    </w:lvl>
  </w:abstractNum>
  <w:abstractNum w:abstractNumId="12" w15:restartNumberingAfterBreak="0">
    <w:nsid w:val="2EDF6124"/>
    <w:multiLevelType w:val="hybridMultilevel"/>
    <w:tmpl w:val="D5BC28A4"/>
    <w:lvl w:ilvl="0" w:tplc="94ECC550">
      <w:start w:val="1"/>
      <w:numFmt w:val="decimal"/>
      <w:lvlText w:val="%1."/>
      <w:lvlJc w:val="left"/>
      <w:pPr>
        <w:ind w:left="720" w:hanging="360"/>
      </w:pPr>
      <w:rPr>
        <w:rFonts w:hint="default"/>
        <w:b/>
        <w:bCs/>
      </w:rPr>
    </w:lvl>
    <w:lvl w:ilvl="1" w:tplc="997A53A6">
      <w:start w:val="1"/>
      <w:numFmt w:val="bullet"/>
      <w:lvlText w:val="o"/>
      <w:lvlJc w:val="left"/>
      <w:pPr>
        <w:ind w:left="1440" w:hanging="360"/>
      </w:pPr>
      <w:rPr>
        <w:rFonts w:ascii="Courier New" w:hAnsi="Courier New" w:cs="Times New Roman" w:hint="default"/>
      </w:rPr>
    </w:lvl>
    <w:lvl w:ilvl="2" w:tplc="666E2272">
      <w:start w:val="1"/>
      <w:numFmt w:val="bullet"/>
      <w:lvlText w:val=""/>
      <w:lvlJc w:val="left"/>
      <w:pPr>
        <w:ind w:left="2160" w:hanging="360"/>
      </w:pPr>
      <w:rPr>
        <w:rFonts w:ascii="Wingdings" w:hAnsi="Wingdings" w:hint="default"/>
      </w:rPr>
    </w:lvl>
    <w:lvl w:ilvl="3" w:tplc="E4AAF5A4">
      <w:start w:val="1"/>
      <w:numFmt w:val="bullet"/>
      <w:lvlText w:val=""/>
      <w:lvlJc w:val="left"/>
      <w:pPr>
        <w:ind w:left="2880" w:hanging="360"/>
      </w:pPr>
      <w:rPr>
        <w:rFonts w:ascii="Symbol" w:hAnsi="Symbol" w:hint="default"/>
      </w:rPr>
    </w:lvl>
    <w:lvl w:ilvl="4" w:tplc="275C5B0A">
      <w:start w:val="1"/>
      <w:numFmt w:val="bullet"/>
      <w:lvlText w:val="o"/>
      <w:lvlJc w:val="left"/>
      <w:pPr>
        <w:ind w:left="3600" w:hanging="360"/>
      </w:pPr>
      <w:rPr>
        <w:rFonts w:ascii="Courier New" w:hAnsi="Courier New" w:cs="Times New Roman" w:hint="default"/>
      </w:rPr>
    </w:lvl>
    <w:lvl w:ilvl="5" w:tplc="14766D1E">
      <w:start w:val="1"/>
      <w:numFmt w:val="bullet"/>
      <w:lvlText w:val=""/>
      <w:lvlJc w:val="left"/>
      <w:pPr>
        <w:ind w:left="4320" w:hanging="360"/>
      </w:pPr>
      <w:rPr>
        <w:rFonts w:ascii="Wingdings" w:hAnsi="Wingdings" w:hint="default"/>
      </w:rPr>
    </w:lvl>
    <w:lvl w:ilvl="6" w:tplc="BB2067B2">
      <w:start w:val="1"/>
      <w:numFmt w:val="bullet"/>
      <w:lvlText w:val=""/>
      <w:lvlJc w:val="left"/>
      <w:pPr>
        <w:ind w:left="5040" w:hanging="360"/>
      </w:pPr>
      <w:rPr>
        <w:rFonts w:ascii="Symbol" w:hAnsi="Symbol" w:hint="default"/>
      </w:rPr>
    </w:lvl>
    <w:lvl w:ilvl="7" w:tplc="A2D68128">
      <w:start w:val="1"/>
      <w:numFmt w:val="bullet"/>
      <w:lvlText w:val="o"/>
      <w:lvlJc w:val="left"/>
      <w:pPr>
        <w:ind w:left="5760" w:hanging="360"/>
      </w:pPr>
      <w:rPr>
        <w:rFonts w:ascii="Courier New" w:hAnsi="Courier New" w:cs="Times New Roman" w:hint="default"/>
      </w:rPr>
    </w:lvl>
    <w:lvl w:ilvl="8" w:tplc="49B0649A">
      <w:start w:val="1"/>
      <w:numFmt w:val="bullet"/>
      <w:lvlText w:val=""/>
      <w:lvlJc w:val="left"/>
      <w:pPr>
        <w:ind w:left="6480" w:hanging="360"/>
      </w:pPr>
      <w:rPr>
        <w:rFonts w:ascii="Wingdings" w:hAnsi="Wingdings" w:hint="default"/>
      </w:rPr>
    </w:lvl>
  </w:abstractNum>
  <w:abstractNum w:abstractNumId="13" w15:restartNumberingAfterBreak="0">
    <w:nsid w:val="3095703A"/>
    <w:multiLevelType w:val="multilevel"/>
    <w:tmpl w:val="BB8EF084"/>
    <w:lvl w:ilvl="0">
      <w:start w:val="1"/>
      <w:numFmt w:val="decimal"/>
      <w:lvlText w:val="%1"/>
      <w:lvlJc w:val="left"/>
      <w:pPr>
        <w:ind w:left="420" w:hanging="420"/>
      </w:pPr>
      <w:rPr>
        <w:rFonts w:hint="default"/>
      </w:rPr>
    </w:lvl>
    <w:lvl w:ilvl="1">
      <w:start w:val="1"/>
      <w:numFmt w:val="decimal"/>
      <w:pStyle w:val="ParagraaftitelFY"/>
      <w:lvlText w:val="%1.%2"/>
      <w:lvlJc w:val="left"/>
      <w:pPr>
        <w:ind w:left="420" w:hanging="420"/>
      </w:pPr>
      <w:rPr>
        <w:rFonts w:hint="default"/>
      </w:rPr>
    </w:lvl>
    <w:lvl w:ilvl="2">
      <w:start w:val="1"/>
      <w:numFmt w:val="decimal"/>
      <w:pStyle w:val="Sub-paragraaftitelFY"/>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3E001F"/>
    <w:multiLevelType w:val="hybridMultilevel"/>
    <w:tmpl w:val="B71AF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6F239C"/>
    <w:multiLevelType w:val="hybridMultilevel"/>
    <w:tmpl w:val="B2CCD626"/>
    <w:lvl w:ilvl="0" w:tplc="04070001">
      <w:start w:val="1"/>
      <w:numFmt w:val="bullet"/>
      <w:lvlText w:val=""/>
      <w:lvlJc w:val="left"/>
      <w:pPr>
        <w:ind w:left="1637"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6" w15:restartNumberingAfterBreak="0">
    <w:nsid w:val="39B754BD"/>
    <w:multiLevelType w:val="hybridMultilevel"/>
    <w:tmpl w:val="43962AA0"/>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7" w15:restartNumberingAfterBreak="0">
    <w:nsid w:val="3D0A6134"/>
    <w:multiLevelType w:val="hybridMultilevel"/>
    <w:tmpl w:val="8AEE2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1441FD"/>
    <w:multiLevelType w:val="hybridMultilevel"/>
    <w:tmpl w:val="B15E08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8501D7"/>
    <w:multiLevelType w:val="hybridMultilevel"/>
    <w:tmpl w:val="6BF06448"/>
    <w:lvl w:ilvl="0" w:tplc="A546F38C">
      <w:start w:val="1"/>
      <w:numFmt w:val="decimal"/>
      <w:lvlText w:val="%1."/>
      <w:lvlJc w:val="left"/>
      <w:pPr>
        <w:ind w:left="720" w:hanging="360"/>
      </w:pPr>
      <w:rPr>
        <w:rFonts w:asciiTheme="minorHAnsi" w:hAnsiTheme="minorHAnsi" w:cstheme="minorHAnsi" w:hint="default"/>
        <w:b/>
        <w:bCs/>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9A44B2"/>
    <w:multiLevelType w:val="hybridMultilevel"/>
    <w:tmpl w:val="7C8EF06E"/>
    <w:lvl w:ilvl="0" w:tplc="0407000F">
      <w:start w:val="1"/>
      <w:numFmt w:val="decimal"/>
      <w:lvlText w:val="%1."/>
      <w:lvlJc w:val="left"/>
      <w:pPr>
        <w:ind w:left="720" w:hanging="360"/>
      </w:pPr>
      <w:rPr>
        <w:rFonts w:hint="default"/>
      </w:rPr>
    </w:lvl>
    <w:lvl w:ilvl="1" w:tplc="997A53A6">
      <w:start w:val="1"/>
      <w:numFmt w:val="bullet"/>
      <w:lvlText w:val="o"/>
      <w:lvlJc w:val="left"/>
      <w:pPr>
        <w:ind w:left="1440" w:hanging="360"/>
      </w:pPr>
      <w:rPr>
        <w:rFonts w:ascii="Courier New" w:hAnsi="Courier New" w:cs="Times New Roman" w:hint="default"/>
      </w:rPr>
    </w:lvl>
    <w:lvl w:ilvl="2" w:tplc="666E2272">
      <w:start w:val="1"/>
      <w:numFmt w:val="bullet"/>
      <w:lvlText w:val=""/>
      <w:lvlJc w:val="left"/>
      <w:pPr>
        <w:ind w:left="2160" w:hanging="360"/>
      </w:pPr>
      <w:rPr>
        <w:rFonts w:ascii="Wingdings" w:hAnsi="Wingdings" w:hint="default"/>
      </w:rPr>
    </w:lvl>
    <w:lvl w:ilvl="3" w:tplc="E4AAF5A4">
      <w:start w:val="1"/>
      <w:numFmt w:val="bullet"/>
      <w:lvlText w:val=""/>
      <w:lvlJc w:val="left"/>
      <w:pPr>
        <w:ind w:left="2880" w:hanging="360"/>
      </w:pPr>
      <w:rPr>
        <w:rFonts w:ascii="Symbol" w:hAnsi="Symbol" w:hint="default"/>
      </w:rPr>
    </w:lvl>
    <w:lvl w:ilvl="4" w:tplc="275C5B0A">
      <w:start w:val="1"/>
      <w:numFmt w:val="bullet"/>
      <w:lvlText w:val="o"/>
      <w:lvlJc w:val="left"/>
      <w:pPr>
        <w:ind w:left="3600" w:hanging="360"/>
      </w:pPr>
      <w:rPr>
        <w:rFonts w:ascii="Courier New" w:hAnsi="Courier New" w:cs="Times New Roman" w:hint="default"/>
      </w:rPr>
    </w:lvl>
    <w:lvl w:ilvl="5" w:tplc="14766D1E">
      <w:start w:val="1"/>
      <w:numFmt w:val="bullet"/>
      <w:lvlText w:val=""/>
      <w:lvlJc w:val="left"/>
      <w:pPr>
        <w:ind w:left="4320" w:hanging="360"/>
      </w:pPr>
      <w:rPr>
        <w:rFonts w:ascii="Wingdings" w:hAnsi="Wingdings" w:hint="default"/>
      </w:rPr>
    </w:lvl>
    <w:lvl w:ilvl="6" w:tplc="BB2067B2">
      <w:start w:val="1"/>
      <w:numFmt w:val="bullet"/>
      <w:lvlText w:val=""/>
      <w:lvlJc w:val="left"/>
      <w:pPr>
        <w:ind w:left="5040" w:hanging="360"/>
      </w:pPr>
      <w:rPr>
        <w:rFonts w:ascii="Symbol" w:hAnsi="Symbol" w:hint="default"/>
      </w:rPr>
    </w:lvl>
    <w:lvl w:ilvl="7" w:tplc="A2D68128">
      <w:start w:val="1"/>
      <w:numFmt w:val="bullet"/>
      <w:lvlText w:val="o"/>
      <w:lvlJc w:val="left"/>
      <w:pPr>
        <w:ind w:left="5760" w:hanging="360"/>
      </w:pPr>
      <w:rPr>
        <w:rFonts w:ascii="Courier New" w:hAnsi="Courier New" w:cs="Times New Roman" w:hint="default"/>
      </w:rPr>
    </w:lvl>
    <w:lvl w:ilvl="8" w:tplc="49B0649A">
      <w:start w:val="1"/>
      <w:numFmt w:val="bullet"/>
      <w:lvlText w:val=""/>
      <w:lvlJc w:val="left"/>
      <w:pPr>
        <w:ind w:left="6480" w:hanging="360"/>
      </w:pPr>
      <w:rPr>
        <w:rFonts w:ascii="Wingdings" w:hAnsi="Wingdings" w:hint="default"/>
      </w:rPr>
    </w:lvl>
  </w:abstractNum>
  <w:abstractNum w:abstractNumId="21" w15:restartNumberingAfterBreak="0">
    <w:nsid w:val="4BE255B1"/>
    <w:multiLevelType w:val="hybridMultilevel"/>
    <w:tmpl w:val="7292EDAA"/>
    <w:lvl w:ilvl="0" w:tplc="324CE576">
      <w:start w:val="1"/>
      <w:numFmt w:val="bullet"/>
      <w:lvlText w:val=""/>
      <w:lvlJc w:val="left"/>
      <w:pPr>
        <w:ind w:left="720" w:hanging="360"/>
      </w:pPr>
      <w:rPr>
        <w:rFonts w:ascii="Symbol" w:hAnsi="Symbol" w:hint="default"/>
      </w:rPr>
    </w:lvl>
    <w:lvl w:ilvl="1" w:tplc="84ECECDE">
      <w:start w:val="1"/>
      <w:numFmt w:val="bullet"/>
      <w:lvlText w:val="o"/>
      <w:lvlJc w:val="left"/>
      <w:pPr>
        <w:ind w:left="1440" w:hanging="360"/>
      </w:pPr>
      <w:rPr>
        <w:rFonts w:ascii="Courier New" w:hAnsi="Courier New" w:hint="default"/>
      </w:rPr>
    </w:lvl>
    <w:lvl w:ilvl="2" w:tplc="C6FC24C6">
      <w:start w:val="1"/>
      <w:numFmt w:val="bullet"/>
      <w:lvlText w:val=""/>
      <w:lvlJc w:val="left"/>
      <w:pPr>
        <w:ind w:left="2160" w:hanging="360"/>
      </w:pPr>
      <w:rPr>
        <w:rFonts w:ascii="Wingdings" w:hAnsi="Wingdings" w:hint="default"/>
      </w:rPr>
    </w:lvl>
    <w:lvl w:ilvl="3" w:tplc="1F4ADC7E">
      <w:start w:val="1"/>
      <w:numFmt w:val="bullet"/>
      <w:lvlText w:val=""/>
      <w:lvlJc w:val="left"/>
      <w:pPr>
        <w:ind w:left="2880" w:hanging="360"/>
      </w:pPr>
      <w:rPr>
        <w:rFonts w:ascii="Symbol" w:hAnsi="Symbol" w:hint="default"/>
      </w:rPr>
    </w:lvl>
    <w:lvl w:ilvl="4" w:tplc="53507922">
      <w:start w:val="1"/>
      <w:numFmt w:val="bullet"/>
      <w:lvlText w:val="o"/>
      <w:lvlJc w:val="left"/>
      <w:pPr>
        <w:ind w:left="3600" w:hanging="360"/>
      </w:pPr>
      <w:rPr>
        <w:rFonts w:ascii="Courier New" w:hAnsi="Courier New" w:hint="default"/>
      </w:rPr>
    </w:lvl>
    <w:lvl w:ilvl="5" w:tplc="8640DC5E">
      <w:start w:val="1"/>
      <w:numFmt w:val="bullet"/>
      <w:lvlText w:val=""/>
      <w:lvlJc w:val="left"/>
      <w:pPr>
        <w:ind w:left="4320" w:hanging="360"/>
      </w:pPr>
      <w:rPr>
        <w:rFonts w:ascii="Wingdings" w:hAnsi="Wingdings" w:hint="default"/>
      </w:rPr>
    </w:lvl>
    <w:lvl w:ilvl="6" w:tplc="C1FC5834">
      <w:start w:val="1"/>
      <w:numFmt w:val="bullet"/>
      <w:lvlText w:val=""/>
      <w:lvlJc w:val="left"/>
      <w:pPr>
        <w:ind w:left="5040" w:hanging="360"/>
      </w:pPr>
      <w:rPr>
        <w:rFonts w:ascii="Symbol" w:hAnsi="Symbol" w:hint="default"/>
      </w:rPr>
    </w:lvl>
    <w:lvl w:ilvl="7" w:tplc="56406682">
      <w:start w:val="1"/>
      <w:numFmt w:val="bullet"/>
      <w:lvlText w:val="o"/>
      <w:lvlJc w:val="left"/>
      <w:pPr>
        <w:ind w:left="5760" w:hanging="360"/>
      </w:pPr>
      <w:rPr>
        <w:rFonts w:ascii="Courier New" w:hAnsi="Courier New" w:hint="default"/>
      </w:rPr>
    </w:lvl>
    <w:lvl w:ilvl="8" w:tplc="E43C5DC2">
      <w:start w:val="1"/>
      <w:numFmt w:val="bullet"/>
      <w:lvlText w:val=""/>
      <w:lvlJc w:val="left"/>
      <w:pPr>
        <w:ind w:left="6480" w:hanging="360"/>
      </w:pPr>
      <w:rPr>
        <w:rFonts w:ascii="Wingdings" w:hAnsi="Wingdings" w:hint="default"/>
      </w:rPr>
    </w:lvl>
  </w:abstractNum>
  <w:abstractNum w:abstractNumId="22" w15:restartNumberingAfterBreak="0">
    <w:nsid w:val="4F8F7A01"/>
    <w:multiLevelType w:val="hybridMultilevel"/>
    <w:tmpl w:val="AB0EBD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7D6D4F"/>
    <w:multiLevelType w:val="hybridMultilevel"/>
    <w:tmpl w:val="801ACBA4"/>
    <w:lvl w:ilvl="0" w:tplc="D196FD24">
      <w:start w:val="1"/>
      <w:numFmt w:val="bullet"/>
      <w:lvlText w:val=""/>
      <w:lvlJc w:val="left"/>
      <w:pPr>
        <w:ind w:left="720" w:hanging="360"/>
      </w:pPr>
      <w:rPr>
        <w:rFonts w:ascii="Symbol" w:hAnsi="Symbol" w:hint="default"/>
      </w:rPr>
    </w:lvl>
    <w:lvl w:ilvl="1" w:tplc="FEEE80FE">
      <w:start w:val="1"/>
      <w:numFmt w:val="bullet"/>
      <w:lvlText w:val="o"/>
      <w:lvlJc w:val="left"/>
      <w:pPr>
        <w:ind w:left="1440" w:hanging="360"/>
      </w:pPr>
      <w:rPr>
        <w:rFonts w:ascii="Courier New" w:hAnsi="Courier New" w:cs="Times New Roman" w:hint="default"/>
      </w:rPr>
    </w:lvl>
    <w:lvl w:ilvl="2" w:tplc="F5902414">
      <w:start w:val="1"/>
      <w:numFmt w:val="bullet"/>
      <w:lvlText w:val=""/>
      <w:lvlJc w:val="left"/>
      <w:pPr>
        <w:ind w:left="2160" w:hanging="360"/>
      </w:pPr>
      <w:rPr>
        <w:rFonts w:ascii="Wingdings" w:hAnsi="Wingdings" w:hint="default"/>
      </w:rPr>
    </w:lvl>
    <w:lvl w:ilvl="3" w:tplc="9E40A70A">
      <w:start w:val="1"/>
      <w:numFmt w:val="bullet"/>
      <w:lvlText w:val=""/>
      <w:lvlJc w:val="left"/>
      <w:pPr>
        <w:ind w:left="643" w:hanging="360"/>
      </w:pPr>
      <w:rPr>
        <w:rFonts w:ascii="Symbol" w:hAnsi="Symbol" w:hint="default"/>
      </w:rPr>
    </w:lvl>
    <w:lvl w:ilvl="4" w:tplc="B2EA325A">
      <w:start w:val="1"/>
      <w:numFmt w:val="bullet"/>
      <w:lvlText w:val="o"/>
      <w:lvlJc w:val="left"/>
      <w:pPr>
        <w:ind w:left="3600" w:hanging="360"/>
      </w:pPr>
      <w:rPr>
        <w:rFonts w:ascii="Courier New" w:hAnsi="Courier New" w:cs="Times New Roman" w:hint="default"/>
      </w:rPr>
    </w:lvl>
    <w:lvl w:ilvl="5" w:tplc="350EA0B8">
      <w:start w:val="1"/>
      <w:numFmt w:val="bullet"/>
      <w:lvlText w:val=""/>
      <w:lvlJc w:val="left"/>
      <w:pPr>
        <w:ind w:left="4320" w:hanging="360"/>
      </w:pPr>
      <w:rPr>
        <w:rFonts w:ascii="Wingdings" w:hAnsi="Wingdings" w:hint="default"/>
      </w:rPr>
    </w:lvl>
    <w:lvl w:ilvl="6" w:tplc="42D8B5A6">
      <w:start w:val="1"/>
      <w:numFmt w:val="bullet"/>
      <w:lvlText w:val=""/>
      <w:lvlJc w:val="left"/>
      <w:pPr>
        <w:ind w:left="5040" w:hanging="360"/>
      </w:pPr>
      <w:rPr>
        <w:rFonts w:ascii="Symbol" w:hAnsi="Symbol" w:hint="default"/>
      </w:rPr>
    </w:lvl>
    <w:lvl w:ilvl="7" w:tplc="20B88866">
      <w:start w:val="1"/>
      <w:numFmt w:val="bullet"/>
      <w:lvlText w:val="o"/>
      <w:lvlJc w:val="left"/>
      <w:pPr>
        <w:ind w:left="5760" w:hanging="360"/>
      </w:pPr>
      <w:rPr>
        <w:rFonts w:ascii="Courier New" w:hAnsi="Courier New" w:cs="Times New Roman" w:hint="default"/>
      </w:rPr>
    </w:lvl>
    <w:lvl w:ilvl="8" w:tplc="408C8D54">
      <w:start w:val="1"/>
      <w:numFmt w:val="bullet"/>
      <w:lvlText w:val=""/>
      <w:lvlJc w:val="left"/>
      <w:pPr>
        <w:ind w:left="6480" w:hanging="360"/>
      </w:pPr>
      <w:rPr>
        <w:rFonts w:ascii="Wingdings" w:hAnsi="Wingdings" w:hint="default"/>
      </w:rPr>
    </w:lvl>
  </w:abstractNum>
  <w:abstractNum w:abstractNumId="24" w15:restartNumberingAfterBreak="0">
    <w:nsid w:val="53837D0B"/>
    <w:multiLevelType w:val="hybridMultilevel"/>
    <w:tmpl w:val="A7142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B77646"/>
    <w:multiLevelType w:val="hybridMultilevel"/>
    <w:tmpl w:val="5650AC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F41B96"/>
    <w:multiLevelType w:val="hybridMultilevel"/>
    <w:tmpl w:val="E62A91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100E81"/>
    <w:multiLevelType w:val="hybridMultilevel"/>
    <w:tmpl w:val="50820E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AE248D"/>
    <w:multiLevelType w:val="hybridMultilevel"/>
    <w:tmpl w:val="CC382E8E"/>
    <w:lvl w:ilvl="0" w:tplc="74AC4C9E">
      <w:start w:val="1"/>
      <w:numFmt w:val="decimal"/>
      <w:lvlText w:val="%1."/>
      <w:lvlJc w:val="left"/>
      <w:pPr>
        <w:ind w:left="720" w:hanging="360"/>
      </w:pPr>
    </w:lvl>
    <w:lvl w:ilvl="1" w:tplc="BC5A57BC">
      <w:start w:val="1"/>
      <w:numFmt w:val="lowerLetter"/>
      <w:lvlText w:val="%2."/>
      <w:lvlJc w:val="left"/>
      <w:pPr>
        <w:ind w:left="1440" w:hanging="360"/>
      </w:pPr>
    </w:lvl>
    <w:lvl w:ilvl="2" w:tplc="2A402264">
      <w:start w:val="1"/>
      <w:numFmt w:val="lowerRoman"/>
      <w:lvlText w:val="%3."/>
      <w:lvlJc w:val="right"/>
      <w:pPr>
        <w:ind w:left="2160" w:hanging="180"/>
      </w:pPr>
    </w:lvl>
    <w:lvl w:ilvl="3" w:tplc="C59C83E6">
      <w:start w:val="1"/>
      <w:numFmt w:val="decimal"/>
      <w:lvlText w:val="%4."/>
      <w:lvlJc w:val="left"/>
      <w:pPr>
        <w:ind w:left="2880" w:hanging="360"/>
      </w:pPr>
    </w:lvl>
    <w:lvl w:ilvl="4" w:tplc="A3104068">
      <w:start w:val="1"/>
      <w:numFmt w:val="lowerLetter"/>
      <w:lvlText w:val="%5."/>
      <w:lvlJc w:val="left"/>
      <w:pPr>
        <w:ind w:left="3600" w:hanging="360"/>
      </w:pPr>
    </w:lvl>
    <w:lvl w:ilvl="5" w:tplc="69A69F74">
      <w:start w:val="1"/>
      <w:numFmt w:val="lowerRoman"/>
      <w:lvlText w:val="%6."/>
      <w:lvlJc w:val="right"/>
      <w:pPr>
        <w:ind w:left="4320" w:hanging="180"/>
      </w:pPr>
    </w:lvl>
    <w:lvl w:ilvl="6" w:tplc="92343D46">
      <w:start w:val="1"/>
      <w:numFmt w:val="decimal"/>
      <w:lvlText w:val="%7."/>
      <w:lvlJc w:val="left"/>
      <w:pPr>
        <w:ind w:left="5040" w:hanging="360"/>
      </w:pPr>
    </w:lvl>
    <w:lvl w:ilvl="7" w:tplc="0AEC444A">
      <w:start w:val="1"/>
      <w:numFmt w:val="lowerLetter"/>
      <w:lvlText w:val="%8."/>
      <w:lvlJc w:val="left"/>
      <w:pPr>
        <w:ind w:left="5760" w:hanging="360"/>
      </w:pPr>
    </w:lvl>
    <w:lvl w:ilvl="8" w:tplc="2D4AC4A8">
      <w:start w:val="1"/>
      <w:numFmt w:val="lowerRoman"/>
      <w:lvlText w:val="%9."/>
      <w:lvlJc w:val="right"/>
      <w:pPr>
        <w:ind w:left="6480" w:hanging="180"/>
      </w:pPr>
    </w:lvl>
  </w:abstractNum>
  <w:abstractNum w:abstractNumId="29" w15:restartNumberingAfterBreak="0">
    <w:nsid w:val="601C6148"/>
    <w:multiLevelType w:val="hybridMultilevel"/>
    <w:tmpl w:val="8BB4FE9E"/>
    <w:lvl w:ilvl="0" w:tplc="04070001">
      <w:start w:val="1"/>
      <w:numFmt w:val="bullet"/>
      <w:lvlText w:val=""/>
      <w:lvlJc w:val="left"/>
      <w:pPr>
        <w:ind w:left="1637"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30" w15:restartNumberingAfterBreak="0">
    <w:nsid w:val="61234430"/>
    <w:multiLevelType w:val="hybridMultilevel"/>
    <w:tmpl w:val="70C234EC"/>
    <w:lvl w:ilvl="0" w:tplc="21C84634">
      <w:start w:val="1"/>
      <w:numFmt w:val="decimal"/>
      <w:lvlText w:val="%1"/>
      <w:lvlJc w:val="left"/>
      <w:pPr>
        <w:ind w:left="1069" w:hanging="360"/>
      </w:pPr>
      <w:rPr>
        <w:rFonts w:hint="default"/>
        <w:b/>
        <w:bCs/>
        <w:i w:val="0"/>
        <w:iCs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63EE714A"/>
    <w:multiLevelType w:val="hybridMultilevel"/>
    <w:tmpl w:val="FDB6DD36"/>
    <w:lvl w:ilvl="0" w:tplc="259ACF3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B846AB4"/>
    <w:multiLevelType w:val="hybridMultilevel"/>
    <w:tmpl w:val="70329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8D796F"/>
    <w:multiLevelType w:val="hybridMultilevel"/>
    <w:tmpl w:val="A7109AD6"/>
    <w:lvl w:ilvl="0" w:tplc="6A9A0EEE">
      <w:start w:val="1"/>
      <w:numFmt w:val="upperLetter"/>
      <w:lvlText w:val="%1"/>
      <w:lvlJc w:val="left"/>
      <w:pPr>
        <w:ind w:left="501" w:hanging="360"/>
      </w:pPr>
      <w:rPr>
        <w:rFonts w:hint="default"/>
      </w:rPr>
    </w:lvl>
    <w:lvl w:ilvl="1" w:tplc="04070019">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34" w15:restartNumberingAfterBreak="0">
    <w:nsid w:val="7364045A"/>
    <w:multiLevelType w:val="hybridMultilevel"/>
    <w:tmpl w:val="64D82000"/>
    <w:lvl w:ilvl="0" w:tplc="259ACF32">
      <w:start w:val="1"/>
      <w:numFmt w:val="decimal"/>
      <w:lvlText w:val="%1."/>
      <w:lvlJc w:val="left"/>
      <w:pPr>
        <w:ind w:left="502" w:hanging="360"/>
      </w:pPr>
    </w:lvl>
    <w:lvl w:ilvl="1" w:tplc="2EB42202">
      <w:start w:val="1"/>
      <w:numFmt w:val="lowerLetter"/>
      <w:lvlText w:val="%2."/>
      <w:lvlJc w:val="left"/>
      <w:pPr>
        <w:ind w:left="1222" w:hanging="360"/>
      </w:pPr>
    </w:lvl>
    <w:lvl w:ilvl="2" w:tplc="29920B9E">
      <w:start w:val="1"/>
      <w:numFmt w:val="lowerRoman"/>
      <w:lvlText w:val="%3."/>
      <w:lvlJc w:val="right"/>
      <w:pPr>
        <w:ind w:left="1942" w:hanging="180"/>
      </w:pPr>
    </w:lvl>
    <w:lvl w:ilvl="3" w:tplc="20D86590">
      <w:start w:val="1"/>
      <w:numFmt w:val="decimal"/>
      <w:lvlText w:val="%4."/>
      <w:lvlJc w:val="left"/>
      <w:pPr>
        <w:ind w:left="2662" w:hanging="360"/>
      </w:pPr>
    </w:lvl>
    <w:lvl w:ilvl="4" w:tplc="BA2CA204">
      <w:start w:val="1"/>
      <w:numFmt w:val="lowerLetter"/>
      <w:lvlText w:val="%5."/>
      <w:lvlJc w:val="left"/>
      <w:pPr>
        <w:ind w:left="3382" w:hanging="360"/>
      </w:pPr>
    </w:lvl>
    <w:lvl w:ilvl="5" w:tplc="DFF6A394">
      <w:start w:val="1"/>
      <w:numFmt w:val="lowerRoman"/>
      <w:lvlText w:val="%6."/>
      <w:lvlJc w:val="right"/>
      <w:pPr>
        <w:ind w:left="4102" w:hanging="180"/>
      </w:pPr>
    </w:lvl>
    <w:lvl w:ilvl="6" w:tplc="DC9E2274">
      <w:start w:val="1"/>
      <w:numFmt w:val="decimal"/>
      <w:lvlText w:val="%7."/>
      <w:lvlJc w:val="left"/>
      <w:pPr>
        <w:ind w:left="4822" w:hanging="360"/>
      </w:pPr>
    </w:lvl>
    <w:lvl w:ilvl="7" w:tplc="2D543BF0">
      <w:start w:val="1"/>
      <w:numFmt w:val="lowerLetter"/>
      <w:lvlText w:val="%8."/>
      <w:lvlJc w:val="left"/>
      <w:pPr>
        <w:ind w:left="5542" w:hanging="360"/>
      </w:pPr>
    </w:lvl>
    <w:lvl w:ilvl="8" w:tplc="E1F4D09C">
      <w:start w:val="1"/>
      <w:numFmt w:val="lowerRoman"/>
      <w:lvlText w:val="%9."/>
      <w:lvlJc w:val="right"/>
      <w:pPr>
        <w:ind w:left="6262" w:hanging="180"/>
      </w:pPr>
    </w:lvl>
  </w:abstractNum>
  <w:abstractNum w:abstractNumId="35" w15:restartNumberingAfterBreak="0">
    <w:nsid w:val="756E437E"/>
    <w:multiLevelType w:val="hybridMultilevel"/>
    <w:tmpl w:val="F428228C"/>
    <w:lvl w:ilvl="0" w:tplc="04070001">
      <w:start w:val="1"/>
      <w:numFmt w:val="bullet"/>
      <w:lvlText w:val=""/>
      <w:lvlJc w:val="left"/>
      <w:pPr>
        <w:ind w:left="163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4347A5"/>
    <w:multiLevelType w:val="hybridMultilevel"/>
    <w:tmpl w:val="8BE080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177961"/>
    <w:multiLevelType w:val="hybridMultilevel"/>
    <w:tmpl w:val="8D2411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0"/>
  </w:num>
  <w:num w:numId="8">
    <w:abstractNumId w:val="6"/>
  </w:num>
  <w:num w:numId="9">
    <w:abstractNumId w:val="5"/>
  </w:num>
  <w:num w:numId="10">
    <w:abstractNumId w:val="21"/>
  </w:num>
  <w:num w:numId="11">
    <w:abstractNumId w:val="11"/>
  </w:num>
  <w:num w:numId="12">
    <w:abstractNumId w:val="28"/>
  </w:num>
  <w:num w:numId="13">
    <w:abstractNumId w:val="25"/>
  </w:num>
  <w:num w:numId="14">
    <w:abstractNumId w:val="26"/>
  </w:num>
  <w:num w:numId="15">
    <w:abstractNumId w:val="9"/>
  </w:num>
  <w:num w:numId="16">
    <w:abstractNumId w:val="27"/>
  </w:num>
  <w:num w:numId="17">
    <w:abstractNumId w:val="1"/>
  </w:num>
  <w:num w:numId="18">
    <w:abstractNumId w:val="7"/>
  </w:num>
  <w:num w:numId="19">
    <w:abstractNumId w:val="22"/>
  </w:num>
  <w:num w:numId="20">
    <w:abstractNumId w:val="2"/>
  </w:num>
  <w:num w:numId="21">
    <w:abstractNumId w:val="12"/>
  </w:num>
  <w:num w:numId="22">
    <w:abstractNumId w:val="8"/>
  </w:num>
  <w:num w:numId="23">
    <w:abstractNumId w:val="14"/>
  </w:num>
  <w:num w:numId="24">
    <w:abstractNumId w:val="24"/>
  </w:num>
  <w:num w:numId="25">
    <w:abstractNumId w:val="36"/>
  </w:num>
  <w:num w:numId="26">
    <w:abstractNumId w:val="37"/>
  </w:num>
  <w:num w:numId="27">
    <w:abstractNumId w:val="18"/>
  </w:num>
  <w:num w:numId="28">
    <w:abstractNumId w:val="17"/>
  </w:num>
  <w:num w:numId="29">
    <w:abstractNumId w:val="32"/>
  </w:num>
  <w:num w:numId="30">
    <w:abstractNumId w:val="16"/>
  </w:num>
  <w:num w:numId="31">
    <w:abstractNumId w:val="29"/>
  </w:num>
  <w:num w:numId="32">
    <w:abstractNumId w:val="15"/>
  </w:num>
  <w:num w:numId="33">
    <w:abstractNumId w:val="35"/>
  </w:num>
  <w:num w:numId="34">
    <w:abstractNumId w:val="4"/>
  </w:num>
  <w:num w:numId="35">
    <w:abstractNumId w:val="33"/>
  </w:num>
  <w:num w:numId="36">
    <w:abstractNumId w:val="30"/>
  </w:num>
  <w:num w:numId="37">
    <w:abstractNumId w:val="3"/>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20"/>
    <w:rsid w:val="00001383"/>
    <w:rsid w:val="00012F82"/>
    <w:rsid w:val="00014242"/>
    <w:rsid w:val="00030AC9"/>
    <w:rsid w:val="000342E3"/>
    <w:rsid w:val="00036563"/>
    <w:rsid w:val="0004071E"/>
    <w:rsid w:val="00042125"/>
    <w:rsid w:val="000456E1"/>
    <w:rsid w:val="00051200"/>
    <w:rsid w:val="00055643"/>
    <w:rsid w:val="0005743D"/>
    <w:rsid w:val="00057BAD"/>
    <w:rsid w:val="000622BF"/>
    <w:rsid w:val="000717C0"/>
    <w:rsid w:val="00072B63"/>
    <w:rsid w:val="00080D99"/>
    <w:rsid w:val="000834DC"/>
    <w:rsid w:val="00093EA7"/>
    <w:rsid w:val="000A1872"/>
    <w:rsid w:val="000A4282"/>
    <w:rsid w:val="000A4BD9"/>
    <w:rsid w:val="000A7130"/>
    <w:rsid w:val="000B0CD2"/>
    <w:rsid w:val="000C365C"/>
    <w:rsid w:val="000D58E7"/>
    <w:rsid w:val="000D7793"/>
    <w:rsid w:val="000E12A4"/>
    <w:rsid w:val="000E3F72"/>
    <w:rsid w:val="000E702C"/>
    <w:rsid w:val="000F422D"/>
    <w:rsid w:val="000F44DD"/>
    <w:rsid w:val="000F6094"/>
    <w:rsid w:val="00102AD3"/>
    <w:rsid w:val="00103C0C"/>
    <w:rsid w:val="00106299"/>
    <w:rsid w:val="00106830"/>
    <w:rsid w:val="001248C2"/>
    <w:rsid w:val="001255CA"/>
    <w:rsid w:val="0012745A"/>
    <w:rsid w:val="0013311F"/>
    <w:rsid w:val="00133A75"/>
    <w:rsid w:val="00134272"/>
    <w:rsid w:val="00134505"/>
    <w:rsid w:val="00134934"/>
    <w:rsid w:val="00136879"/>
    <w:rsid w:val="00137F10"/>
    <w:rsid w:val="0014065A"/>
    <w:rsid w:val="0014267F"/>
    <w:rsid w:val="0014716A"/>
    <w:rsid w:val="0015772B"/>
    <w:rsid w:val="00165D4D"/>
    <w:rsid w:val="0016741D"/>
    <w:rsid w:val="0017513F"/>
    <w:rsid w:val="00186F2C"/>
    <w:rsid w:val="00190768"/>
    <w:rsid w:val="001A13FE"/>
    <w:rsid w:val="001A6064"/>
    <w:rsid w:val="001A6845"/>
    <w:rsid w:val="001A79F5"/>
    <w:rsid w:val="001C31C3"/>
    <w:rsid w:val="001D0C1D"/>
    <w:rsid w:val="001E09B3"/>
    <w:rsid w:val="001E52AD"/>
    <w:rsid w:val="001E659C"/>
    <w:rsid w:val="001F00BE"/>
    <w:rsid w:val="001F18BF"/>
    <w:rsid w:val="0020311A"/>
    <w:rsid w:val="002044C8"/>
    <w:rsid w:val="00206537"/>
    <w:rsid w:val="00213D93"/>
    <w:rsid w:val="00214290"/>
    <w:rsid w:val="00214DBC"/>
    <w:rsid w:val="00223D5B"/>
    <w:rsid w:val="00227BF7"/>
    <w:rsid w:val="00230E7E"/>
    <w:rsid w:val="00233D7E"/>
    <w:rsid w:val="002353D4"/>
    <w:rsid w:val="002355D2"/>
    <w:rsid w:val="00237C09"/>
    <w:rsid w:val="0024510D"/>
    <w:rsid w:val="00261796"/>
    <w:rsid w:val="00263A20"/>
    <w:rsid w:val="00275511"/>
    <w:rsid w:val="00276490"/>
    <w:rsid w:val="00276963"/>
    <w:rsid w:val="00281458"/>
    <w:rsid w:val="00282840"/>
    <w:rsid w:val="00283CD7"/>
    <w:rsid w:val="00283DCA"/>
    <w:rsid w:val="00284CCB"/>
    <w:rsid w:val="00285073"/>
    <w:rsid w:val="00285529"/>
    <w:rsid w:val="002858B9"/>
    <w:rsid w:val="002933A4"/>
    <w:rsid w:val="002B54D9"/>
    <w:rsid w:val="002B5B32"/>
    <w:rsid w:val="002B6717"/>
    <w:rsid w:val="002B7377"/>
    <w:rsid w:val="002C0F40"/>
    <w:rsid w:val="002C2ABE"/>
    <w:rsid w:val="002D1162"/>
    <w:rsid w:val="002D3872"/>
    <w:rsid w:val="002D691A"/>
    <w:rsid w:val="002E3918"/>
    <w:rsid w:val="002F37A8"/>
    <w:rsid w:val="003078BD"/>
    <w:rsid w:val="00312F07"/>
    <w:rsid w:val="00315111"/>
    <w:rsid w:val="003226CE"/>
    <w:rsid w:val="0033016C"/>
    <w:rsid w:val="003420DC"/>
    <w:rsid w:val="00350A6A"/>
    <w:rsid w:val="00351442"/>
    <w:rsid w:val="00353FA3"/>
    <w:rsid w:val="00354441"/>
    <w:rsid w:val="0036330D"/>
    <w:rsid w:val="00366C31"/>
    <w:rsid w:val="003713E0"/>
    <w:rsid w:val="00371FF6"/>
    <w:rsid w:val="00373206"/>
    <w:rsid w:val="00374705"/>
    <w:rsid w:val="003800A0"/>
    <w:rsid w:val="00383E0A"/>
    <w:rsid w:val="00384A0C"/>
    <w:rsid w:val="00387D85"/>
    <w:rsid w:val="003A40B1"/>
    <w:rsid w:val="003A4A8B"/>
    <w:rsid w:val="003A6628"/>
    <w:rsid w:val="003B7C0B"/>
    <w:rsid w:val="003C00B7"/>
    <w:rsid w:val="003C678D"/>
    <w:rsid w:val="003D1E95"/>
    <w:rsid w:val="003D4AB7"/>
    <w:rsid w:val="003E136D"/>
    <w:rsid w:val="003E5B14"/>
    <w:rsid w:val="003E5F84"/>
    <w:rsid w:val="003F1340"/>
    <w:rsid w:val="003F1416"/>
    <w:rsid w:val="003F388C"/>
    <w:rsid w:val="003F5CD0"/>
    <w:rsid w:val="003F5F7D"/>
    <w:rsid w:val="004113B1"/>
    <w:rsid w:val="00426194"/>
    <w:rsid w:val="0043554D"/>
    <w:rsid w:val="004356AA"/>
    <w:rsid w:val="004449CE"/>
    <w:rsid w:val="004544BA"/>
    <w:rsid w:val="004609E2"/>
    <w:rsid w:val="00460E71"/>
    <w:rsid w:val="004765CF"/>
    <w:rsid w:val="00481263"/>
    <w:rsid w:val="00482611"/>
    <w:rsid w:val="004842BA"/>
    <w:rsid w:val="00486B63"/>
    <w:rsid w:val="004920F9"/>
    <w:rsid w:val="004A7260"/>
    <w:rsid w:val="004A76E1"/>
    <w:rsid w:val="004A79BE"/>
    <w:rsid w:val="004C2593"/>
    <w:rsid w:val="004C4484"/>
    <w:rsid w:val="004C62C3"/>
    <w:rsid w:val="004E0D86"/>
    <w:rsid w:val="004F1B5A"/>
    <w:rsid w:val="004F4DEF"/>
    <w:rsid w:val="004F6A7A"/>
    <w:rsid w:val="00502FE8"/>
    <w:rsid w:val="00510773"/>
    <w:rsid w:val="005113D5"/>
    <w:rsid w:val="00533D8E"/>
    <w:rsid w:val="00537475"/>
    <w:rsid w:val="00543F36"/>
    <w:rsid w:val="005531DD"/>
    <w:rsid w:val="005569F9"/>
    <w:rsid w:val="0056305C"/>
    <w:rsid w:val="0056502B"/>
    <w:rsid w:val="0056778D"/>
    <w:rsid w:val="00574ED8"/>
    <w:rsid w:val="005755C8"/>
    <w:rsid w:val="00583078"/>
    <w:rsid w:val="005A1A6E"/>
    <w:rsid w:val="005A1E96"/>
    <w:rsid w:val="005A38ED"/>
    <w:rsid w:val="005B1673"/>
    <w:rsid w:val="005C0CCD"/>
    <w:rsid w:val="005D5839"/>
    <w:rsid w:val="005D7A65"/>
    <w:rsid w:val="005E188B"/>
    <w:rsid w:val="005E4386"/>
    <w:rsid w:val="005E4A10"/>
    <w:rsid w:val="005F095F"/>
    <w:rsid w:val="005F5CFF"/>
    <w:rsid w:val="005F7932"/>
    <w:rsid w:val="00602659"/>
    <w:rsid w:val="006051E0"/>
    <w:rsid w:val="00610773"/>
    <w:rsid w:val="00611059"/>
    <w:rsid w:val="00611649"/>
    <w:rsid w:val="00625FE2"/>
    <w:rsid w:val="006261DF"/>
    <w:rsid w:val="00626941"/>
    <w:rsid w:val="00626C03"/>
    <w:rsid w:val="0063307D"/>
    <w:rsid w:val="0063408A"/>
    <w:rsid w:val="00635993"/>
    <w:rsid w:val="0065291E"/>
    <w:rsid w:val="00655297"/>
    <w:rsid w:val="00657978"/>
    <w:rsid w:val="0066038E"/>
    <w:rsid w:val="00660EB3"/>
    <w:rsid w:val="00670960"/>
    <w:rsid w:val="00682092"/>
    <w:rsid w:val="006849A9"/>
    <w:rsid w:val="006909BE"/>
    <w:rsid w:val="006920A8"/>
    <w:rsid w:val="006953BA"/>
    <w:rsid w:val="00697559"/>
    <w:rsid w:val="006A0C7F"/>
    <w:rsid w:val="006A0EAD"/>
    <w:rsid w:val="006A17D9"/>
    <w:rsid w:val="006A6482"/>
    <w:rsid w:val="006B099B"/>
    <w:rsid w:val="006B3C57"/>
    <w:rsid w:val="006B3E16"/>
    <w:rsid w:val="006B4478"/>
    <w:rsid w:val="006B4C0A"/>
    <w:rsid w:val="006B6BA0"/>
    <w:rsid w:val="006B742D"/>
    <w:rsid w:val="006C44AA"/>
    <w:rsid w:val="006D3E9E"/>
    <w:rsid w:val="006D6E1C"/>
    <w:rsid w:val="006E0886"/>
    <w:rsid w:val="006E4F66"/>
    <w:rsid w:val="006E6B1E"/>
    <w:rsid w:val="006E754A"/>
    <w:rsid w:val="006E7749"/>
    <w:rsid w:val="006F0A1A"/>
    <w:rsid w:val="006F158F"/>
    <w:rsid w:val="006F4CB0"/>
    <w:rsid w:val="006F5C4C"/>
    <w:rsid w:val="006F775D"/>
    <w:rsid w:val="006F781E"/>
    <w:rsid w:val="00700157"/>
    <w:rsid w:val="00702F43"/>
    <w:rsid w:val="00707BF5"/>
    <w:rsid w:val="00730888"/>
    <w:rsid w:val="0073197D"/>
    <w:rsid w:val="00731F30"/>
    <w:rsid w:val="007371E1"/>
    <w:rsid w:val="00741B12"/>
    <w:rsid w:val="00741BD1"/>
    <w:rsid w:val="00745275"/>
    <w:rsid w:val="0075032E"/>
    <w:rsid w:val="0075176F"/>
    <w:rsid w:val="007626EE"/>
    <w:rsid w:val="007640DF"/>
    <w:rsid w:val="007770AF"/>
    <w:rsid w:val="0078040B"/>
    <w:rsid w:val="00790899"/>
    <w:rsid w:val="00790E5B"/>
    <w:rsid w:val="00793F26"/>
    <w:rsid w:val="007955E8"/>
    <w:rsid w:val="007A389C"/>
    <w:rsid w:val="007A3A67"/>
    <w:rsid w:val="007A4635"/>
    <w:rsid w:val="007B2B8F"/>
    <w:rsid w:val="007B4D72"/>
    <w:rsid w:val="007B6740"/>
    <w:rsid w:val="007C0487"/>
    <w:rsid w:val="007C2DAA"/>
    <w:rsid w:val="007C2DC2"/>
    <w:rsid w:val="007D1A70"/>
    <w:rsid w:val="007D38CD"/>
    <w:rsid w:val="007F2419"/>
    <w:rsid w:val="007F7ACD"/>
    <w:rsid w:val="00801A16"/>
    <w:rsid w:val="00801C49"/>
    <w:rsid w:val="00810459"/>
    <w:rsid w:val="00810A54"/>
    <w:rsid w:val="00810AF1"/>
    <w:rsid w:val="00813E0D"/>
    <w:rsid w:val="00815DC1"/>
    <w:rsid w:val="00821EBE"/>
    <w:rsid w:val="00826813"/>
    <w:rsid w:val="0082698B"/>
    <w:rsid w:val="00826CBB"/>
    <w:rsid w:val="00831571"/>
    <w:rsid w:val="0083172D"/>
    <w:rsid w:val="008327C9"/>
    <w:rsid w:val="0085261C"/>
    <w:rsid w:val="00853DFB"/>
    <w:rsid w:val="008612B6"/>
    <w:rsid w:val="0086333E"/>
    <w:rsid w:val="00866389"/>
    <w:rsid w:val="008707D2"/>
    <w:rsid w:val="00874E6A"/>
    <w:rsid w:val="00875436"/>
    <w:rsid w:val="00881856"/>
    <w:rsid w:val="0088197A"/>
    <w:rsid w:val="0089378F"/>
    <w:rsid w:val="00897A46"/>
    <w:rsid w:val="008A6915"/>
    <w:rsid w:val="008D4AF2"/>
    <w:rsid w:val="008D7629"/>
    <w:rsid w:val="008D7901"/>
    <w:rsid w:val="008E24E0"/>
    <w:rsid w:val="008E4208"/>
    <w:rsid w:val="008E605E"/>
    <w:rsid w:val="008E6CC3"/>
    <w:rsid w:val="008E6E21"/>
    <w:rsid w:val="00920025"/>
    <w:rsid w:val="00926779"/>
    <w:rsid w:val="00941021"/>
    <w:rsid w:val="009410E8"/>
    <w:rsid w:val="009476C6"/>
    <w:rsid w:val="00950320"/>
    <w:rsid w:val="00952A9A"/>
    <w:rsid w:val="00956C88"/>
    <w:rsid w:val="00960BFF"/>
    <w:rsid w:val="00974972"/>
    <w:rsid w:val="00985A03"/>
    <w:rsid w:val="009927F6"/>
    <w:rsid w:val="009969B6"/>
    <w:rsid w:val="00996D6C"/>
    <w:rsid w:val="009B2933"/>
    <w:rsid w:val="009C1B60"/>
    <w:rsid w:val="009C2543"/>
    <w:rsid w:val="009C286E"/>
    <w:rsid w:val="009D069C"/>
    <w:rsid w:val="009D10BD"/>
    <w:rsid w:val="009D5508"/>
    <w:rsid w:val="009D5F4C"/>
    <w:rsid w:val="009D7BBC"/>
    <w:rsid w:val="009E0536"/>
    <w:rsid w:val="009E3965"/>
    <w:rsid w:val="009F140F"/>
    <w:rsid w:val="009F46D6"/>
    <w:rsid w:val="009F6D29"/>
    <w:rsid w:val="00A02307"/>
    <w:rsid w:val="00A10BBB"/>
    <w:rsid w:val="00A1790D"/>
    <w:rsid w:val="00A200A0"/>
    <w:rsid w:val="00A21637"/>
    <w:rsid w:val="00A226AB"/>
    <w:rsid w:val="00A334FE"/>
    <w:rsid w:val="00A45869"/>
    <w:rsid w:val="00A467F8"/>
    <w:rsid w:val="00A46B3F"/>
    <w:rsid w:val="00A55719"/>
    <w:rsid w:val="00A577A7"/>
    <w:rsid w:val="00A66C2E"/>
    <w:rsid w:val="00A72ABF"/>
    <w:rsid w:val="00A84925"/>
    <w:rsid w:val="00A866DA"/>
    <w:rsid w:val="00A904BA"/>
    <w:rsid w:val="00A92F2F"/>
    <w:rsid w:val="00A950CA"/>
    <w:rsid w:val="00AA2B29"/>
    <w:rsid w:val="00AA34AF"/>
    <w:rsid w:val="00AB21E9"/>
    <w:rsid w:val="00AB4132"/>
    <w:rsid w:val="00AD2CC1"/>
    <w:rsid w:val="00AD6B68"/>
    <w:rsid w:val="00AD6F7F"/>
    <w:rsid w:val="00AE45D4"/>
    <w:rsid w:val="00AE6580"/>
    <w:rsid w:val="00AE6BDB"/>
    <w:rsid w:val="00AF0590"/>
    <w:rsid w:val="00B05C55"/>
    <w:rsid w:val="00B12347"/>
    <w:rsid w:val="00B12D4B"/>
    <w:rsid w:val="00B233EF"/>
    <w:rsid w:val="00B25F52"/>
    <w:rsid w:val="00B26333"/>
    <w:rsid w:val="00B34499"/>
    <w:rsid w:val="00B41D07"/>
    <w:rsid w:val="00B44CF0"/>
    <w:rsid w:val="00B5074D"/>
    <w:rsid w:val="00B56B8F"/>
    <w:rsid w:val="00B60E95"/>
    <w:rsid w:val="00B62A7D"/>
    <w:rsid w:val="00B64EDD"/>
    <w:rsid w:val="00B6652D"/>
    <w:rsid w:val="00B677F2"/>
    <w:rsid w:val="00B729B7"/>
    <w:rsid w:val="00B81B5C"/>
    <w:rsid w:val="00B953F2"/>
    <w:rsid w:val="00BA75FB"/>
    <w:rsid w:val="00BC2B45"/>
    <w:rsid w:val="00BC64A9"/>
    <w:rsid w:val="00BD46A4"/>
    <w:rsid w:val="00BD4E69"/>
    <w:rsid w:val="00BD685C"/>
    <w:rsid w:val="00BD717C"/>
    <w:rsid w:val="00BE2264"/>
    <w:rsid w:val="00BE5378"/>
    <w:rsid w:val="00BE757C"/>
    <w:rsid w:val="00BF3298"/>
    <w:rsid w:val="00BF4537"/>
    <w:rsid w:val="00BF7EED"/>
    <w:rsid w:val="00C15026"/>
    <w:rsid w:val="00C16C98"/>
    <w:rsid w:val="00C23157"/>
    <w:rsid w:val="00C26226"/>
    <w:rsid w:val="00C338CD"/>
    <w:rsid w:val="00C41F04"/>
    <w:rsid w:val="00C564E3"/>
    <w:rsid w:val="00C60368"/>
    <w:rsid w:val="00C60725"/>
    <w:rsid w:val="00C614AC"/>
    <w:rsid w:val="00C616BE"/>
    <w:rsid w:val="00C67DB9"/>
    <w:rsid w:val="00C701DE"/>
    <w:rsid w:val="00C70C97"/>
    <w:rsid w:val="00C738FD"/>
    <w:rsid w:val="00CA2044"/>
    <w:rsid w:val="00CA2E47"/>
    <w:rsid w:val="00CA541B"/>
    <w:rsid w:val="00CA6AD5"/>
    <w:rsid w:val="00CA7F3D"/>
    <w:rsid w:val="00CB41BA"/>
    <w:rsid w:val="00CB62DC"/>
    <w:rsid w:val="00CC499D"/>
    <w:rsid w:val="00CC5FAF"/>
    <w:rsid w:val="00CE7A63"/>
    <w:rsid w:val="00D00BDD"/>
    <w:rsid w:val="00D025F2"/>
    <w:rsid w:val="00D12939"/>
    <w:rsid w:val="00D14A47"/>
    <w:rsid w:val="00D30B32"/>
    <w:rsid w:val="00D30CDE"/>
    <w:rsid w:val="00D36BE5"/>
    <w:rsid w:val="00D4391F"/>
    <w:rsid w:val="00D47E2E"/>
    <w:rsid w:val="00D55A3C"/>
    <w:rsid w:val="00D61944"/>
    <w:rsid w:val="00D65EB3"/>
    <w:rsid w:val="00D700D1"/>
    <w:rsid w:val="00D749CD"/>
    <w:rsid w:val="00D76826"/>
    <w:rsid w:val="00D77EBB"/>
    <w:rsid w:val="00D84383"/>
    <w:rsid w:val="00D93808"/>
    <w:rsid w:val="00D94FF7"/>
    <w:rsid w:val="00D96A2E"/>
    <w:rsid w:val="00DC37A3"/>
    <w:rsid w:val="00DD275E"/>
    <w:rsid w:val="00DD3525"/>
    <w:rsid w:val="00DD4844"/>
    <w:rsid w:val="00DE29F7"/>
    <w:rsid w:val="00DF2111"/>
    <w:rsid w:val="00DF2603"/>
    <w:rsid w:val="00DF5B49"/>
    <w:rsid w:val="00E00F34"/>
    <w:rsid w:val="00E07499"/>
    <w:rsid w:val="00E1598E"/>
    <w:rsid w:val="00E15FA9"/>
    <w:rsid w:val="00E25A54"/>
    <w:rsid w:val="00E30558"/>
    <w:rsid w:val="00E42470"/>
    <w:rsid w:val="00E42D2D"/>
    <w:rsid w:val="00E45EF2"/>
    <w:rsid w:val="00E477EA"/>
    <w:rsid w:val="00E53D44"/>
    <w:rsid w:val="00E5581B"/>
    <w:rsid w:val="00E56B1C"/>
    <w:rsid w:val="00E56FBC"/>
    <w:rsid w:val="00E70008"/>
    <w:rsid w:val="00E75722"/>
    <w:rsid w:val="00E928B3"/>
    <w:rsid w:val="00E93970"/>
    <w:rsid w:val="00E9406A"/>
    <w:rsid w:val="00E96786"/>
    <w:rsid w:val="00EA31C8"/>
    <w:rsid w:val="00EA5A42"/>
    <w:rsid w:val="00EB7C1C"/>
    <w:rsid w:val="00EC2907"/>
    <w:rsid w:val="00EC4679"/>
    <w:rsid w:val="00EC59D9"/>
    <w:rsid w:val="00EC609B"/>
    <w:rsid w:val="00ED2425"/>
    <w:rsid w:val="00ED4098"/>
    <w:rsid w:val="00ED681B"/>
    <w:rsid w:val="00ED6C11"/>
    <w:rsid w:val="00EE1AE8"/>
    <w:rsid w:val="00EE3E59"/>
    <w:rsid w:val="00EE4F9B"/>
    <w:rsid w:val="00EF1C18"/>
    <w:rsid w:val="00F00BB1"/>
    <w:rsid w:val="00F00DF8"/>
    <w:rsid w:val="00F06298"/>
    <w:rsid w:val="00F10F9D"/>
    <w:rsid w:val="00F11530"/>
    <w:rsid w:val="00F20CBF"/>
    <w:rsid w:val="00F23FCA"/>
    <w:rsid w:val="00F26921"/>
    <w:rsid w:val="00F3000D"/>
    <w:rsid w:val="00F32D40"/>
    <w:rsid w:val="00F34AE8"/>
    <w:rsid w:val="00F42D7D"/>
    <w:rsid w:val="00F4360B"/>
    <w:rsid w:val="00F51B8C"/>
    <w:rsid w:val="00F52A0B"/>
    <w:rsid w:val="00F57DF4"/>
    <w:rsid w:val="00F6505F"/>
    <w:rsid w:val="00F65795"/>
    <w:rsid w:val="00F67C48"/>
    <w:rsid w:val="00F70938"/>
    <w:rsid w:val="00F7237C"/>
    <w:rsid w:val="00F7298A"/>
    <w:rsid w:val="00F7389B"/>
    <w:rsid w:val="00F81481"/>
    <w:rsid w:val="00F8209F"/>
    <w:rsid w:val="00F83479"/>
    <w:rsid w:val="00F901A5"/>
    <w:rsid w:val="00F90855"/>
    <w:rsid w:val="00F93F48"/>
    <w:rsid w:val="00F961DB"/>
    <w:rsid w:val="00FA155E"/>
    <w:rsid w:val="00FB133A"/>
    <w:rsid w:val="00FB1ECE"/>
    <w:rsid w:val="00FB5D15"/>
    <w:rsid w:val="00FB7910"/>
    <w:rsid w:val="00FC2607"/>
    <w:rsid w:val="00FC2CDC"/>
    <w:rsid w:val="00FC6C92"/>
    <w:rsid w:val="00FD6421"/>
    <w:rsid w:val="00FD76A8"/>
    <w:rsid w:val="00FE56EA"/>
    <w:rsid w:val="00FE7063"/>
    <w:rsid w:val="00FE7C2A"/>
    <w:rsid w:val="00FF0196"/>
    <w:rsid w:val="00FF28B6"/>
    <w:rsid w:val="00FF4D0F"/>
    <w:rsid w:val="01CD55F6"/>
    <w:rsid w:val="03C9423B"/>
    <w:rsid w:val="04F20C4A"/>
    <w:rsid w:val="0654FB1E"/>
    <w:rsid w:val="0F60BD5B"/>
    <w:rsid w:val="1614BB4C"/>
    <w:rsid w:val="173E77DC"/>
    <w:rsid w:val="1809DBC8"/>
    <w:rsid w:val="1BFE2761"/>
    <w:rsid w:val="1C564C4D"/>
    <w:rsid w:val="1EB6C08B"/>
    <w:rsid w:val="243DDA55"/>
    <w:rsid w:val="28FD3476"/>
    <w:rsid w:val="2A651A3D"/>
    <w:rsid w:val="3367C544"/>
    <w:rsid w:val="337EC9DB"/>
    <w:rsid w:val="342628E2"/>
    <w:rsid w:val="35ED25C5"/>
    <w:rsid w:val="3786DE88"/>
    <w:rsid w:val="39FBB485"/>
    <w:rsid w:val="3E1F560F"/>
    <w:rsid w:val="3F064816"/>
    <w:rsid w:val="3FCEA5F5"/>
    <w:rsid w:val="46583FCD"/>
    <w:rsid w:val="485D4735"/>
    <w:rsid w:val="4D192134"/>
    <w:rsid w:val="4FB88104"/>
    <w:rsid w:val="4FFA46CC"/>
    <w:rsid w:val="51CE488C"/>
    <w:rsid w:val="5350D6E7"/>
    <w:rsid w:val="57F7D927"/>
    <w:rsid w:val="59141E5B"/>
    <w:rsid w:val="606D7F42"/>
    <w:rsid w:val="606E0D76"/>
    <w:rsid w:val="64F16A0E"/>
    <w:rsid w:val="657F7109"/>
    <w:rsid w:val="65E987EA"/>
    <w:rsid w:val="68C26E27"/>
    <w:rsid w:val="6903FC62"/>
    <w:rsid w:val="6D07DD73"/>
    <w:rsid w:val="6D58E6F4"/>
    <w:rsid w:val="71922672"/>
    <w:rsid w:val="71B8AEF3"/>
    <w:rsid w:val="75757E0F"/>
    <w:rsid w:val="75A32775"/>
    <w:rsid w:val="76BAF372"/>
    <w:rsid w:val="771DB496"/>
    <w:rsid w:val="7F7A6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712DA"/>
  <w15:docId w15:val="{B7D35E2B-5972-4C8E-9F9F-94BA5CB8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3525"/>
    <w:pPr>
      <w:spacing w:after="0"/>
    </w:pPr>
  </w:style>
  <w:style w:type="paragraph" w:styleId="Kop1">
    <w:name w:val="heading 1"/>
    <w:basedOn w:val="Standaard"/>
    <w:next w:val="Standaard"/>
    <w:link w:val="Kop1Char"/>
    <w:uiPriority w:val="9"/>
    <w:qFormat/>
    <w:rsid w:val="00F52A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6A17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6A17D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titelFY">
    <w:name w:val="Hoofdstuk titel FY"/>
    <w:basedOn w:val="Standaard"/>
    <w:link w:val="HoofdstuktitelFYChar"/>
    <w:qFormat/>
    <w:rsid w:val="00950320"/>
    <w:rPr>
      <w:b/>
      <w:sz w:val="28"/>
      <w:szCs w:val="28"/>
    </w:rPr>
  </w:style>
  <w:style w:type="paragraph" w:styleId="Koptekst">
    <w:name w:val="header"/>
    <w:basedOn w:val="Standaard"/>
    <w:link w:val="KoptekstChar"/>
    <w:uiPriority w:val="99"/>
    <w:unhideWhenUsed/>
    <w:rsid w:val="00A45869"/>
    <w:pPr>
      <w:tabs>
        <w:tab w:val="center" w:pos="4536"/>
        <w:tab w:val="right" w:pos="9072"/>
      </w:tabs>
      <w:spacing w:line="240" w:lineRule="auto"/>
    </w:pPr>
  </w:style>
  <w:style w:type="character" w:customStyle="1" w:styleId="HoofdstuktitelFYChar">
    <w:name w:val="Hoofdstuk titel FY Char"/>
    <w:basedOn w:val="Standaardalinea-lettertype"/>
    <w:link w:val="HoofdstuktitelFY"/>
    <w:rsid w:val="00950320"/>
    <w:rPr>
      <w:b/>
      <w:sz w:val="28"/>
      <w:szCs w:val="28"/>
    </w:rPr>
  </w:style>
  <w:style w:type="character" w:customStyle="1" w:styleId="KoptekstChar">
    <w:name w:val="Koptekst Char"/>
    <w:basedOn w:val="Standaardalinea-lettertype"/>
    <w:link w:val="Koptekst"/>
    <w:uiPriority w:val="99"/>
    <w:rsid w:val="00A45869"/>
  </w:style>
  <w:style w:type="paragraph" w:styleId="Voettekst">
    <w:name w:val="footer"/>
    <w:basedOn w:val="Standaard"/>
    <w:link w:val="VoettekstChar"/>
    <w:uiPriority w:val="99"/>
    <w:unhideWhenUsed/>
    <w:rsid w:val="00A4586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45869"/>
  </w:style>
  <w:style w:type="paragraph" w:styleId="Ballontekst">
    <w:name w:val="Balloon Text"/>
    <w:basedOn w:val="Standaard"/>
    <w:link w:val="BallontekstChar"/>
    <w:uiPriority w:val="99"/>
    <w:semiHidden/>
    <w:unhideWhenUsed/>
    <w:rsid w:val="00F52A0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2A0B"/>
    <w:rPr>
      <w:rFonts w:ascii="Segoe UI" w:hAnsi="Segoe UI" w:cs="Segoe UI"/>
      <w:sz w:val="18"/>
      <w:szCs w:val="18"/>
    </w:rPr>
  </w:style>
  <w:style w:type="character" w:customStyle="1" w:styleId="Kop1Char">
    <w:name w:val="Kop 1 Char"/>
    <w:basedOn w:val="Standaardalinea-lettertype"/>
    <w:link w:val="Kop1"/>
    <w:uiPriority w:val="9"/>
    <w:rsid w:val="00F52A0B"/>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F52A0B"/>
    <w:pPr>
      <w:outlineLvl w:val="9"/>
    </w:pPr>
    <w:rPr>
      <w:lang w:eastAsia="nl-NL"/>
    </w:rPr>
  </w:style>
  <w:style w:type="character" w:styleId="Hyperlink">
    <w:name w:val="Hyperlink"/>
    <w:basedOn w:val="Standaardalinea-lettertype"/>
    <w:uiPriority w:val="99"/>
    <w:unhideWhenUsed/>
    <w:rsid w:val="00F52A0B"/>
    <w:rPr>
      <w:color w:val="0563C1" w:themeColor="hyperlink"/>
      <w:u w:val="single"/>
    </w:rPr>
  </w:style>
  <w:style w:type="paragraph" w:styleId="Inhopg1">
    <w:name w:val="toc 1"/>
    <w:basedOn w:val="Standaard"/>
    <w:next w:val="Standaard"/>
    <w:autoRedefine/>
    <w:uiPriority w:val="39"/>
    <w:unhideWhenUsed/>
    <w:rsid w:val="00DD3525"/>
    <w:pPr>
      <w:tabs>
        <w:tab w:val="right" w:leader="dot" w:pos="8210"/>
      </w:tabs>
      <w:spacing w:after="100"/>
    </w:pPr>
    <w:rPr>
      <w:b/>
      <w:noProof/>
    </w:rPr>
  </w:style>
  <w:style w:type="character" w:customStyle="1" w:styleId="Kop2Char">
    <w:name w:val="Kop 2 Char"/>
    <w:basedOn w:val="Standaardalinea-lettertype"/>
    <w:link w:val="Kop2"/>
    <w:uiPriority w:val="9"/>
    <w:semiHidden/>
    <w:rsid w:val="006A17D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6A17D9"/>
    <w:rPr>
      <w:rFonts w:asciiTheme="majorHAnsi" w:eastAsiaTheme="majorEastAsia" w:hAnsiTheme="majorHAnsi" w:cstheme="majorBidi"/>
      <w:color w:val="1F4D78" w:themeColor="accent1" w:themeShade="7F"/>
      <w:sz w:val="24"/>
      <w:szCs w:val="24"/>
    </w:rPr>
  </w:style>
  <w:style w:type="paragraph" w:customStyle="1" w:styleId="ParagraaftitelFY">
    <w:name w:val="Paragraaf titel FY"/>
    <w:basedOn w:val="HoofdstuktitelFY"/>
    <w:link w:val="ParagraaftitelFYChar"/>
    <w:qFormat/>
    <w:rsid w:val="006A17D9"/>
    <w:pPr>
      <w:numPr>
        <w:ilvl w:val="1"/>
        <w:numId w:val="1"/>
      </w:numPr>
      <w:spacing w:line="240" w:lineRule="auto"/>
    </w:pPr>
    <w:rPr>
      <w:sz w:val="24"/>
      <w:szCs w:val="24"/>
    </w:rPr>
  </w:style>
  <w:style w:type="paragraph" w:styleId="Bibliografie">
    <w:name w:val="Bibliography"/>
    <w:basedOn w:val="Standaard"/>
    <w:next w:val="Standaard"/>
    <w:uiPriority w:val="37"/>
    <w:unhideWhenUsed/>
    <w:rsid w:val="00284CCB"/>
  </w:style>
  <w:style w:type="character" w:customStyle="1" w:styleId="ParagraaftitelFYChar">
    <w:name w:val="Paragraaf titel FY Char"/>
    <w:basedOn w:val="HoofdstuktitelFYChar"/>
    <w:link w:val="ParagraaftitelFY"/>
    <w:rsid w:val="006A17D9"/>
    <w:rPr>
      <w:b/>
      <w:sz w:val="24"/>
      <w:szCs w:val="24"/>
    </w:rPr>
  </w:style>
  <w:style w:type="paragraph" w:styleId="Lijstalinea">
    <w:name w:val="List Paragraph"/>
    <w:basedOn w:val="Standaard"/>
    <w:uiPriority w:val="34"/>
    <w:qFormat/>
    <w:rsid w:val="0088197A"/>
    <w:pPr>
      <w:ind w:left="720"/>
      <w:contextualSpacing/>
    </w:pPr>
  </w:style>
  <w:style w:type="character" w:styleId="Verwijzingopmerking">
    <w:name w:val="annotation reference"/>
    <w:basedOn w:val="Standaardalinea-lettertype"/>
    <w:uiPriority w:val="99"/>
    <w:semiHidden/>
    <w:unhideWhenUsed/>
    <w:rsid w:val="000D58E7"/>
    <w:rPr>
      <w:sz w:val="16"/>
      <w:szCs w:val="16"/>
    </w:rPr>
  </w:style>
  <w:style w:type="paragraph" w:styleId="Tekstopmerking">
    <w:name w:val="annotation text"/>
    <w:basedOn w:val="Standaard"/>
    <w:link w:val="TekstopmerkingChar"/>
    <w:uiPriority w:val="99"/>
    <w:semiHidden/>
    <w:unhideWhenUsed/>
    <w:rsid w:val="000D58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58E7"/>
    <w:rPr>
      <w:sz w:val="20"/>
      <w:szCs w:val="20"/>
    </w:rPr>
  </w:style>
  <w:style w:type="paragraph" w:styleId="Onderwerpvanopmerking">
    <w:name w:val="annotation subject"/>
    <w:basedOn w:val="Tekstopmerking"/>
    <w:next w:val="Tekstopmerking"/>
    <w:link w:val="OnderwerpvanopmerkingChar"/>
    <w:uiPriority w:val="99"/>
    <w:semiHidden/>
    <w:unhideWhenUsed/>
    <w:rsid w:val="000D58E7"/>
    <w:rPr>
      <w:b/>
      <w:bCs/>
    </w:rPr>
  </w:style>
  <w:style w:type="character" w:customStyle="1" w:styleId="OnderwerpvanopmerkingChar">
    <w:name w:val="Onderwerp van opmerking Char"/>
    <w:basedOn w:val="TekstopmerkingChar"/>
    <w:link w:val="Onderwerpvanopmerking"/>
    <w:uiPriority w:val="99"/>
    <w:semiHidden/>
    <w:rsid w:val="000D58E7"/>
    <w:rPr>
      <w:b/>
      <w:bCs/>
      <w:sz w:val="20"/>
      <w:szCs w:val="20"/>
    </w:rPr>
  </w:style>
  <w:style w:type="paragraph" w:customStyle="1" w:styleId="Sub-paragraaftitelFY">
    <w:name w:val="Sub-paragraaf titel FY"/>
    <w:basedOn w:val="ParagraaftitelFY"/>
    <w:link w:val="Sub-paragraaftitelFYChar"/>
    <w:qFormat/>
    <w:rsid w:val="000D58E7"/>
    <w:pPr>
      <w:numPr>
        <w:ilvl w:val="2"/>
      </w:numPr>
      <w:spacing w:line="360" w:lineRule="auto"/>
    </w:pPr>
  </w:style>
  <w:style w:type="paragraph" w:styleId="Inhopg2">
    <w:name w:val="toc 2"/>
    <w:basedOn w:val="Standaard"/>
    <w:next w:val="Standaard"/>
    <w:autoRedefine/>
    <w:uiPriority w:val="39"/>
    <w:unhideWhenUsed/>
    <w:rsid w:val="000D58E7"/>
    <w:pPr>
      <w:spacing w:after="100"/>
      <w:ind w:left="220"/>
    </w:pPr>
  </w:style>
  <w:style w:type="character" w:customStyle="1" w:styleId="Sub-paragraaftitelFYChar">
    <w:name w:val="Sub-paragraaf titel FY Char"/>
    <w:basedOn w:val="ParagraaftitelFYChar"/>
    <w:link w:val="Sub-paragraaftitelFY"/>
    <w:rsid w:val="000D58E7"/>
    <w:rPr>
      <w:b/>
      <w:sz w:val="24"/>
      <w:szCs w:val="24"/>
    </w:rPr>
  </w:style>
  <w:style w:type="paragraph" w:styleId="Inhopg3">
    <w:name w:val="toc 3"/>
    <w:basedOn w:val="Standaard"/>
    <w:next w:val="Standaard"/>
    <w:autoRedefine/>
    <w:uiPriority w:val="39"/>
    <w:unhideWhenUsed/>
    <w:rsid w:val="000D58E7"/>
    <w:pPr>
      <w:spacing w:after="100"/>
      <w:ind w:left="440"/>
    </w:pPr>
  </w:style>
  <w:style w:type="paragraph" w:customStyle="1" w:styleId="RegulieretekstFY">
    <w:name w:val="Reguliere tekst FY"/>
    <w:basedOn w:val="ParagraaftitelFY"/>
    <w:link w:val="RegulieretekstFYChar"/>
    <w:qFormat/>
    <w:rsid w:val="00DD3525"/>
    <w:pPr>
      <w:numPr>
        <w:ilvl w:val="0"/>
        <w:numId w:val="0"/>
      </w:numPr>
      <w:spacing w:line="360" w:lineRule="auto"/>
    </w:pPr>
    <w:rPr>
      <w:b w:val="0"/>
      <w:sz w:val="22"/>
      <w:szCs w:val="22"/>
    </w:rPr>
  </w:style>
  <w:style w:type="character" w:customStyle="1" w:styleId="RegulieretekstFYChar">
    <w:name w:val="Reguliere tekst FY Char"/>
    <w:basedOn w:val="ParagraaftitelFYChar"/>
    <w:link w:val="RegulieretekstFY"/>
    <w:rsid w:val="00DD3525"/>
    <w:rPr>
      <w:b w:val="0"/>
      <w:sz w:val="24"/>
      <w:szCs w:val="24"/>
    </w:rPr>
  </w:style>
  <w:style w:type="paragraph" w:customStyle="1" w:styleId="BijlagenFY">
    <w:name w:val="Bijlagen FY"/>
    <w:basedOn w:val="ParagraaftitelFY"/>
    <w:link w:val="BijlagenFYChar"/>
    <w:qFormat/>
    <w:rsid w:val="00FF28B6"/>
    <w:pPr>
      <w:numPr>
        <w:ilvl w:val="0"/>
        <w:numId w:val="0"/>
      </w:numPr>
      <w:ind w:left="420" w:hanging="420"/>
    </w:pPr>
  </w:style>
  <w:style w:type="character" w:customStyle="1" w:styleId="BijlagenFYChar">
    <w:name w:val="Bijlagen FY Char"/>
    <w:basedOn w:val="ParagraaftitelFYChar"/>
    <w:link w:val="BijlagenFY"/>
    <w:rsid w:val="00FF28B6"/>
    <w:rPr>
      <w:b/>
      <w:sz w:val="24"/>
      <w:szCs w:val="24"/>
    </w:rPr>
  </w:style>
  <w:style w:type="paragraph" w:customStyle="1" w:styleId="paragraph">
    <w:name w:val="paragraph"/>
    <w:basedOn w:val="Standaard"/>
    <w:rsid w:val="0013311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Standaardalinea-lettertype"/>
    <w:rsid w:val="0013311F"/>
  </w:style>
  <w:style w:type="character" w:customStyle="1" w:styleId="eop">
    <w:name w:val="eop"/>
    <w:basedOn w:val="Standaardalinea-lettertype"/>
    <w:rsid w:val="0013311F"/>
  </w:style>
  <w:style w:type="character" w:customStyle="1" w:styleId="spellingerror">
    <w:name w:val="spellingerror"/>
    <w:basedOn w:val="Standaardalinea-lettertype"/>
    <w:rsid w:val="0013311F"/>
  </w:style>
  <w:style w:type="paragraph" w:styleId="Revisie">
    <w:name w:val="Revision"/>
    <w:hidden/>
    <w:uiPriority w:val="99"/>
    <w:semiHidden/>
    <w:rsid w:val="003713E0"/>
    <w:pPr>
      <w:spacing w:after="0" w:line="240" w:lineRule="auto"/>
    </w:pPr>
  </w:style>
  <w:style w:type="character" w:customStyle="1" w:styleId="contextualspellingandgrammarerror">
    <w:name w:val="contextualspellingandgrammarerror"/>
    <w:basedOn w:val="Standaardalinea-lettertype"/>
    <w:rsid w:val="0085261C"/>
  </w:style>
  <w:style w:type="character" w:customStyle="1" w:styleId="cui-groupbody">
    <w:name w:val="cui-groupbody"/>
    <w:basedOn w:val="Standaardalinea-lettertype"/>
    <w:rsid w:val="00384A0C"/>
  </w:style>
  <w:style w:type="table" w:styleId="Tabelraster">
    <w:name w:val="Table Grid"/>
    <w:basedOn w:val="Standaardtabel"/>
    <w:uiPriority w:val="59"/>
    <w:rsid w:val="00C60368"/>
    <w:pPr>
      <w:spacing w:after="0" w:line="240" w:lineRule="auto"/>
    </w:pPr>
    <w:rPr>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4-Accent3">
    <w:name w:val="Grid Table 4 Accent 3"/>
    <w:basedOn w:val="Standaardtabel"/>
    <w:uiPriority w:val="49"/>
    <w:rsid w:val="00C603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5donker-Accent3">
    <w:name w:val="Grid Table 5 Dark Accent 3"/>
    <w:basedOn w:val="Standaardtabel"/>
    <w:uiPriority w:val="50"/>
    <w:rsid w:val="00CC499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st">
    <w:name w:val="st"/>
    <w:basedOn w:val="Standaardalinea-lettertype"/>
    <w:rsid w:val="00351442"/>
  </w:style>
  <w:style w:type="paragraph" w:styleId="Normaalweb">
    <w:name w:val="Normal (Web)"/>
    <w:basedOn w:val="Standaard"/>
    <w:uiPriority w:val="99"/>
    <w:unhideWhenUsed/>
    <w:rsid w:val="002933A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UnresolvedMention">
    <w:name w:val="Unresolved Mention"/>
    <w:basedOn w:val="Standaardalinea-lettertype"/>
    <w:uiPriority w:val="99"/>
    <w:semiHidden/>
    <w:unhideWhenUsed/>
    <w:rsid w:val="009D1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143">
      <w:bodyDiv w:val="1"/>
      <w:marLeft w:val="0"/>
      <w:marRight w:val="0"/>
      <w:marTop w:val="0"/>
      <w:marBottom w:val="0"/>
      <w:divBdr>
        <w:top w:val="none" w:sz="0" w:space="0" w:color="auto"/>
        <w:left w:val="none" w:sz="0" w:space="0" w:color="auto"/>
        <w:bottom w:val="none" w:sz="0" w:space="0" w:color="auto"/>
        <w:right w:val="none" w:sz="0" w:space="0" w:color="auto"/>
      </w:divBdr>
    </w:div>
    <w:div w:id="111482195">
      <w:bodyDiv w:val="1"/>
      <w:marLeft w:val="0"/>
      <w:marRight w:val="0"/>
      <w:marTop w:val="0"/>
      <w:marBottom w:val="0"/>
      <w:divBdr>
        <w:top w:val="none" w:sz="0" w:space="0" w:color="auto"/>
        <w:left w:val="none" w:sz="0" w:space="0" w:color="auto"/>
        <w:bottom w:val="none" w:sz="0" w:space="0" w:color="auto"/>
        <w:right w:val="none" w:sz="0" w:space="0" w:color="auto"/>
      </w:divBdr>
    </w:div>
    <w:div w:id="133721080">
      <w:bodyDiv w:val="1"/>
      <w:marLeft w:val="0"/>
      <w:marRight w:val="0"/>
      <w:marTop w:val="0"/>
      <w:marBottom w:val="0"/>
      <w:divBdr>
        <w:top w:val="none" w:sz="0" w:space="0" w:color="auto"/>
        <w:left w:val="none" w:sz="0" w:space="0" w:color="auto"/>
        <w:bottom w:val="none" w:sz="0" w:space="0" w:color="auto"/>
        <w:right w:val="none" w:sz="0" w:space="0" w:color="auto"/>
      </w:divBdr>
      <w:divsChild>
        <w:div w:id="625821439">
          <w:marLeft w:val="0"/>
          <w:marRight w:val="0"/>
          <w:marTop w:val="0"/>
          <w:marBottom w:val="0"/>
          <w:divBdr>
            <w:top w:val="none" w:sz="0" w:space="0" w:color="auto"/>
            <w:left w:val="none" w:sz="0" w:space="0" w:color="auto"/>
            <w:bottom w:val="none" w:sz="0" w:space="0" w:color="auto"/>
            <w:right w:val="none" w:sz="0" w:space="0" w:color="auto"/>
          </w:divBdr>
        </w:div>
        <w:div w:id="887644624">
          <w:marLeft w:val="0"/>
          <w:marRight w:val="0"/>
          <w:marTop w:val="0"/>
          <w:marBottom w:val="0"/>
          <w:divBdr>
            <w:top w:val="none" w:sz="0" w:space="0" w:color="auto"/>
            <w:left w:val="none" w:sz="0" w:space="0" w:color="auto"/>
            <w:bottom w:val="none" w:sz="0" w:space="0" w:color="auto"/>
            <w:right w:val="none" w:sz="0" w:space="0" w:color="auto"/>
          </w:divBdr>
        </w:div>
      </w:divsChild>
    </w:div>
    <w:div w:id="143086200">
      <w:bodyDiv w:val="1"/>
      <w:marLeft w:val="0"/>
      <w:marRight w:val="0"/>
      <w:marTop w:val="0"/>
      <w:marBottom w:val="0"/>
      <w:divBdr>
        <w:top w:val="none" w:sz="0" w:space="0" w:color="auto"/>
        <w:left w:val="none" w:sz="0" w:space="0" w:color="auto"/>
        <w:bottom w:val="none" w:sz="0" w:space="0" w:color="auto"/>
        <w:right w:val="none" w:sz="0" w:space="0" w:color="auto"/>
      </w:divBdr>
    </w:div>
    <w:div w:id="144663721">
      <w:bodyDiv w:val="1"/>
      <w:marLeft w:val="0"/>
      <w:marRight w:val="0"/>
      <w:marTop w:val="0"/>
      <w:marBottom w:val="0"/>
      <w:divBdr>
        <w:top w:val="none" w:sz="0" w:space="0" w:color="auto"/>
        <w:left w:val="none" w:sz="0" w:space="0" w:color="auto"/>
        <w:bottom w:val="none" w:sz="0" w:space="0" w:color="auto"/>
        <w:right w:val="none" w:sz="0" w:space="0" w:color="auto"/>
      </w:divBdr>
    </w:div>
    <w:div w:id="169415795">
      <w:bodyDiv w:val="1"/>
      <w:marLeft w:val="0"/>
      <w:marRight w:val="0"/>
      <w:marTop w:val="0"/>
      <w:marBottom w:val="0"/>
      <w:divBdr>
        <w:top w:val="none" w:sz="0" w:space="0" w:color="auto"/>
        <w:left w:val="none" w:sz="0" w:space="0" w:color="auto"/>
        <w:bottom w:val="none" w:sz="0" w:space="0" w:color="auto"/>
        <w:right w:val="none" w:sz="0" w:space="0" w:color="auto"/>
      </w:divBdr>
      <w:divsChild>
        <w:div w:id="132869695">
          <w:marLeft w:val="0"/>
          <w:marRight w:val="0"/>
          <w:marTop w:val="0"/>
          <w:marBottom w:val="0"/>
          <w:divBdr>
            <w:top w:val="none" w:sz="0" w:space="0" w:color="auto"/>
            <w:left w:val="none" w:sz="0" w:space="0" w:color="auto"/>
            <w:bottom w:val="none" w:sz="0" w:space="0" w:color="auto"/>
            <w:right w:val="none" w:sz="0" w:space="0" w:color="auto"/>
          </w:divBdr>
        </w:div>
      </w:divsChild>
    </w:div>
    <w:div w:id="196164375">
      <w:bodyDiv w:val="1"/>
      <w:marLeft w:val="0"/>
      <w:marRight w:val="0"/>
      <w:marTop w:val="0"/>
      <w:marBottom w:val="0"/>
      <w:divBdr>
        <w:top w:val="none" w:sz="0" w:space="0" w:color="auto"/>
        <w:left w:val="none" w:sz="0" w:space="0" w:color="auto"/>
        <w:bottom w:val="none" w:sz="0" w:space="0" w:color="auto"/>
        <w:right w:val="none" w:sz="0" w:space="0" w:color="auto"/>
      </w:divBdr>
      <w:divsChild>
        <w:div w:id="721486435">
          <w:marLeft w:val="0"/>
          <w:marRight w:val="0"/>
          <w:marTop w:val="0"/>
          <w:marBottom w:val="0"/>
          <w:divBdr>
            <w:top w:val="none" w:sz="0" w:space="0" w:color="auto"/>
            <w:left w:val="none" w:sz="0" w:space="0" w:color="auto"/>
            <w:bottom w:val="none" w:sz="0" w:space="0" w:color="auto"/>
            <w:right w:val="none" w:sz="0" w:space="0" w:color="auto"/>
          </w:divBdr>
        </w:div>
        <w:div w:id="629211816">
          <w:marLeft w:val="0"/>
          <w:marRight w:val="0"/>
          <w:marTop w:val="0"/>
          <w:marBottom w:val="0"/>
          <w:divBdr>
            <w:top w:val="none" w:sz="0" w:space="0" w:color="auto"/>
            <w:left w:val="none" w:sz="0" w:space="0" w:color="auto"/>
            <w:bottom w:val="none" w:sz="0" w:space="0" w:color="auto"/>
            <w:right w:val="none" w:sz="0" w:space="0" w:color="auto"/>
          </w:divBdr>
        </w:div>
        <w:div w:id="1602714131">
          <w:marLeft w:val="0"/>
          <w:marRight w:val="0"/>
          <w:marTop w:val="0"/>
          <w:marBottom w:val="0"/>
          <w:divBdr>
            <w:top w:val="none" w:sz="0" w:space="0" w:color="auto"/>
            <w:left w:val="none" w:sz="0" w:space="0" w:color="auto"/>
            <w:bottom w:val="none" w:sz="0" w:space="0" w:color="auto"/>
            <w:right w:val="none" w:sz="0" w:space="0" w:color="auto"/>
          </w:divBdr>
        </w:div>
        <w:div w:id="1356079206">
          <w:marLeft w:val="0"/>
          <w:marRight w:val="0"/>
          <w:marTop w:val="0"/>
          <w:marBottom w:val="0"/>
          <w:divBdr>
            <w:top w:val="none" w:sz="0" w:space="0" w:color="auto"/>
            <w:left w:val="none" w:sz="0" w:space="0" w:color="auto"/>
            <w:bottom w:val="none" w:sz="0" w:space="0" w:color="auto"/>
            <w:right w:val="none" w:sz="0" w:space="0" w:color="auto"/>
          </w:divBdr>
        </w:div>
        <w:div w:id="1986229501">
          <w:marLeft w:val="0"/>
          <w:marRight w:val="0"/>
          <w:marTop w:val="0"/>
          <w:marBottom w:val="0"/>
          <w:divBdr>
            <w:top w:val="none" w:sz="0" w:space="0" w:color="auto"/>
            <w:left w:val="none" w:sz="0" w:space="0" w:color="auto"/>
            <w:bottom w:val="none" w:sz="0" w:space="0" w:color="auto"/>
            <w:right w:val="none" w:sz="0" w:space="0" w:color="auto"/>
          </w:divBdr>
        </w:div>
        <w:div w:id="1153719483">
          <w:marLeft w:val="0"/>
          <w:marRight w:val="0"/>
          <w:marTop w:val="0"/>
          <w:marBottom w:val="0"/>
          <w:divBdr>
            <w:top w:val="none" w:sz="0" w:space="0" w:color="auto"/>
            <w:left w:val="none" w:sz="0" w:space="0" w:color="auto"/>
            <w:bottom w:val="none" w:sz="0" w:space="0" w:color="auto"/>
            <w:right w:val="none" w:sz="0" w:space="0" w:color="auto"/>
          </w:divBdr>
        </w:div>
        <w:div w:id="628051909">
          <w:marLeft w:val="0"/>
          <w:marRight w:val="0"/>
          <w:marTop w:val="0"/>
          <w:marBottom w:val="0"/>
          <w:divBdr>
            <w:top w:val="none" w:sz="0" w:space="0" w:color="auto"/>
            <w:left w:val="none" w:sz="0" w:space="0" w:color="auto"/>
            <w:bottom w:val="none" w:sz="0" w:space="0" w:color="auto"/>
            <w:right w:val="none" w:sz="0" w:space="0" w:color="auto"/>
          </w:divBdr>
        </w:div>
        <w:div w:id="1390420247">
          <w:marLeft w:val="0"/>
          <w:marRight w:val="0"/>
          <w:marTop w:val="0"/>
          <w:marBottom w:val="0"/>
          <w:divBdr>
            <w:top w:val="none" w:sz="0" w:space="0" w:color="auto"/>
            <w:left w:val="none" w:sz="0" w:space="0" w:color="auto"/>
            <w:bottom w:val="none" w:sz="0" w:space="0" w:color="auto"/>
            <w:right w:val="none" w:sz="0" w:space="0" w:color="auto"/>
          </w:divBdr>
        </w:div>
        <w:div w:id="340279331">
          <w:marLeft w:val="0"/>
          <w:marRight w:val="0"/>
          <w:marTop w:val="0"/>
          <w:marBottom w:val="0"/>
          <w:divBdr>
            <w:top w:val="none" w:sz="0" w:space="0" w:color="auto"/>
            <w:left w:val="none" w:sz="0" w:space="0" w:color="auto"/>
            <w:bottom w:val="none" w:sz="0" w:space="0" w:color="auto"/>
            <w:right w:val="none" w:sz="0" w:space="0" w:color="auto"/>
          </w:divBdr>
        </w:div>
        <w:div w:id="200703192">
          <w:marLeft w:val="0"/>
          <w:marRight w:val="0"/>
          <w:marTop w:val="0"/>
          <w:marBottom w:val="0"/>
          <w:divBdr>
            <w:top w:val="none" w:sz="0" w:space="0" w:color="auto"/>
            <w:left w:val="none" w:sz="0" w:space="0" w:color="auto"/>
            <w:bottom w:val="none" w:sz="0" w:space="0" w:color="auto"/>
            <w:right w:val="none" w:sz="0" w:space="0" w:color="auto"/>
          </w:divBdr>
        </w:div>
        <w:div w:id="196352573">
          <w:marLeft w:val="0"/>
          <w:marRight w:val="0"/>
          <w:marTop w:val="0"/>
          <w:marBottom w:val="0"/>
          <w:divBdr>
            <w:top w:val="none" w:sz="0" w:space="0" w:color="auto"/>
            <w:left w:val="none" w:sz="0" w:space="0" w:color="auto"/>
            <w:bottom w:val="none" w:sz="0" w:space="0" w:color="auto"/>
            <w:right w:val="none" w:sz="0" w:space="0" w:color="auto"/>
          </w:divBdr>
        </w:div>
        <w:div w:id="781531221">
          <w:marLeft w:val="0"/>
          <w:marRight w:val="0"/>
          <w:marTop w:val="0"/>
          <w:marBottom w:val="0"/>
          <w:divBdr>
            <w:top w:val="none" w:sz="0" w:space="0" w:color="auto"/>
            <w:left w:val="none" w:sz="0" w:space="0" w:color="auto"/>
            <w:bottom w:val="none" w:sz="0" w:space="0" w:color="auto"/>
            <w:right w:val="none" w:sz="0" w:space="0" w:color="auto"/>
          </w:divBdr>
        </w:div>
        <w:div w:id="785466338">
          <w:marLeft w:val="0"/>
          <w:marRight w:val="0"/>
          <w:marTop w:val="0"/>
          <w:marBottom w:val="0"/>
          <w:divBdr>
            <w:top w:val="none" w:sz="0" w:space="0" w:color="auto"/>
            <w:left w:val="none" w:sz="0" w:space="0" w:color="auto"/>
            <w:bottom w:val="none" w:sz="0" w:space="0" w:color="auto"/>
            <w:right w:val="none" w:sz="0" w:space="0" w:color="auto"/>
          </w:divBdr>
        </w:div>
        <w:div w:id="1612399779">
          <w:marLeft w:val="0"/>
          <w:marRight w:val="0"/>
          <w:marTop w:val="0"/>
          <w:marBottom w:val="0"/>
          <w:divBdr>
            <w:top w:val="none" w:sz="0" w:space="0" w:color="auto"/>
            <w:left w:val="none" w:sz="0" w:space="0" w:color="auto"/>
            <w:bottom w:val="none" w:sz="0" w:space="0" w:color="auto"/>
            <w:right w:val="none" w:sz="0" w:space="0" w:color="auto"/>
          </w:divBdr>
        </w:div>
        <w:div w:id="1006907588">
          <w:marLeft w:val="0"/>
          <w:marRight w:val="0"/>
          <w:marTop w:val="0"/>
          <w:marBottom w:val="0"/>
          <w:divBdr>
            <w:top w:val="none" w:sz="0" w:space="0" w:color="auto"/>
            <w:left w:val="none" w:sz="0" w:space="0" w:color="auto"/>
            <w:bottom w:val="none" w:sz="0" w:space="0" w:color="auto"/>
            <w:right w:val="none" w:sz="0" w:space="0" w:color="auto"/>
          </w:divBdr>
        </w:div>
        <w:div w:id="1641153275">
          <w:marLeft w:val="0"/>
          <w:marRight w:val="0"/>
          <w:marTop w:val="0"/>
          <w:marBottom w:val="0"/>
          <w:divBdr>
            <w:top w:val="none" w:sz="0" w:space="0" w:color="auto"/>
            <w:left w:val="none" w:sz="0" w:space="0" w:color="auto"/>
            <w:bottom w:val="none" w:sz="0" w:space="0" w:color="auto"/>
            <w:right w:val="none" w:sz="0" w:space="0" w:color="auto"/>
          </w:divBdr>
        </w:div>
        <w:div w:id="1519663387">
          <w:marLeft w:val="0"/>
          <w:marRight w:val="0"/>
          <w:marTop w:val="0"/>
          <w:marBottom w:val="0"/>
          <w:divBdr>
            <w:top w:val="none" w:sz="0" w:space="0" w:color="auto"/>
            <w:left w:val="none" w:sz="0" w:space="0" w:color="auto"/>
            <w:bottom w:val="none" w:sz="0" w:space="0" w:color="auto"/>
            <w:right w:val="none" w:sz="0" w:space="0" w:color="auto"/>
          </w:divBdr>
        </w:div>
        <w:div w:id="1420828117">
          <w:marLeft w:val="0"/>
          <w:marRight w:val="0"/>
          <w:marTop w:val="0"/>
          <w:marBottom w:val="0"/>
          <w:divBdr>
            <w:top w:val="none" w:sz="0" w:space="0" w:color="auto"/>
            <w:left w:val="none" w:sz="0" w:space="0" w:color="auto"/>
            <w:bottom w:val="none" w:sz="0" w:space="0" w:color="auto"/>
            <w:right w:val="none" w:sz="0" w:space="0" w:color="auto"/>
          </w:divBdr>
        </w:div>
      </w:divsChild>
    </w:div>
    <w:div w:id="198668590">
      <w:bodyDiv w:val="1"/>
      <w:marLeft w:val="0"/>
      <w:marRight w:val="0"/>
      <w:marTop w:val="0"/>
      <w:marBottom w:val="0"/>
      <w:divBdr>
        <w:top w:val="none" w:sz="0" w:space="0" w:color="auto"/>
        <w:left w:val="none" w:sz="0" w:space="0" w:color="auto"/>
        <w:bottom w:val="none" w:sz="0" w:space="0" w:color="auto"/>
        <w:right w:val="none" w:sz="0" w:space="0" w:color="auto"/>
      </w:divBdr>
      <w:divsChild>
        <w:div w:id="1105617016">
          <w:marLeft w:val="0"/>
          <w:marRight w:val="0"/>
          <w:marTop w:val="0"/>
          <w:marBottom w:val="0"/>
          <w:divBdr>
            <w:top w:val="none" w:sz="0" w:space="0" w:color="auto"/>
            <w:left w:val="none" w:sz="0" w:space="0" w:color="auto"/>
            <w:bottom w:val="none" w:sz="0" w:space="0" w:color="auto"/>
            <w:right w:val="none" w:sz="0" w:space="0" w:color="auto"/>
          </w:divBdr>
        </w:div>
      </w:divsChild>
    </w:div>
    <w:div w:id="249127067">
      <w:bodyDiv w:val="1"/>
      <w:marLeft w:val="0"/>
      <w:marRight w:val="0"/>
      <w:marTop w:val="0"/>
      <w:marBottom w:val="0"/>
      <w:divBdr>
        <w:top w:val="none" w:sz="0" w:space="0" w:color="auto"/>
        <w:left w:val="none" w:sz="0" w:space="0" w:color="auto"/>
        <w:bottom w:val="none" w:sz="0" w:space="0" w:color="auto"/>
        <w:right w:val="none" w:sz="0" w:space="0" w:color="auto"/>
      </w:divBdr>
      <w:divsChild>
        <w:div w:id="2096701292">
          <w:marLeft w:val="0"/>
          <w:marRight w:val="0"/>
          <w:marTop w:val="0"/>
          <w:marBottom w:val="0"/>
          <w:divBdr>
            <w:top w:val="none" w:sz="0" w:space="0" w:color="auto"/>
            <w:left w:val="none" w:sz="0" w:space="0" w:color="auto"/>
            <w:bottom w:val="none" w:sz="0" w:space="0" w:color="auto"/>
            <w:right w:val="none" w:sz="0" w:space="0" w:color="auto"/>
          </w:divBdr>
        </w:div>
        <w:div w:id="2133009474">
          <w:marLeft w:val="0"/>
          <w:marRight w:val="0"/>
          <w:marTop w:val="0"/>
          <w:marBottom w:val="0"/>
          <w:divBdr>
            <w:top w:val="none" w:sz="0" w:space="0" w:color="auto"/>
            <w:left w:val="none" w:sz="0" w:space="0" w:color="auto"/>
            <w:bottom w:val="none" w:sz="0" w:space="0" w:color="auto"/>
            <w:right w:val="none" w:sz="0" w:space="0" w:color="auto"/>
          </w:divBdr>
        </w:div>
      </w:divsChild>
    </w:div>
    <w:div w:id="255023139">
      <w:bodyDiv w:val="1"/>
      <w:marLeft w:val="0"/>
      <w:marRight w:val="0"/>
      <w:marTop w:val="0"/>
      <w:marBottom w:val="0"/>
      <w:divBdr>
        <w:top w:val="none" w:sz="0" w:space="0" w:color="auto"/>
        <w:left w:val="none" w:sz="0" w:space="0" w:color="auto"/>
        <w:bottom w:val="none" w:sz="0" w:space="0" w:color="auto"/>
        <w:right w:val="none" w:sz="0" w:space="0" w:color="auto"/>
      </w:divBdr>
    </w:div>
    <w:div w:id="256209205">
      <w:bodyDiv w:val="1"/>
      <w:marLeft w:val="0"/>
      <w:marRight w:val="0"/>
      <w:marTop w:val="0"/>
      <w:marBottom w:val="0"/>
      <w:divBdr>
        <w:top w:val="none" w:sz="0" w:space="0" w:color="auto"/>
        <w:left w:val="none" w:sz="0" w:space="0" w:color="auto"/>
        <w:bottom w:val="none" w:sz="0" w:space="0" w:color="auto"/>
        <w:right w:val="none" w:sz="0" w:space="0" w:color="auto"/>
      </w:divBdr>
    </w:div>
    <w:div w:id="276984219">
      <w:bodyDiv w:val="1"/>
      <w:marLeft w:val="0"/>
      <w:marRight w:val="0"/>
      <w:marTop w:val="0"/>
      <w:marBottom w:val="0"/>
      <w:divBdr>
        <w:top w:val="none" w:sz="0" w:space="0" w:color="auto"/>
        <w:left w:val="none" w:sz="0" w:space="0" w:color="auto"/>
        <w:bottom w:val="none" w:sz="0" w:space="0" w:color="auto"/>
        <w:right w:val="none" w:sz="0" w:space="0" w:color="auto"/>
      </w:divBdr>
      <w:divsChild>
        <w:div w:id="1379016029">
          <w:marLeft w:val="0"/>
          <w:marRight w:val="0"/>
          <w:marTop w:val="0"/>
          <w:marBottom w:val="0"/>
          <w:divBdr>
            <w:top w:val="none" w:sz="0" w:space="0" w:color="auto"/>
            <w:left w:val="none" w:sz="0" w:space="0" w:color="auto"/>
            <w:bottom w:val="none" w:sz="0" w:space="0" w:color="auto"/>
            <w:right w:val="none" w:sz="0" w:space="0" w:color="auto"/>
          </w:divBdr>
          <w:divsChild>
            <w:div w:id="1073502357">
              <w:marLeft w:val="0"/>
              <w:marRight w:val="0"/>
              <w:marTop w:val="0"/>
              <w:marBottom w:val="0"/>
              <w:divBdr>
                <w:top w:val="none" w:sz="0" w:space="0" w:color="auto"/>
                <w:left w:val="none" w:sz="0" w:space="0" w:color="auto"/>
                <w:bottom w:val="none" w:sz="0" w:space="0" w:color="auto"/>
                <w:right w:val="none" w:sz="0" w:space="0" w:color="auto"/>
              </w:divBdr>
            </w:div>
            <w:div w:id="496073774">
              <w:marLeft w:val="0"/>
              <w:marRight w:val="0"/>
              <w:marTop w:val="0"/>
              <w:marBottom w:val="0"/>
              <w:divBdr>
                <w:top w:val="none" w:sz="0" w:space="0" w:color="auto"/>
                <w:left w:val="none" w:sz="0" w:space="0" w:color="auto"/>
                <w:bottom w:val="none" w:sz="0" w:space="0" w:color="auto"/>
                <w:right w:val="none" w:sz="0" w:space="0" w:color="auto"/>
              </w:divBdr>
            </w:div>
            <w:div w:id="2037072869">
              <w:marLeft w:val="0"/>
              <w:marRight w:val="0"/>
              <w:marTop w:val="0"/>
              <w:marBottom w:val="0"/>
              <w:divBdr>
                <w:top w:val="none" w:sz="0" w:space="0" w:color="auto"/>
                <w:left w:val="none" w:sz="0" w:space="0" w:color="auto"/>
                <w:bottom w:val="none" w:sz="0" w:space="0" w:color="auto"/>
                <w:right w:val="none" w:sz="0" w:space="0" w:color="auto"/>
              </w:divBdr>
            </w:div>
          </w:divsChild>
        </w:div>
        <w:div w:id="570309178">
          <w:marLeft w:val="0"/>
          <w:marRight w:val="0"/>
          <w:marTop w:val="0"/>
          <w:marBottom w:val="0"/>
          <w:divBdr>
            <w:top w:val="none" w:sz="0" w:space="0" w:color="auto"/>
            <w:left w:val="none" w:sz="0" w:space="0" w:color="auto"/>
            <w:bottom w:val="none" w:sz="0" w:space="0" w:color="auto"/>
            <w:right w:val="none" w:sz="0" w:space="0" w:color="auto"/>
          </w:divBdr>
          <w:divsChild>
            <w:div w:id="236792222">
              <w:marLeft w:val="0"/>
              <w:marRight w:val="0"/>
              <w:marTop w:val="0"/>
              <w:marBottom w:val="0"/>
              <w:divBdr>
                <w:top w:val="none" w:sz="0" w:space="0" w:color="auto"/>
                <w:left w:val="none" w:sz="0" w:space="0" w:color="auto"/>
                <w:bottom w:val="none" w:sz="0" w:space="0" w:color="auto"/>
                <w:right w:val="none" w:sz="0" w:space="0" w:color="auto"/>
              </w:divBdr>
            </w:div>
          </w:divsChild>
        </w:div>
        <w:div w:id="1459763978">
          <w:marLeft w:val="0"/>
          <w:marRight w:val="0"/>
          <w:marTop w:val="0"/>
          <w:marBottom w:val="0"/>
          <w:divBdr>
            <w:top w:val="none" w:sz="0" w:space="0" w:color="auto"/>
            <w:left w:val="none" w:sz="0" w:space="0" w:color="auto"/>
            <w:bottom w:val="none" w:sz="0" w:space="0" w:color="auto"/>
            <w:right w:val="none" w:sz="0" w:space="0" w:color="auto"/>
          </w:divBdr>
          <w:divsChild>
            <w:div w:id="3629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423">
      <w:bodyDiv w:val="1"/>
      <w:marLeft w:val="0"/>
      <w:marRight w:val="0"/>
      <w:marTop w:val="0"/>
      <w:marBottom w:val="0"/>
      <w:divBdr>
        <w:top w:val="none" w:sz="0" w:space="0" w:color="auto"/>
        <w:left w:val="none" w:sz="0" w:space="0" w:color="auto"/>
        <w:bottom w:val="none" w:sz="0" w:space="0" w:color="auto"/>
        <w:right w:val="none" w:sz="0" w:space="0" w:color="auto"/>
      </w:divBdr>
      <w:divsChild>
        <w:div w:id="142624516">
          <w:marLeft w:val="0"/>
          <w:marRight w:val="0"/>
          <w:marTop w:val="0"/>
          <w:marBottom w:val="0"/>
          <w:divBdr>
            <w:top w:val="none" w:sz="0" w:space="0" w:color="auto"/>
            <w:left w:val="none" w:sz="0" w:space="0" w:color="auto"/>
            <w:bottom w:val="none" w:sz="0" w:space="0" w:color="auto"/>
            <w:right w:val="none" w:sz="0" w:space="0" w:color="auto"/>
          </w:divBdr>
        </w:div>
      </w:divsChild>
    </w:div>
    <w:div w:id="315453138">
      <w:bodyDiv w:val="1"/>
      <w:marLeft w:val="0"/>
      <w:marRight w:val="0"/>
      <w:marTop w:val="0"/>
      <w:marBottom w:val="0"/>
      <w:divBdr>
        <w:top w:val="none" w:sz="0" w:space="0" w:color="auto"/>
        <w:left w:val="none" w:sz="0" w:space="0" w:color="auto"/>
        <w:bottom w:val="none" w:sz="0" w:space="0" w:color="auto"/>
        <w:right w:val="none" w:sz="0" w:space="0" w:color="auto"/>
      </w:divBdr>
    </w:div>
    <w:div w:id="338972170">
      <w:bodyDiv w:val="1"/>
      <w:marLeft w:val="0"/>
      <w:marRight w:val="0"/>
      <w:marTop w:val="0"/>
      <w:marBottom w:val="0"/>
      <w:divBdr>
        <w:top w:val="none" w:sz="0" w:space="0" w:color="auto"/>
        <w:left w:val="none" w:sz="0" w:space="0" w:color="auto"/>
        <w:bottom w:val="none" w:sz="0" w:space="0" w:color="auto"/>
        <w:right w:val="none" w:sz="0" w:space="0" w:color="auto"/>
      </w:divBdr>
      <w:divsChild>
        <w:div w:id="1343239705">
          <w:marLeft w:val="0"/>
          <w:marRight w:val="0"/>
          <w:marTop w:val="0"/>
          <w:marBottom w:val="0"/>
          <w:divBdr>
            <w:top w:val="none" w:sz="0" w:space="0" w:color="auto"/>
            <w:left w:val="none" w:sz="0" w:space="0" w:color="auto"/>
            <w:bottom w:val="none" w:sz="0" w:space="0" w:color="auto"/>
            <w:right w:val="none" w:sz="0" w:space="0" w:color="auto"/>
          </w:divBdr>
        </w:div>
        <w:div w:id="1724212862">
          <w:marLeft w:val="0"/>
          <w:marRight w:val="0"/>
          <w:marTop w:val="0"/>
          <w:marBottom w:val="0"/>
          <w:divBdr>
            <w:top w:val="none" w:sz="0" w:space="0" w:color="auto"/>
            <w:left w:val="none" w:sz="0" w:space="0" w:color="auto"/>
            <w:bottom w:val="none" w:sz="0" w:space="0" w:color="auto"/>
            <w:right w:val="none" w:sz="0" w:space="0" w:color="auto"/>
          </w:divBdr>
        </w:div>
        <w:div w:id="196477970">
          <w:marLeft w:val="0"/>
          <w:marRight w:val="0"/>
          <w:marTop w:val="0"/>
          <w:marBottom w:val="0"/>
          <w:divBdr>
            <w:top w:val="none" w:sz="0" w:space="0" w:color="auto"/>
            <w:left w:val="none" w:sz="0" w:space="0" w:color="auto"/>
            <w:bottom w:val="none" w:sz="0" w:space="0" w:color="auto"/>
            <w:right w:val="none" w:sz="0" w:space="0" w:color="auto"/>
          </w:divBdr>
        </w:div>
        <w:div w:id="985625761">
          <w:marLeft w:val="0"/>
          <w:marRight w:val="0"/>
          <w:marTop w:val="0"/>
          <w:marBottom w:val="0"/>
          <w:divBdr>
            <w:top w:val="none" w:sz="0" w:space="0" w:color="auto"/>
            <w:left w:val="none" w:sz="0" w:space="0" w:color="auto"/>
            <w:bottom w:val="none" w:sz="0" w:space="0" w:color="auto"/>
            <w:right w:val="none" w:sz="0" w:space="0" w:color="auto"/>
          </w:divBdr>
        </w:div>
        <w:div w:id="1682272671">
          <w:marLeft w:val="0"/>
          <w:marRight w:val="0"/>
          <w:marTop w:val="0"/>
          <w:marBottom w:val="0"/>
          <w:divBdr>
            <w:top w:val="none" w:sz="0" w:space="0" w:color="auto"/>
            <w:left w:val="none" w:sz="0" w:space="0" w:color="auto"/>
            <w:bottom w:val="none" w:sz="0" w:space="0" w:color="auto"/>
            <w:right w:val="none" w:sz="0" w:space="0" w:color="auto"/>
          </w:divBdr>
        </w:div>
        <w:div w:id="316416857">
          <w:marLeft w:val="0"/>
          <w:marRight w:val="0"/>
          <w:marTop w:val="0"/>
          <w:marBottom w:val="0"/>
          <w:divBdr>
            <w:top w:val="none" w:sz="0" w:space="0" w:color="auto"/>
            <w:left w:val="none" w:sz="0" w:space="0" w:color="auto"/>
            <w:bottom w:val="none" w:sz="0" w:space="0" w:color="auto"/>
            <w:right w:val="none" w:sz="0" w:space="0" w:color="auto"/>
          </w:divBdr>
        </w:div>
        <w:div w:id="406733951">
          <w:marLeft w:val="0"/>
          <w:marRight w:val="0"/>
          <w:marTop w:val="0"/>
          <w:marBottom w:val="0"/>
          <w:divBdr>
            <w:top w:val="none" w:sz="0" w:space="0" w:color="auto"/>
            <w:left w:val="none" w:sz="0" w:space="0" w:color="auto"/>
            <w:bottom w:val="none" w:sz="0" w:space="0" w:color="auto"/>
            <w:right w:val="none" w:sz="0" w:space="0" w:color="auto"/>
          </w:divBdr>
        </w:div>
        <w:div w:id="1333608154">
          <w:marLeft w:val="0"/>
          <w:marRight w:val="0"/>
          <w:marTop w:val="0"/>
          <w:marBottom w:val="0"/>
          <w:divBdr>
            <w:top w:val="none" w:sz="0" w:space="0" w:color="auto"/>
            <w:left w:val="none" w:sz="0" w:space="0" w:color="auto"/>
            <w:bottom w:val="none" w:sz="0" w:space="0" w:color="auto"/>
            <w:right w:val="none" w:sz="0" w:space="0" w:color="auto"/>
          </w:divBdr>
        </w:div>
        <w:div w:id="1293705196">
          <w:marLeft w:val="0"/>
          <w:marRight w:val="0"/>
          <w:marTop w:val="0"/>
          <w:marBottom w:val="0"/>
          <w:divBdr>
            <w:top w:val="none" w:sz="0" w:space="0" w:color="auto"/>
            <w:left w:val="none" w:sz="0" w:space="0" w:color="auto"/>
            <w:bottom w:val="none" w:sz="0" w:space="0" w:color="auto"/>
            <w:right w:val="none" w:sz="0" w:space="0" w:color="auto"/>
          </w:divBdr>
        </w:div>
      </w:divsChild>
    </w:div>
    <w:div w:id="350566119">
      <w:bodyDiv w:val="1"/>
      <w:marLeft w:val="0"/>
      <w:marRight w:val="0"/>
      <w:marTop w:val="0"/>
      <w:marBottom w:val="0"/>
      <w:divBdr>
        <w:top w:val="none" w:sz="0" w:space="0" w:color="auto"/>
        <w:left w:val="none" w:sz="0" w:space="0" w:color="auto"/>
        <w:bottom w:val="none" w:sz="0" w:space="0" w:color="auto"/>
        <w:right w:val="none" w:sz="0" w:space="0" w:color="auto"/>
      </w:divBdr>
    </w:div>
    <w:div w:id="385682229">
      <w:bodyDiv w:val="1"/>
      <w:marLeft w:val="0"/>
      <w:marRight w:val="0"/>
      <w:marTop w:val="0"/>
      <w:marBottom w:val="0"/>
      <w:divBdr>
        <w:top w:val="none" w:sz="0" w:space="0" w:color="auto"/>
        <w:left w:val="none" w:sz="0" w:space="0" w:color="auto"/>
        <w:bottom w:val="none" w:sz="0" w:space="0" w:color="auto"/>
        <w:right w:val="none" w:sz="0" w:space="0" w:color="auto"/>
      </w:divBdr>
    </w:div>
    <w:div w:id="390082216">
      <w:bodyDiv w:val="1"/>
      <w:marLeft w:val="0"/>
      <w:marRight w:val="0"/>
      <w:marTop w:val="0"/>
      <w:marBottom w:val="0"/>
      <w:divBdr>
        <w:top w:val="none" w:sz="0" w:space="0" w:color="auto"/>
        <w:left w:val="none" w:sz="0" w:space="0" w:color="auto"/>
        <w:bottom w:val="none" w:sz="0" w:space="0" w:color="auto"/>
        <w:right w:val="none" w:sz="0" w:space="0" w:color="auto"/>
      </w:divBdr>
      <w:divsChild>
        <w:div w:id="964654909">
          <w:marLeft w:val="0"/>
          <w:marRight w:val="0"/>
          <w:marTop w:val="0"/>
          <w:marBottom w:val="0"/>
          <w:divBdr>
            <w:top w:val="none" w:sz="0" w:space="0" w:color="auto"/>
            <w:left w:val="none" w:sz="0" w:space="0" w:color="auto"/>
            <w:bottom w:val="none" w:sz="0" w:space="0" w:color="auto"/>
            <w:right w:val="none" w:sz="0" w:space="0" w:color="auto"/>
          </w:divBdr>
        </w:div>
      </w:divsChild>
    </w:div>
    <w:div w:id="408961394">
      <w:bodyDiv w:val="1"/>
      <w:marLeft w:val="0"/>
      <w:marRight w:val="0"/>
      <w:marTop w:val="0"/>
      <w:marBottom w:val="0"/>
      <w:divBdr>
        <w:top w:val="none" w:sz="0" w:space="0" w:color="auto"/>
        <w:left w:val="none" w:sz="0" w:space="0" w:color="auto"/>
        <w:bottom w:val="none" w:sz="0" w:space="0" w:color="auto"/>
        <w:right w:val="none" w:sz="0" w:space="0" w:color="auto"/>
      </w:divBdr>
      <w:divsChild>
        <w:div w:id="839463489">
          <w:marLeft w:val="0"/>
          <w:marRight w:val="0"/>
          <w:marTop w:val="0"/>
          <w:marBottom w:val="0"/>
          <w:divBdr>
            <w:top w:val="none" w:sz="0" w:space="0" w:color="auto"/>
            <w:left w:val="none" w:sz="0" w:space="0" w:color="auto"/>
            <w:bottom w:val="none" w:sz="0" w:space="0" w:color="auto"/>
            <w:right w:val="none" w:sz="0" w:space="0" w:color="auto"/>
          </w:divBdr>
        </w:div>
        <w:div w:id="16975192">
          <w:marLeft w:val="0"/>
          <w:marRight w:val="0"/>
          <w:marTop w:val="0"/>
          <w:marBottom w:val="0"/>
          <w:divBdr>
            <w:top w:val="none" w:sz="0" w:space="0" w:color="auto"/>
            <w:left w:val="none" w:sz="0" w:space="0" w:color="auto"/>
            <w:bottom w:val="none" w:sz="0" w:space="0" w:color="auto"/>
            <w:right w:val="none" w:sz="0" w:space="0" w:color="auto"/>
          </w:divBdr>
        </w:div>
      </w:divsChild>
    </w:div>
    <w:div w:id="419331374">
      <w:bodyDiv w:val="1"/>
      <w:marLeft w:val="0"/>
      <w:marRight w:val="0"/>
      <w:marTop w:val="0"/>
      <w:marBottom w:val="0"/>
      <w:divBdr>
        <w:top w:val="none" w:sz="0" w:space="0" w:color="auto"/>
        <w:left w:val="none" w:sz="0" w:space="0" w:color="auto"/>
        <w:bottom w:val="none" w:sz="0" w:space="0" w:color="auto"/>
        <w:right w:val="none" w:sz="0" w:space="0" w:color="auto"/>
      </w:divBdr>
      <w:divsChild>
        <w:div w:id="643005399">
          <w:marLeft w:val="0"/>
          <w:marRight w:val="0"/>
          <w:marTop w:val="0"/>
          <w:marBottom w:val="0"/>
          <w:divBdr>
            <w:top w:val="none" w:sz="0" w:space="0" w:color="auto"/>
            <w:left w:val="none" w:sz="0" w:space="0" w:color="auto"/>
            <w:bottom w:val="none" w:sz="0" w:space="0" w:color="auto"/>
            <w:right w:val="none" w:sz="0" w:space="0" w:color="auto"/>
          </w:divBdr>
        </w:div>
        <w:div w:id="304698174">
          <w:marLeft w:val="0"/>
          <w:marRight w:val="0"/>
          <w:marTop w:val="0"/>
          <w:marBottom w:val="0"/>
          <w:divBdr>
            <w:top w:val="none" w:sz="0" w:space="0" w:color="auto"/>
            <w:left w:val="none" w:sz="0" w:space="0" w:color="auto"/>
            <w:bottom w:val="none" w:sz="0" w:space="0" w:color="auto"/>
            <w:right w:val="none" w:sz="0" w:space="0" w:color="auto"/>
          </w:divBdr>
        </w:div>
        <w:div w:id="318272467">
          <w:marLeft w:val="0"/>
          <w:marRight w:val="0"/>
          <w:marTop w:val="0"/>
          <w:marBottom w:val="0"/>
          <w:divBdr>
            <w:top w:val="none" w:sz="0" w:space="0" w:color="auto"/>
            <w:left w:val="none" w:sz="0" w:space="0" w:color="auto"/>
            <w:bottom w:val="none" w:sz="0" w:space="0" w:color="auto"/>
            <w:right w:val="none" w:sz="0" w:space="0" w:color="auto"/>
          </w:divBdr>
        </w:div>
      </w:divsChild>
    </w:div>
    <w:div w:id="481459919">
      <w:bodyDiv w:val="1"/>
      <w:marLeft w:val="0"/>
      <w:marRight w:val="0"/>
      <w:marTop w:val="0"/>
      <w:marBottom w:val="0"/>
      <w:divBdr>
        <w:top w:val="none" w:sz="0" w:space="0" w:color="auto"/>
        <w:left w:val="none" w:sz="0" w:space="0" w:color="auto"/>
        <w:bottom w:val="none" w:sz="0" w:space="0" w:color="auto"/>
        <w:right w:val="none" w:sz="0" w:space="0" w:color="auto"/>
      </w:divBdr>
      <w:divsChild>
        <w:div w:id="1757627748">
          <w:marLeft w:val="0"/>
          <w:marRight w:val="0"/>
          <w:marTop w:val="0"/>
          <w:marBottom w:val="0"/>
          <w:divBdr>
            <w:top w:val="none" w:sz="0" w:space="0" w:color="auto"/>
            <w:left w:val="none" w:sz="0" w:space="0" w:color="auto"/>
            <w:bottom w:val="none" w:sz="0" w:space="0" w:color="auto"/>
            <w:right w:val="none" w:sz="0" w:space="0" w:color="auto"/>
          </w:divBdr>
        </w:div>
      </w:divsChild>
    </w:div>
    <w:div w:id="546265280">
      <w:bodyDiv w:val="1"/>
      <w:marLeft w:val="0"/>
      <w:marRight w:val="0"/>
      <w:marTop w:val="0"/>
      <w:marBottom w:val="0"/>
      <w:divBdr>
        <w:top w:val="none" w:sz="0" w:space="0" w:color="auto"/>
        <w:left w:val="none" w:sz="0" w:space="0" w:color="auto"/>
        <w:bottom w:val="none" w:sz="0" w:space="0" w:color="auto"/>
        <w:right w:val="none" w:sz="0" w:space="0" w:color="auto"/>
      </w:divBdr>
      <w:divsChild>
        <w:div w:id="1257133092">
          <w:marLeft w:val="0"/>
          <w:marRight w:val="0"/>
          <w:marTop w:val="0"/>
          <w:marBottom w:val="0"/>
          <w:divBdr>
            <w:top w:val="none" w:sz="0" w:space="0" w:color="auto"/>
            <w:left w:val="none" w:sz="0" w:space="0" w:color="auto"/>
            <w:bottom w:val="none" w:sz="0" w:space="0" w:color="auto"/>
            <w:right w:val="none" w:sz="0" w:space="0" w:color="auto"/>
          </w:divBdr>
          <w:divsChild>
            <w:div w:id="557208644">
              <w:marLeft w:val="0"/>
              <w:marRight w:val="0"/>
              <w:marTop w:val="0"/>
              <w:marBottom w:val="0"/>
              <w:divBdr>
                <w:top w:val="none" w:sz="0" w:space="0" w:color="auto"/>
                <w:left w:val="none" w:sz="0" w:space="0" w:color="auto"/>
                <w:bottom w:val="none" w:sz="0" w:space="0" w:color="auto"/>
                <w:right w:val="none" w:sz="0" w:space="0" w:color="auto"/>
              </w:divBdr>
            </w:div>
            <w:div w:id="792291931">
              <w:marLeft w:val="0"/>
              <w:marRight w:val="0"/>
              <w:marTop w:val="0"/>
              <w:marBottom w:val="0"/>
              <w:divBdr>
                <w:top w:val="none" w:sz="0" w:space="0" w:color="auto"/>
                <w:left w:val="none" w:sz="0" w:space="0" w:color="auto"/>
                <w:bottom w:val="none" w:sz="0" w:space="0" w:color="auto"/>
                <w:right w:val="none" w:sz="0" w:space="0" w:color="auto"/>
              </w:divBdr>
            </w:div>
          </w:divsChild>
        </w:div>
        <w:div w:id="870455000">
          <w:marLeft w:val="0"/>
          <w:marRight w:val="0"/>
          <w:marTop w:val="0"/>
          <w:marBottom w:val="0"/>
          <w:divBdr>
            <w:top w:val="none" w:sz="0" w:space="0" w:color="auto"/>
            <w:left w:val="none" w:sz="0" w:space="0" w:color="auto"/>
            <w:bottom w:val="none" w:sz="0" w:space="0" w:color="auto"/>
            <w:right w:val="none" w:sz="0" w:space="0" w:color="auto"/>
          </w:divBdr>
          <w:divsChild>
            <w:div w:id="254754920">
              <w:marLeft w:val="0"/>
              <w:marRight w:val="0"/>
              <w:marTop w:val="0"/>
              <w:marBottom w:val="0"/>
              <w:divBdr>
                <w:top w:val="none" w:sz="0" w:space="0" w:color="auto"/>
                <w:left w:val="none" w:sz="0" w:space="0" w:color="auto"/>
                <w:bottom w:val="none" w:sz="0" w:space="0" w:color="auto"/>
                <w:right w:val="none" w:sz="0" w:space="0" w:color="auto"/>
              </w:divBdr>
            </w:div>
            <w:div w:id="2127389675">
              <w:marLeft w:val="0"/>
              <w:marRight w:val="0"/>
              <w:marTop w:val="0"/>
              <w:marBottom w:val="0"/>
              <w:divBdr>
                <w:top w:val="none" w:sz="0" w:space="0" w:color="auto"/>
                <w:left w:val="none" w:sz="0" w:space="0" w:color="auto"/>
                <w:bottom w:val="none" w:sz="0" w:space="0" w:color="auto"/>
                <w:right w:val="none" w:sz="0" w:space="0" w:color="auto"/>
              </w:divBdr>
            </w:div>
            <w:div w:id="1857230086">
              <w:marLeft w:val="0"/>
              <w:marRight w:val="0"/>
              <w:marTop w:val="0"/>
              <w:marBottom w:val="0"/>
              <w:divBdr>
                <w:top w:val="none" w:sz="0" w:space="0" w:color="auto"/>
                <w:left w:val="none" w:sz="0" w:space="0" w:color="auto"/>
                <w:bottom w:val="none" w:sz="0" w:space="0" w:color="auto"/>
                <w:right w:val="none" w:sz="0" w:space="0" w:color="auto"/>
              </w:divBdr>
            </w:div>
            <w:div w:id="986402060">
              <w:marLeft w:val="0"/>
              <w:marRight w:val="0"/>
              <w:marTop w:val="0"/>
              <w:marBottom w:val="0"/>
              <w:divBdr>
                <w:top w:val="none" w:sz="0" w:space="0" w:color="auto"/>
                <w:left w:val="none" w:sz="0" w:space="0" w:color="auto"/>
                <w:bottom w:val="none" w:sz="0" w:space="0" w:color="auto"/>
                <w:right w:val="none" w:sz="0" w:space="0" w:color="auto"/>
              </w:divBdr>
            </w:div>
            <w:div w:id="1662393514">
              <w:marLeft w:val="0"/>
              <w:marRight w:val="0"/>
              <w:marTop w:val="0"/>
              <w:marBottom w:val="0"/>
              <w:divBdr>
                <w:top w:val="none" w:sz="0" w:space="0" w:color="auto"/>
                <w:left w:val="none" w:sz="0" w:space="0" w:color="auto"/>
                <w:bottom w:val="none" w:sz="0" w:space="0" w:color="auto"/>
                <w:right w:val="none" w:sz="0" w:space="0" w:color="auto"/>
              </w:divBdr>
            </w:div>
            <w:div w:id="86851500">
              <w:marLeft w:val="0"/>
              <w:marRight w:val="0"/>
              <w:marTop w:val="0"/>
              <w:marBottom w:val="0"/>
              <w:divBdr>
                <w:top w:val="none" w:sz="0" w:space="0" w:color="auto"/>
                <w:left w:val="none" w:sz="0" w:space="0" w:color="auto"/>
                <w:bottom w:val="none" w:sz="0" w:space="0" w:color="auto"/>
                <w:right w:val="none" w:sz="0" w:space="0" w:color="auto"/>
              </w:divBdr>
            </w:div>
          </w:divsChild>
        </w:div>
        <w:div w:id="1290625288">
          <w:marLeft w:val="0"/>
          <w:marRight w:val="0"/>
          <w:marTop w:val="0"/>
          <w:marBottom w:val="0"/>
          <w:divBdr>
            <w:top w:val="none" w:sz="0" w:space="0" w:color="auto"/>
            <w:left w:val="none" w:sz="0" w:space="0" w:color="auto"/>
            <w:bottom w:val="none" w:sz="0" w:space="0" w:color="auto"/>
            <w:right w:val="none" w:sz="0" w:space="0" w:color="auto"/>
          </w:divBdr>
          <w:divsChild>
            <w:div w:id="839933251">
              <w:marLeft w:val="0"/>
              <w:marRight w:val="0"/>
              <w:marTop w:val="0"/>
              <w:marBottom w:val="0"/>
              <w:divBdr>
                <w:top w:val="none" w:sz="0" w:space="0" w:color="auto"/>
                <w:left w:val="none" w:sz="0" w:space="0" w:color="auto"/>
                <w:bottom w:val="none" w:sz="0" w:space="0" w:color="auto"/>
                <w:right w:val="none" w:sz="0" w:space="0" w:color="auto"/>
              </w:divBdr>
            </w:div>
            <w:div w:id="1787239712">
              <w:marLeft w:val="0"/>
              <w:marRight w:val="0"/>
              <w:marTop w:val="0"/>
              <w:marBottom w:val="0"/>
              <w:divBdr>
                <w:top w:val="none" w:sz="0" w:space="0" w:color="auto"/>
                <w:left w:val="none" w:sz="0" w:space="0" w:color="auto"/>
                <w:bottom w:val="none" w:sz="0" w:space="0" w:color="auto"/>
                <w:right w:val="none" w:sz="0" w:space="0" w:color="auto"/>
              </w:divBdr>
            </w:div>
            <w:div w:id="361715354">
              <w:marLeft w:val="0"/>
              <w:marRight w:val="0"/>
              <w:marTop w:val="0"/>
              <w:marBottom w:val="0"/>
              <w:divBdr>
                <w:top w:val="none" w:sz="0" w:space="0" w:color="auto"/>
                <w:left w:val="none" w:sz="0" w:space="0" w:color="auto"/>
                <w:bottom w:val="none" w:sz="0" w:space="0" w:color="auto"/>
                <w:right w:val="none" w:sz="0" w:space="0" w:color="auto"/>
              </w:divBdr>
            </w:div>
            <w:div w:id="606278476">
              <w:marLeft w:val="0"/>
              <w:marRight w:val="0"/>
              <w:marTop w:val="0"/>
              <w:marBottom w:val="0"/>
              <w:divBdr>
                <w:top w:val="none" w:sz="0" w:space="0" w:color="auto"/>
                <w:left w:val="none" w:sz="0" w:space="0" w:color="auto"/>
                <w:bottom w:val="none" w:sz="0" w:space="0" w:color="auto"/>
                <w:right w:val="none" w:sz="0" w:space="0" w:color="auto"/>
              </w:divBdr>
            </w:div>
          </w:divsChild>
        </w:div>
        <w:div w:id="2139184039">
          <w:marLeft w:val="0"/>
          <w:marRight w:val="0"/>
          <w:marTop w:val="0"/>
          <w:marBottom w:val="0"/>
          <w:divBdr>
            <w:top w:val="none" w:sz="0" w:space="0" w:color="auto"/>
            <w:left w:val="none" w:sz="0" w:space="0" w:color="auto"/>
            <w:bottom w:val="none" w:sz="0" w:space="0" w:color="auto"/>
            <w:right w:val="none" w:sz="0" w:space="0" w:color="auto"/>
          </w:divBdr>
          <w:divsChild>
            <w:div w:id="515121922">
              <w:marLeft w:val="0"/>
              <w:marRight w:val="0"/>
              <w:marTop w:val="0"/>
              <w:marBottom w:val="0"/>
              <w:divBdr>
                <w:top w:val="none" w:sz="0" w:space="0" w:color="auto"/>
                <w:left w:val="none" w:sz="0" w:space="0" w:color="auto"/>
                <w:bottom w:val="none" w:sz="0" w:space="0" w:color="auto"/>
                <w:right w:val="none" w:sz="0" w:space="0" w:color="auto"/>
              </w:divBdr>
            </w:div>
            <w:div w:id="1097213732">
              <w:marLeft w:val="0"/>
              <w:marRight w:val="0"/>
              <w:marTop w:val="0"/>
              <w:marBottom w:val="0"/>
              <w:divBdr>
                <w:top w:val="none" w:sz="0" w:space="0" w:color="auto"/>
                <w:left w:val="none" w:sz="0" w:space="0" w:color="auto"/>
                <w:bottom w:val="none" w:sz="0" w:space="0" w:color="auto"/>
                <w:right w:val="none" w:sz="0" w:space="0" w:color="auto"/>
              </w:divBdr>
            </w:div>
            <w:div w:id="2143762331">
              <w:marLeft w:val="0"/>
              <w:marRight w:val="0"/>
              <w:marTop w:val="0"/>
              <w:marBottom w:val="0"/>
              <w:divBdr>
                <w:top w:val="none" w:sz="0" w:space="0" w:color="auto"/>
                <w:left w:val="none" w:sz="0" w:space="0" w:color="auto"/>
                <w:bottom w:val="none" w:sz="0" w:space="0" w:color="auto"/>
                <w:right w:val="none" w:sz="0" w:space="0" w:color="auto"/>
              </w:divBdr>
            </w:div>
            <w:div w:id="1971206372">
              <w:marLeft w:val="0"/>
              <w:marRight w:val="0"/>
              <w:marTop w:val="0"/>
              <w:marBottom w:val="0"/>
              <w:divBdr>
                <w:top w:val="none" w:sz="0" w:space="0" w:color="auto"/>
                <w:left w:val="none" w:sz="0" w:space="0" w:color="auto"/>
                <w:bottom w:val="none" w:sz="0" w:space="0" w:color="auto"/>
                <w:right w:val="none" w:sz="0" w:space="0" w:color="auto"/>
              </w:divBdr>
            </w:div>
            <w:div w:id="200753713">
              <w:marLeft w:val="0"/>
              <w:marRight w:val="0"/>
              <w:marTop w:val="0"/>
              <w:marBottom w:val="0"/>
              <w:divBdr>
                <w:top w:val="none" w:sz="0" w:space="0" w:color="auto"/>
                <w:left w:val="none" w:sz="0" w:space="0" w:color="auto"/>
                <w:bottom w:val="none" w:sz="0" w:space="0" w:color="auto"/>
                <w:right w:val="none" w:sz="0" w:space="0" w:color="auto"/>
              </w:divBdr>
            </w:div>
          </w:divsChild>
        </w:div>
        <w:div w:id="2142337577">
          <w:marLeft w:val="0"/>
          <w:marRight w:val="0"/>
          <w:marTop w:val="0"/>
          <w:marBottom w:val="0"/>
          <w:divBdr>
            <w:top w:val="none" w:sz="0" w:space="0" w:color="auto"/>
            <w:left w:val="none" w:sz="0" w:space="0" w:color="auto"/>
            <w:bottom w:val="none" w:sz="0" w:space="0" w:color="auto"/>
            <w:right w:val="none" w:sz="0" w:space="0" w:color="auto"/>
          </w:divBdr>
          <w:divsChild>
            <w:div w:id="4261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4827">
      <w:bodyDiv w:val="1"/>
      <w:marLeft w:val="0"/>
      <w:marRight w:val="0"/>
      <w:marTop w:val="0"/>
      <w:marBottom w:val="0"/>
      <w:divBdr>
        <w:top w:val="none" w:sz="0" w:space="0" w:color="auto"/>
        <w:left w:val="none" w:sz="0" w:space="0" w:color="auto"/>
        <w:bottom w:val="none" w:sz="0" w:space="0" w:color="auto"/>
        <w:right w:val="none" w:sz="0" w:space="0" w:color="auto"/>
      </w:divBdr>
      <w:divsChild>
        <w:div w:id="1992900520">
          <w:marLeft w:val="0"/>
          <w:marRight w:val="0"/>
          <w:marTop w:val="0"/>
          <w:marBottom w:val="0"/>
          <w:divBdr>
            <w:top w:val="none" w:sz="0" w:space="0" w:color="auto"/>
            <w:left w:val="none" w:sz="0" w:space="0" w:color="auto"/>
            <w:bottom w:val="none" w:sz="0" w:space="0" w:color="auto"/>
            <w:right w:val="none" w:sz="0" w:space="0" w:color="auto"/>
          </w:divBdr>
        </w:div>
        <w:div w:id="744953714">
          <w:marLeft w:val="0"/>
          <w:marRight w:val="0"/>
          <w:marTop w:val="0"/>
          <w:marBottom w:val="0"/>
          <w:divBdr>
            <w:top w:val="none" w:sz="0" w:space="0" w:color="auto"/>
            <w:left w:val="none" w:sz="0" w:space="0" w:color="auto"/>
            <w:bottom w:val="none" w:sz="0" w:space="0" w:color="auto"/>
            <w:right w:val="none" w:sz="0" w:space="0" w:color="auto"/>
          </w:divBdr>
        </w:div>
        <w:div w:id="1994017333">
          <w:marLeft w:val="0"/>
          <w:marRight w:val="0"/>
          <w:marTop w:val="0"/>
          <w:marBottom w:val="0"/>
          <w:divBdr>
            <w:top w:val="none" w:sz="0" w:space="0" w:color="auto"/>
            <w:left w:val="none" w:sz="0" w:space="0" w:color="auto"/>
            <w:bottom w:val="none" w:sz="0" w:space="0" w:color="auto"/>
            <w:right w:val="none" w:sz="0" w:space="0" w:color="auto"/>
          </w:divBdr>
        </w:div>
        <w:div w:id="1678266635">
          <w:marLeft w:val="0"/>
          <w:marRight w:val="0"/>
          <w:marTop w:val="0"/>
          <w:marBottom w:val="0"/>
          <w:divBdr>
            <w:top w:val="none" w:sz="0" w:space="0" w:color="auto"/>
            <w:left w:val="none" w:sz="0" w:space="0" w:color="auto"/>
            <w:bottom w:val="none" w:sz="0" w:space="0" w:color="auto"/>
            <w:right w:val="none" w:sz="0" w:space="0" w:color="auto"/>
          </w:divBdr>
        </w:div>
        <w:div w:id="1005551593">
          <w:marLeft w:val="0"/>
          <w:marRight w:val="0"/>
          <w:marTop w:val="0"/>
          <w:marBottom w:val="0"/>
          <w:divBdr>
            <w:top w:val="none" w:sz="0" w:space="0" w:color="auto"/>
            <w:left w:val="none" w:sz="0" w:space="0" w:color="auto"/>
            <w:bottom w:val="none" w:sz="0" w:space="0" w:color="auto"/>
            <w:right w:val="none" w:sz="0" w:space="0" w:color="auto"/>
          </w:divBdr>
        </w:div>
        <w:div w:id="865021984">
          <w:marLeft w:val="0"/>
          <w:marRight w:val="0"/>
          <w:marTop w:val="0"/>
          <w:marBottom w:val="0"/>
          <w:divBdr>
            <w:top w:val="none" w:sz="0" w:space="0" w:color="auto"/>
            <w:left w:val="none" w:sz="0" w:space="0" w:color="auto"/>
            <w:bottom w:val="none" w:sz="0" w:space="0" w:color="auto"/>
            <w:right w:val="none" w:sz="0" w:space="0" w:color="auto"/>
          </w:divBdr>
        </w:div>
        <w:div w:id="1566645327">
          <w:marLeft w:val="0"/>
          <w:marRight w:val="0"/>
          <w:marTop w:val="0"/>
          <w:marBottom w:val="0"/>
          <w:divBdr>
            <w:top w:val="none" w:sz="0" w:space="0" w:color="auto"/>
            <w:left w:val="none" w:sz="0" w:space="0" w:color="auto"/>
            <w:bottom w:val="none" w:sz="0" w:space="0" w:color="auto"/>
            <w:right w:val="none" w:sz="0" w:space="0" w:color="auto"/>
          </w:divBdr>
        </w:div>
        <w:div w:id="379743841">
          <w:marLeft w:val="0"/>
          <w:marRight w:val="0"/>
          <w:marTop w:val="0"/>
          <w:marBottom w:val="0"/>
          <w:divBdr>
            <w:top w:val="none" w:sz="0" w:space="0" w:color="auto"/>
            <w:left w:val="none" w:sz="0" w:space="0" w:color="auto"/>
            <w:bottom w:val="none" w:sz="0" w:space="0" w:color="auto"/>
            <w:right w:val="none" w:sz="0" w:space="0" w:color="auto"/>
          </w:divBdr>
        </w:div>
        <w:div w:id="827136480">
          <w:marLeft w:val="0"/>
          <w:marRight w:val="0"/>
          <w:marTop w:val="0"/>
          <w:marBottom w:val="0"/>
          <w:divBdr>
            <w:top w:val="none" w:sz="0" w:space="0" w:color="auto"/>
            <w:left w:val="none" w:sz="0" w:space="0" w:color="auto"/>
            <w:bottom w:val="none" w:sz="0" w:space="0" w:color="auto"/>
            <w:right w:val="none" w:sz="0" w:space="0" w:color="auto"/>
          </w:divBdr>
        </w:div>
        <w:div w:id="844787525">
          <w:marLeft w:val="0"/>
          <w:marRight w:val="0"/>
          <w:marTop w:val="0"/>
          <w:marBottom w:val="0"/>
          <w:divBdr>
            <w:top w:val="none" w:sz="0" w:space="0" w:color="auto"/>
            <w:left w:val="none" w:sz="0" w:space="0" w:color="auto"/>
            <w:bottom w:val="none" w:sz="0" w:space="0" w:color="auto"/>
            <w:right w:val="none" w:sz="0" w:space="0" w:color="auto"/>
          </w:divBdr>
        </w:div>
        <w:div w:id="1356233122">
          <w:marLeft w:val="0"/>
          <w:marRight w:val="0"/>
          <w:marTop w:val="0"/>
          <w:marBottom w:val="0"/>
          <w:divBdr>
            <w:top w:val="none" w:sz="0" w:space="0" w:color="auto"/>
            <w:left w:val="none" w:sz="0" w:space="0" w:color="auto"/>
            <w:bottom w:val="none" w:sz="0" w:space="0" w:color="auto"/>
            <w:right w:val="none" w:sz="0" w:space="0" w:color="auto"/>
          </w:divBdr>
        </w:div>
        <w:div w:id="1950038434">
          <w:marLeft w:val="0"/>
          <w:marRight w:val="0"/>
          <w:marTop w:val="0"/>
          <w:marBottom w:val="0"/>
          <w:divBdr>
            <w:top w:val="none" w:sz="0" w:space="0" w:color="auto"/>
            <w:left w:val="none" w:sz="0" w:space="0" w:color="auto"/>
            <w:bottom w:val="none" w:sz="0" w:space="0" w:color="auto"/>
            <w:right w:val="none" w:sz="0" w:space="0" w:color="auto"/>
          </w:divBdr>
        </w:div>
        <w:div w:id="309752544">
          <w:marLeft w:val="0"/>
          <w:marRight w:val="0"/>
          <w:marTop w:val="0"/>
          <w:marBottom w:val="0"/>
          <w:divBdr>
            <w:top w:val="none" w:sz="0" w:space="0" w:color="auto"/>
            <w:left w:val="none" w:sz="0" w:space="0" w:color="auto"/>
            <w:bottom w:val="none" w:sz="0" w:space="0" w:color="auto"/>
            <w:right w:val="none" w:sz="0" w:space="0" w:color="auto"/>
          </w:divBdr>
        </w:div>
        <w:div w:id="811749382">
          <w:marLeft w:val="0"/>
          <w:marRight w:val="0"/>
          <w:marTop w:val="0"/>
          <w:marBottom w:val="0"/>
          <w:divBdr>
            <w:top w:val="none" w:sz="0" w:space="0" w:color="auto"/>
            <w:left w:val="none" w:sz="0" w:space="0" w:color="auto"/>
            <w:bottom w:val="none" w:sz="0" w:space="0" w:color="auto"/>
            <w:right w:val="none" w:sz="0" w:space="0" w:color="auto"/>
          </w:divBdr>
        </w:div>
        <w:div w:id="393818467">
          <w:marLeft w:val="0"/>
          <w:marRight w:val="0"/>
          <w:marTop w:val="0"/>
          <w:marBottom w:val="0"/>
          <w:divBdr>
            <w:top w:val="none" w:sz="0" w:space="0" w:color="auto"/>
            <w:left w:val="none" w:sz="0" w:space="0" w:color="auto"/>
            <w:bottom w:val="none" w:sz="0" w:space="0" w:color="auto"/>
            <w:right w:val="none" w:sz="0" w:space="0" w:color="auto"/>
          </w:divBdr>
        </w:div>
        <w:div w:id="1172649345">
          <w:marLeft w:val="0"/>
          <w:marRight w:val="0"/>
          <w:marTop w:val="0"/>
          <w:marBottom w:val="0"/>
          <w:divBdr>
            <w:top w:val="none" w:sz="0" w:space="0" w:color="auto"/>
            <w:left w:val="none" w:sz="0" w:space="0" w:color="auto"/>
            <w:bottom w:val="none" w:sz="0" w:space="0" w:color="auto"/>
            <w:right w:val="none" w:sz="0" w:space="0" w:color="auto"/>
          </w:divBdr>
        </w:div>
        <w:div w:id="1061294163">
          <w:marLeft w:val="0"/>
          <w:marRight w:val="0"/>
          <w:marTop w:val="0"/>
          <w:marBottom w:val="0"/>
          <w:divBdr>
            <w:top w:val="none" w:sz="0" w:space="0" w:color="auto"/>
            <w:left w:val="none" w:sz="0" w:space="0" w:color="auto"/>
            <w:bottom w:val="none" w:sz="0" w:space="0" w:color="auto"/>
            <w:right w:val="none" w:sz="0" w:space="0" w:color="auto"/>
          </w:divBdr>
        </w:div>
        <w:div w:id="1562330113">
          <w:marLeft w:val="0"/>
          <w:marRight w:val="0"/>
          <w:marTop w:val="0"/>
          <w:marBottom w:val="0"/>
          <w:divBdr>
            <w:top w:val="none" w:sz="0" w:space="0" w:color="auto"/>
            <w:left w:val="none" w:sz="0" w:space="0" w:color="auto"/>
            <w:bottom w:val="none" w:sz="0" w:space="0" w:color="auto"/>
            <w:right w:val="none" w:sz="0" w:space="0" w:color="auto"/>
          </w:divBdr>
        </w:div>
        <w:div w:id="1734041450">
          <w:marLeft w:val="0"/>
          <w:marRight w:val="0"/>
          <w:marTop w:val="0"/>
          <w:marBottom w:val="0"/>
          <w:divBdr>
            <w:top w:val="none" w:sz="0" w:space="0" w:color="auto"/>
            <w:left w:val="none" w:sz="0" w:space="0" w:color="auto"/>
            <w:bottom w:val="none" w:sz="0" w:space="0" w:color="auto"/>
            <w:right w:val="none" w:sz="0" w:space="0" w:color="auto"/>
          </w:divBdr>
        </w:div>
        <w:div w:id="2093617823">
          <w:marLeft w:val="0"/>
          <w:marRight w:val="0"/>
          <w:marTop w:val="0"/>
          <w:marBottom w:val="0"/>
          <w:divBdr>
            <w:top w:val="none" w:sz="0" w:space="0" w:color="auto"/>
            <w:left w:val="none" w:sz="0" w:space="0" w:color="auto"/>
            <w:bottom w:val="none" w:sz="0" w:space="0" w:color="auto"/>
            <w:right w:val="none" w:sz="0" w:space="0" w:color="auto"/>
          </w:divBdr>
        </w:div>
        <w:div w:id="2094550154">
          <w:marLeft w:val="0"/>
          <w:marRight w:val="0"/>
          <w:marTop w:val="0"/>
          <w:marBottom w:val="0"/>
          <w:divBdr>
            <w:top w:val="none" w:sz="0" w:space="0" w:color="auto"/>
            <w:left w:val="none" w:sz="0" w:space="0" w:color="auto"/>
            <w:bottom w:val="none" w:sz="0" w:space="0" w:color="auto"/>
            <w:right w:val="none" w:sz="0" w:space="0" w:color="auto"/>
          </w:divBdr>
        </w:div>
        <w:div w:id="1980958701">
          <w:marLeft w:val="0"/>
          <w:marRight w:val="0"/>
          <w:marTop w:val="0"/>
          <w:marBottom w:val="0"/>
          <w:divBdr>
            <w:top w:val="none" w:sz="0" w:space="0" w:color="auto"/>
            <w:left w:val="none" w:sz="0" w:space="0" w:color="auto"/>
            <w:bottom w:val="none" w:sz="0" w:space="0" w:color="auto"/>
            <w:right w:val="none" w:sz="0" w:space="0" w:color="auto"/>
          </w:divBdr>
        </w:div>
        <w:div w:id="694774274">
          <w:marLeft w:val="0"/>
          <w:marRight w:val="0"/>
          <w:marTop w:val="0"/>
          <w:marBottom w:val="0"/>
          <w:divBdr>
            <w:top w:val="none" w:sz="0" w:space="0" w:color="auto"/>
            <w:left w:val="none" w:sz="0" w:space="0" w:color="auto"/>
            <w:bottom w:val="none" w:sz="0" w:space="0" w:color="auto"/>
            <w:right w:val="none" w:sz="0" w:space="0" w:color="auto"/>
          </w:divBdr>
        </w:div>
        <w:div w:id="1944998365">
          <w:marLeft w:val="0"/>
          <w:marRight w:val="0"/>
          <w:marTop w:val="0"/>
          <w:marBottom w:val="0"/>
          <w:divBdr>
            <w:top w:val="none" w:sz="0" w:space="0" w:color="auto"/>
            <w:left w:val="none" w:sz="0" w:space="0" w:color="auto"/>
            <w:bottom w:val="none" w:sz="0" w:space="0" w:color="auto"/>
            <w:right w:val="none" w:sz="0" w:space="0" w:color="auto"/>
          </w:divBdr>
        </w:div>
        <w:div w:id="566494605">
          <w:marLeft w:val="0"/>
          <w:marRight w:val="0"/>
          <w:marTop w:val="0"/>
          <w:marBottom w:val="0"/>
          <w:divBdr>
            <w:top w:val="none" w:sz="0" w:space="0" w:color="auto"/>
            <w:left w:val="none" w:sz="0" w:space="0" w:color="auto"/>
            <w:bottom w:val="none" w:sz="0" w:space="0" w:color="auto"/>
            <w:right w:val="none" w:sz="0" w:space="0" w:color="auto"/>
          </w:divBdr>
        </w:div>
        <w:div w:id="1973823685">
          <w:marLeft w:val="0"/>
          <w:marRight w:val="0"/>
          <w:marTop w:val="0"/>
          <w:marBottom w:val="0"/>
          <w:divBdr>
            <w:top w:val="none" w:sz="0" w:space="0" w:color="auto"/>
            <w:left w:val="none" w:sz="0" w:space="0" w:color="auto"/>
            <w:bottom w:val="none" w:sz="0" w:space="0" w:color="auto"/>
            <w:right w:val="none" w:sz="0" w:space="0" w:color="auto"/>
          </w:divBdr>
        </w:div>
        <w:div w:id="800002545">
          <w:marLeft w:val="0"/>
          <w:marRight w:val="0"/>
          <w:marTop w:val="0"/>
          <w:marBottom w:val="0"/>
          <w:divBdr>
            <w:top w:val="none" w:sz="0" w:space="0" w:color="auto"/>
            <w:left w:val="none" w:sz="0" w:space="0" w:color="auto"/>
            <w:bottom w:val="none" w:sz="0" w:space="0" w:color="auto"/>
            <w:right w:val="none" w:sz="0" w:space="0" w:color="auto"/>
          </w:divBdr>
        </w:div>
        <w:div w:id="1629583690">
          <w:marLeft w:val="0"/>
          <w:marRight w:val="0"/>
          <w:marTop w:val="0"/>
          <w:marBottom w:val="0"/>
          <w:divBdr>
            <w:top w:val="none" w:sz="0" w:space="0" w:color="auto"/>
            <w:left w:val="none" w:sz="0" w:space="0" w:color="auto"/>
            <w:bottom w:val="none" w:sz="0" w:space="0" w:color="auto"/>
            <w:right w:val="none" w:sz="0" w:space="0" w:color="auto"/>
          </w:divBdr>
        </w:div>
        <w:div w:id="654262305">
          <w:marLeft w:val="0"/>
          <w:marRight w:val="0"/>
          <w:marTop w:val="0"/>
          <w:marBottom w:val="0"/>
          <w:divBdr>
            <w:top w:val="none" w:sz="0" w:space="0" w:color="auto"/>
            <w:left w:val="none" w:sz="0" w:space="0" w:color="auto"/>
            <w:bottom w:val="none" w:sz="0" w:space="0" w:color="auto"/>
            <w:right w:val="none" w:sz="0" w:space="0" w:color="auto"/>
          </w:divBdr>
        </w:div>
        <w:div w:id="994987602">
          <w:marLeft w:val="0"/>
          <w:marRight w:val="0"/>
          <w:marTop w:val="0"/>
          <w:marBottom w:val="0"/>
          <w:divBdr>
            <w:top w:val="none" w:sz="0" w:space="0" w:color="auto"/>
            <w:left w:val="none" w:sz="0" w:space="0" w:color="auto"/>
            <w:bottom w:val="none" w:sz="0" w:space="0" w:color="auto"/>
            <w:right w:val="none" w:sz="0" w:space="0" w:color="auto"/>
          </w:divBdr>
        </w:div>
        <w:div w:id="896866400">
          <w:marLeft w:val="0"/>
          <w:marRight w:val="0"/>
          <w:marTop w:val="0"/>
          <w:marBottom w:val="0"/>
          <w:divBdr>
            <w:top w:val="none" w:sz="0" w:space="0" w:color="auto"/>
            <w:left w:val="none" w:sz="0" w:space="0" w:color="auto"/>
            <w:bottom w:val="none" w:sz="0" w:space="0" w:color="auto"/>
            <w:right w:val="none" w:sz="0" w:space="0" w:color="auto"/>
          </w:divBdr>
        </w:div>
      </w:divsChild>
    </w:div>
    <w:div w:id="644428232">
      <w:bodyDiv w:val="1"/>
      <w:marLeft w:val="0"/>
      <w:marRight w:val="0"/>
      <w:marTop w:val="0"/>
      <w:marBottom w:val="0"/>
      <w:divBdr>
        <w:top w:val="none" w:sz="0" w:space="0" w:color="auto"/>
        <w:left w:val="none" w:sz="0" w:space="0" w:color="auto"/>
        <w:bottom w:val="none" w:sz="0" w:space="0" w:color="auto"/>
        <w:right w:val="none" w:sz="0" w:space="0" w:color="auto"/>
      </w:divBdr>
    </w:div>
    <w:div w:id="678579787">
      <w:bodyDiv w:val="1"/>
      <w:marLeft w:val="0"/>
      <w:marRight w:val="0"/>
      <w:marTop w:val="0"/>
      <w:marBottom w:val="0"/>
      <w:divBdr>
        <w:top w:val="none" w:sz="0" w:space="0" w:color="auto"/>
        <w:left w:val="none" w:sz="0" w:space="0" w:color="auto"/>
        <w:bottom w:val="none" w:sz="0" w:space="0" w:color="auto"/>
        <w:right w:val="none" w:sz="0" w:space="0" w:color="auto"/>
      </w:divBdr>
    </w:div>
    <w:div w:id="700590133">
      <w:bodyDiv w:val="1"/>
      <w:marLeft w:val="0"/>
      <w:marRight w:val="0"/>
      <w:marTop w:val="0"/>
      <w:marBottom w:val="0"/>
      <w:divBdr>
        <w:top w:val="none" w:sz="0" w:space="0" w:color="auto"/>
        <w:left w:val="none" w:sz="0" w:space="0" w:color="auto"/>
        <w:bottom w:val="none" w:sz="0" w:space="0" w:color="auto"/>
        <w:right w:val="none" w:sz="0" w:space="0" w:color="auto"/>
      </w:divBdr>
      <w:divsChild>
        <w:div w:id="240218841">
          <w:marLeft w:val="0"/>
          <w:marRight w:val="0"/>
          <w:marTop w:val="0"/>
          <w:marBottom w:val="0"/>
          <w:divBdr>
            <w:top w:val="none" w:sz="0" w:space="0" w:color="auto"/>
            <w:left w:val="none" w:sz="0" w:space="0" w:color="auto"/>
            <w:bottom w:val="none" w:sz="0" w:space="0" w:color="auto"/>
            <w:right w:val="none" w:sz="0" w:space="0" w:color="auto"/>
          </w:divBdr>
        </w:div>
      </w:divsChild>
    </w:div>
    <w:div w:id="712576696">
      <w:bodyDiv w:val="1"/>
      <w:marLeft w:val="0"/>
      <w:marRight w:val="0"/>
      <w:marTop w:val="0"/>
      <w:marBottom w:val="0"/>
      <w:divBdr>
        <w:top w:val="none" w:sz="0" w:space="0" w:color="auto"/>
        <w:left w:val="none" w:sz="0" w:space="0" w:color="auto"/>
        <w:bottom w:val="none" w:sz="0" w:space="0" w:color="auto"/>
        <w:right w:val="none" w:sz="0" w:space="0" w:color="auto"/>
      </w:divBdr>
      <w:divsChild>
        <w:div w:id="868689800">
          <w:marLeft w:val="0"/>
          <w:marRight w:val="0"/>
          <w:marTop w:val="0"/>
          <w:marBottom w:val="0"/>
          <w:divBdr>
            <w:top w:val="none" w:sz="0" w:space="0" w:color="auto"/>
            <w:left w:val="none" w:sz="0" w:space="0" w:color="auto"/>
            <w:bottom w:val="none" w:sz="0" w:space="0" w:color="auto"/>
            <w:right w:val="none" w:sz="0" w:space="0" w:color="auto"/>
          </w:divBdr>
        </w:div>
      </w:divsChild>
    </w:div>
    <w:div w:id="713239099">
      <w:bodyDiv w:val="1"/>
      <w:marLeft w:val="0"/>
      <w:marRight w:val="0"/>
      <w:marTop w:val="0"/>
      <w:marBottom w:val="0"/>
      <w:divBdr>
        <w:top w:val="none" w:sz="0" w:space="0" w:color="auto"/>
        <w:left w:val="none" w:sz="0" w:space="0" w:color="auto"/>
        <w:bottom w:val="none" w:sz="0" w:space="0" w:color="auto"/>
        <w:right w:val="none" w:sz="0" w:space="0" w:color="auto"/>
      </w:divBdr>
    </w:div>
    <w:div w:id="781613001">
      <w:bodyDiv w:val="1"/>
      <w:marLeft w:val="0"/>
      <w:marRight w:val="0"/>
      <w:marTop w:val="0"/>
      <w:marBottom w:val="0"/>
      <w:divBdr>
        <w:top w:val="none" w:sz="0" w:space="0" w:color="auto"/>
        <w:left w:val="none" w:sz="0" w:space="0" w:color="auto"/>
        <w:bottom w:val="none" w:sz="0" w:space="0" w:color="auto"/>
        <w:right w:val="none" w:sz="0" w:space="0" w:color="auto"/>
      </w:divBdr>
    </w:div>
    <w:div w:id="807554532">
      <w:bodyDiv w:val="1"/>
      <w:marLeft w:val="0"/>
      <w:marRight w:val="0"/>
      <w:marTop w:val="0"/>
      <w:marBottom w:val="0"/>
      <w:divBdr>
        <w:top w:val="none" w:sz="0" w:space="0" w:color="auto"/>
        <w:left w:val="none" w:sz="0" w:space="0" w:color="auto"/>
        <w:bottom w:val="none" w:sz="0" w:space="0" w:color="auto"/>
        <w:right w:val="none" w:sz="0" w:space="0" w:color="auto"/>
      </w:divBdr>
    </w:div>
    <w:div w:id="809369871">
      <w:bodyDiv w:val="1"/>
      <w:marLeft w:val="0"/>
      <w:marRight w:val="0"/>
      <w:marTop w:val="0"/>
      <w:marBottom w:val="0"/>
      <w:divBdr>
        <w:top w:val="none" w:sz="0" w:space="0" w:color="auto"/>
        <w:left w:val="none" w:sz="0" w:space="0" w:color="auto"/>
        <w:bottom w:val="none" w:sz="0" w:space="0" w:color="auto"/>
        <w:right w:val="none" w:sz="0" w:space="0" w:color="auto"/>
      </w:divBdr>
    </w:div>
    <w:div w:id="832405040">
      <w:bodyDiv w:val="1"/>
      <w:marLeft w:val="0"/>
      <w:marRight w:val="0"/>
      <w:marTop w:val="0"/>
      <w:marBottom w:val="0"/>
      <w:divBdr>
        <w:top w:val="none" w:sz="0" w:space="0" w:color="auto"/>
        <w:left w:val="none" w:sz="0" w:space="0" w:color="auto"/>
        <w:bottom w:val="none" w:sz="0" w:space="0" w:color="auto"/>
        <w:right w:val="none" w:sz="0" w:space="0" w:color="auto"/>
      </w:divBdr>
    </w:div>
    <w:div w:id="838303369">
      <w:bodyDiv w:val="1"/>
      <w:marLeft w:val="0"/>
      <w:marRight w:val="0"/>
      <w:marTop w:val="0"/>
      <w:marBottom w:val="0"/>
      <w:divBdr>
        <w:top w:val="none" w:sz="0" w:space="0" w:color="auto"/>
        <w:left w:val="none" w:sz="0" w:space="0" w:color="auto"/>
        <w:bottom w:val="none" w:sz="0" w:space="0" w:color="auto"/>
        <w:right w:val="none" w:sz="0" w:space="0" w:color="auto"/>
      </w:divBdr>
    </w:div>
    <w:div w:id="907614233">
      <w:bodyDiv w:val="1"/>
      <w:marLeft w:val="0"/>
      <w:marRight w:val="0"/>
      <w:marTop w:val="0"/>
      <w:marBottom w:val="0"/>
      <w:divBdr>
        <w:top w:val="none" w:sz="0" w:space="0" w:color="auto"/>
        <w:left w:val="none" w:sz="0" w:space="0" w:color="auto"/>
        <w:bottom w:val="none" w:sz="0" w:space="0" w:color="auto"/>
        <w:right w:val="none" w:sz="0" w:space="0" w:color="auto"/>
      </w:divBdr>
      <w:divsChild>
        <w:div w:id="127863700">
          <w:marLeft w:val="0"/>
          <w:marRight w:val="0"/>
          <w:marTop w:val="0"/>
          <w:marBottom w:val="0"/>
          <w:divBdr>
            <w:top w:val="none" w:sz="0" w:space="0" w:color="auto"/>
            <w:left w:val="none" w:sz="0" w:space="0" w:color="auto"/>
            <w:bottom w:val="none" w:sz="0" w:space="0" w:color="auto"/>
            <w:right w:val="none" w:sz="0" w:space="0" w:color="auto"/>
          </w:divBdr>
        </w:div>
      </w:divsChild>
    </w:div>
    <w:div w:id="964966371">
      <w:bodyDiv w:val="1"/>
      <w:marLeft w:val="0"/>
      <w:marRight w:val="0"/>
      <w:marTop w:val="0"/>
      <w:marBottom w:val="0"/>
      <w:divBdr>
        <w:top w:val="none" w:sz="0" w:space="0" w:color="auto"/>
        <w:left w:val="none" w:sz="0" w:space="0" w:color="auto"/>
        <w:bottom w:val="none" w:sz="0" w:space="0" w:color="auto"/>
        <w:right w:val="none" w:sz="0" w:space="0" w:color="auto"/>
      </w:divBdr>
    </w:div>
    <w:div w:id="974143703">
      <w:bodyDiv w:val="1"/>
      <w:marLeft w:val="0"/>
      <w:marRight w:val="0"/>
      <w:marTop w:val="0"/>
      <w:marBottom w:val="0"/>
      <w:divBdr>
        <w:top w:val="none" w:sz="0" w:space="0" w:color="auto"/>
        <w:left w:val="none" w:sz="0" w:space="0" w:color="auto"/>
        <w:bottom w:val="none" w:sz="0" w:space="0" w:color="auto"/>
        <w:right w:val="none" w:sz="0" w:space="0" w:color="auto"/>
      </w:divBdr>
    </w:div>
    <w:div w:id="1042293130">
      <w:bodyDiv w:val="1"/>
      <w:marLeft w:val="0"/>
      <w:marRight w:val="0"/>
      <w:marTop w:val="0"/>
      <w:marBottom w:val="0"/>
      <w:divBdr>
        <w:top w:val="none" w:sz="0" w:space="0" w:color="auto"/>
        <w:left w:val="none" w:sz="0" w:space="0" w:color="auto"/>
        <w:bottom w:val="none" w:sz="0" w:space="0" w:color="auto"/>
        <w:right w:val="none" w:sz="0" w:space="0" w:color="auto"/>
      </w:divBdr>
    </w:div>
    <w:div w:id="1191263461">
      <w:bodyDiv w:val="1"/>
      <w:marLeft w:val="0"/>
      <w:marRight w:val="0"/>
      <w:marTop w:val="0"/>
      <w:marBottom w:val="0"/>
      <w:divBdr>
        <w:top w:val="none" w:sz="0" w:space="0" w:color="auto"/>
        <w:left w:val="none" w:sz="0" w:space="0" w:color="auto"/>
        <w:bottom w:val="none" w:sz="0" w:space="0" w:color="auto"/>
        <w:right w:val="none" w:sz="0" w:space="0" w:color="auto"/>
      </w:divBdr>
      <w:divsChild>
        <w:div w:id="1042437548">
          <w:marLeft w:val="0"/>
          <w:marRight w:val="0"/>
          <w:marTop w:val="0"/>
          <w:marBottom w:val="0"/>
          <w:divBdr>
            <w:top w:val="none" w:sz="0" w:space="0" w:color="auto"/>
            <w:left w:val="none" w:sz="0" w:space="0" w:color="auto"/>
            <w:bottom w:val="none" w:sz="0" w:space="0" w:color="auto"/>
            <w:right w:val="none" w:sz="0" w:space="0" w:color="auto"/>
          </w:divBdr>
          <w:divsChild>
            <w:div w:id="1690179702">
              <w:marLeft w:val="0"/>
              <w:marRight w:val="0"/>
              <w:marTop w:val="0"/>
              <w:marBottom w:val="0"/>
              <w:divBdr>
                <w:top w:val="none" w:sz="0" w:space="0" w:color="auto"/>
                <w:left w:val="none" w:sz="0" w:space="0" w:color="auto"/>
                <w:bottom w:val="none" w:sz="0" w:space="0" w:color="auto"/>
                <w:right w:val="none" w:sz="0" w:space="0" w:color="auto"/>
              </w:divBdr>
            </w:div>
            <w:div w:id="2042121276">
              <w:marLeft w:val="0"/>
              <w:marRight w:val="0"/>
              <w:marTop w:val="0"/>
              <w:marBottom w:val="0"/>
              <w:divBdr>
                <w:top w:val="none" w:sz="0" w:space="0" w:color="auto"/>
                <w:left w:val="none" w:sz="0" w:space="0" w:color="auto"/>
                <w:bottom w:val="none" w:sz="0" w:space="0" w:color="auto"/>
                <w:right w:val="none" w:sz="0" w:space="0" w:color="auto"/>
              </w:divBdr>
            </w:div>
          </w:divsChild>
        </w:div>
        <w:div w:id="1051996849">
          <w:marLeft w:val="0"/>
          <w:marRight w:val="0"/>
          <w:marTop w:val="0"/>
          <w:marBottom w:val="0"/>
          <w:divBdr>
            <w:top w:val="none" w:sz="0" w:space="0" w:color="auto"/>
            <w:left w:val="none" w:sz="0" w:space="0" w:color="auto"/>
            <w:bottom w:val="none" w:sz="0" w:space="0" w:color="auto"/>
            <w:right w:val="none" w:sz="0" w:space="0" w:color="auto"/>
          </w:divBdr>
        </w:div>
        <w:div w:id="1086071707">
          <w:marLeft w:val="0"/>
          <w:marRight w:val="0"/>
          <w:marTop w:val="0"/>
          <w:marBottom w:val="0"/>
          <w:divBdr>
            <w:top w:val="none" w:sz="0" w:space="0" w:color="auto"/>
            <w:left w:val="none" w:sz="0" w:space="0" w:color="auto"/>
            <w:bottom w:val="none" w:sz="0" w:space="0" w:color="auto"/>
            <w:right w:val="none" w:sz="0" w:space="0" w:color="auto"/>
          </w:divBdr>
        </w:div>
        <w:div w:id="1238317926">
          <w:marLeft w:val="0"/>
          <w:marRight w:val="0"/>
          <w:marTop w:val="0"/>
          <w:marBottom w:val="0"/>
          <w:divBdr>
            <w:top w:val="none" w:sz="0" w:space="0" w:color="auto"/>
            <w:left w:val="none" w:sz="0" w:space="0" w:color="auto"/>
            <w:bottom w:val="none" w:sz="0" w:space="0" w:color="auto"/>
            <w:right w:val="none" w:sz="0" w:space="0" w:color="auto"/>
          </w:divBdr>
          <w:divsChild>
            <w:div w:id="1328173337">
              <w:marLeft w:val="0"/>
              <w:marRight w:val="0"/>
              <w:marTop w:val="0"/>
              <w:marBottom w:val="0"/>
              <w:divBdr>
                <w:top w:val="none" w:sz="0" w:space="0" w:color="auto"/>
                <w:left w:val="none" w:sz="0" w:space="0" w:color="auto"/>
                <w:bottom w:val="none" w:sz="0" w:space="0" w:color="auto"/>
                <w:right w:val="none" w:sz="0" w:space="0" w:color="auto"/>
              </w:divBdr>
              <w:divsChild>
                <w:div w:id="1871335629">
                  <w:marLeft w:val="0"/>
                  <w:marRight w:val="0"/>
                  <w:marTop w:val="0"/>
                  <w:marBottom w:val="0"/>
                  <w:divBdr>
                    <w:top w:val="none" w:sz="0" w:space="0" w:color="auto"/>
                    <w:left w:val="none" w:sz="0" w:space="0" w:color="auto"/>
                    <w:bottom w:val="none" w:sz="0" w:space="0" w:color="auto"/>
                    <w:right w:val="none" w:sz="0" w:space="0" w:color="auto"/>
                  </w:divBdr>
                  <w:divsChild>
                    <w:div w:id="1934433421">
                      <w:marLeft w:val="0"/>
                      <w:marRight w:val="0"/>
                      <w:marTop w:val="0"/>
                      <w:marBottom w:val="0"/>
                      <w:divBdr>
                        <w:top w:val="none" w:sz="0" w:space="0" w:color="auto"/>
                        <w:left w:val="none" w:sz="0" w:space="0" w:color="auto"/>
                        <w:bottom w:val="none" w:sz="0" w:space="0" w:color="auto"/>
                        <w:right w:val="none" w:sz="0" w:space="0" w:color="auto"/>
                      </w:divBdr>
                    </w:div>
                  </w:divsChild>
                </w:div>
                <w:div w:id="1624655869">
                  <w:marLeft w:val="0"/>
                  <w:marRight w:val="0"/>
                  <w:marTop w:val="0"/>
                  <w:marBottom w:val="0"/>
                  <w:divBdr>
                    <w:top w:val="none" w:sz="0" w:space="0" w:color="auto"/>
                    <w:left w:val="none" w:sz="0" w:space="0" w:color="auto"/>
                    <w:bottom w:val="none" w:sz="0" w:space="0" w:color="auto"/>
                    <w:right w:val="none" w:sz="0" w:space="0" w:color="auto"/>
                  </w:divBdr>
                  <w:divsChild>
                    <w:div w:id="1601643461">
                      <w:marLeft w:val="0"/>
                      <w:marRight w:val="0"/>
                      <w:marTop w:val="0"/>
                      <w:marBottom w:val="0"/>
                      <w:divBdr>
                        <w:top w:val="none" w:sz="0" w:space="0" w:color="auto"/>
                        <w:left w:val="none" w:sz="0" w:space="0" w:color="auto"/>
                        <w:bottom w:val="none" w:sz="0" w:space="0" w:color="auto"/>
                        <w:right w:val="none" w:sz="0" w:space="0" w:color="auto"/>
                      </w:divBdr>
                    </w:div>
                  </w:divsChild>
                </w:div>
                <w:div w:id="1555966655">
                  <w:marLeft w:val="0"/>
                  <w:marRight w:val="0"/>
                  <w:marTop w:val="0"/>
                  <w:marBottom w:val="0"/>
                  <w:divBdr>
                    <w:top w:val="none" w:sz="0" w:space="0" w:color="auto"/>
                    <w:left w:val="none" w:sz="0" w:space="0" w:color="auto"/>
                    <w:bottom w:val="none" w:sz="0" w:space="0" w:color="auto"/>
                    <w:right w:val="none" w:sz="0" w:space="0" w:color="auto"/>
                  </w:divBdr>
                  <w:divsChild>
                    <w:div w:id="1245412179">
                      <w:marLeft w:val="0"/>
                      <w:marRight w:val="0"/>
                      <w:marTop w:val="0"/>
                      <w:marBottom w:val="0"/>
                      <w:divBdr>
                        <w:top w:val="none" w:sz="0" w:space="0" w:color="auto"/>
                        <w:left w:val="none" w:sz="0" w:space="0" w:color="auto"/>
                        <w:bottom w:val="none" w:sz="0" w:space="0" w:color="auto"/>
                        <w:right w:val="none" w:sz="0" w:space="0" w:color="auto"/>
                      </w:divBdr>
                    </w:div>
                  </w:divsChild>
                </w:div>
                <w:div w:id="1402560358">
                  <w:marLeft w:val="0"/>
                  <w:marRight w:val="0"/>
                  <w:marTop w:val="0"/>
                  <w:marBottom w:val="0"/>
                  <w:divBdr>
                    <w:top w:val="none" w:sz="0" w:space="0" w:color="auto"/>
                    <w:left w:val="none" w:sz="0" w:space="0" w:color="auto"/>
                    <w:bottom w:val="none" w:sz="0" w:space="0" w:color="auto"/>
                    <w:right w:val="none" w:sz="0" w:space="0" w:color="auto"/>
                  </w:divBdr>
                  <w:divsChild>
                    <w:div w:id="64230432">
                      <w:marLeft w:val="0"/>
                      <w:marRight w:val="0"/>
                      <w:marTop w:val="0"/>
                      <w:marBottom w:val="0"/>
                      <w:divBdr>
                        <w:top w:val="none" w:sz="0" w:space="0" w:color="auto"/>
                        <w:left w:val="none" w:sz="0" w:space="0" w:color="auto"/>
                        <w:bottom w:val="none" w:sz="0" w:space="0" w:color="auto"/>
                        <w:right w:val="none" w:sz="0" w:space="0" w:color="auto"/>
                      </w:divBdr>
                    </w:div>
                    <w:div w:id="456874393">
                      <w:marLeft w:val="0"/>
                      <w:marRight w:val="0"/>
                      <w:marTop w:val="0"/>
                      <w:marBottom w:val="0"/>
                      <w:divBdr>
                        <w:top w:val="none" w:sz="0" w:space="0" w:color="auto"/>
                        <w:left w:val="none" w:sz="0" w:space="0" w:color="auto"/>
                        <w:bottom w:val="none" w:sz="0" w:space="0" w:color="auto"/>
                        <w:right w:val="none" w:sz="0" w:space="0" w:color="auto"/>
                      </w:divBdr>
                    </w:div>
                  </w:divsChild>
                </w:div>
                <w:div w:id="500974895">
                  <w:marLeft w:val="0"/>
                  <w:marRight w:val="0"/>
                  <w:marTop w:val="0"/>
                  <w:marBottom w:val="0"/>
                  <w:divBdr>
                    <w:top w:val="none" w:sz="0" w:space="0" w:color="auto"/>
                    <w:left w:val="none" w:sz="0" w:space="0" w:color="auto"/>
                    <w:bottom w:val="none" w:sz="0" w:space="0" w:color="auto"/>
                    <w:right w:val="none" w:sz="0" w:space="0" w:color="auto"/>
                  </w:divBdr>
                  <w:divsChild>
                    <w:div w:id="1678776603">
                      <w:marLeft w:val="0"/>
                      <w:marRight w:val="0"/>
                      <w:marTop w:val="0"/>
                      <w:marBottom w:val="0"/>
                      <w:divBdr>
                        <w:top w:val="none" w:sz="0" w:space="0" w:color="auto"/>
                        <w:left w:val="none" w:sz="0" w:space="0" w:color="auto"/>
                        <w:bottom w:val="none" w:sz="0" w:space="0" w:color="auto"/>
                        <w:right w:val="none" w:sz="0" w:space="0" w:color="auto"/>
                      </w:divBdr>
                    </w:div>
                  </w:divsChild>
                </w:div>
                <w:div w:id="1958441538">
                  <w:marLeft w:val="0"/>
                  <w:marRight w:val="0"/>
                  <w:marTop w:val="0"/>
                  <w:marBottom w:val="0"/>
                  <w:divBdr>
                    <w:top w:val="none" w:sz="0" w:space="0" w:color="auto"/>
                    <w:left w:val="none" w:sz="0" w:space="0" w:color="auto"/>
                    <w:bottom w:val="none" w:sz="0" w:space="0" w:color="auto"/>
                    <w:right w:val="none" w:sz="0" w:space="0" w:color="auto"/>
                  </w:divBdr>
                  <w:divsChild>
                    <w:div w:id="1103572023">
                      <w:marLeft w:val="0"/>
                      <w:marRight w:val="0"/>
                      <w:marTop w:val="0"/>
                      <w:marBottom w:val="0"/>
                      <w:divBdr>
                        <w:top w:val="none" w:sz="0" w:space="0" w:color="auto"/>
                        <w:left w:val="none" w:sz="0" w:space="0" w:color="auto"/>
                        <w:bottom w:val="none" w:sz="0" w:space="0" w:color="auto"/>
                        <w:right w:val="none" w:sz="0" w:space="0" w:color="auto"/>
                      </w:divBdr>
                    </w:div>
                    <w:div w:id="1378123609">
                      <w:marLeft w:val="0"/>
                      <w:marRight w:val="0"/>
                      <w:marTop w:val="0"/>
                      <w:marBottom w:val="0"/>
                      <w:divBdr>
                        <w:top w:val="none" w:sz="0" w:space="0" w:color="auto"/>
                        <w:left w:val="none" w:sz="0" w:space="0" w:color="auto"/>
                        <w:bottom w:val="none" w:sz="0" w:space="0" w:color="auto"/>
                        <w:right w:val="none" w:sz="0" w:space="0" w:color="auto"/>
                      </w:divBdr>
                    </w:div>
                    <w:div w:id="876117766">
                      <w:marLeft w:val="0"/>
                      <w:marRight w:val="0"/>
                      <w:marTop w:val="0"/>
                      <w:marBottom w:val="0"/>
                      <w:divBdr>
                        <w:top w:val="none" w:sz="0" w:space="0" w:color="auto"/>
                        <w:left w:val="none" w:sz="0" w:space="0" w:color="auto"/>
                        <w:bottom w:val="none" w:sz="0" w:space="0" w:color="auto"/>
                        <w:right w:val="none" w:sz="0" w:space="0" w:color="auto"/>
                      </w:divBdr>
                    </w:div>
                    <w:div w:id="1015569852">
                      <w:marLeft w:val="0"/>
                      <w:marRight w:val="0"/>
                      <w:marTop w:val="0"/>
                      <w:marBottom w:val="0"/>
                      <w:divBdr>
                        <w:top w:val="none" w:sz="0" w:space="0" w:color="auto"/>
                        <w:left w:val="none" w:sz="0" w:space="0" w:color="auto"/>
                        <w:bottom w:val="none" w:sz="0" w:space="0" w:color="auto"/>
                        <w:right w:val="none" w:sz="0" w:space="0" w:color="auto"/>
                      </w:divBdr>
                    </w:div>
                    <w:div w:id="186916802">
                      <w:marLeft w:val="0"/>
                      <w:marRight w:val="0"/>
                      <w:marTop w:val="0"/>
                      <w:marBottom w:val="0"/>
                      <w:divBdr>
                        <w:top w:val="none" w:sz="0" w:space="0" w:color="auto"/>
                        <w:left w:val="none" w:sz="0" w:space="0" w:color="auto"/>
                        <w:bottom w:val="none" w:sz="0" w:space="0" w:color="auto"/>
                        <w:right w:val="none" w:sz="0" w:space="0" w:color="auto"/>
                      </w:divBdr>
                    </w:div>
                    <w:div w:id="1901748637">
                      <w:marLeft w:val="0"/>
                      <w:marRight w:val="0"/>
                      <w:marTop w:val="0"/>
                      <w:marBottom w:val="0"/>
                      <w:divBdr>
                        <w:top w:val="none" w:sz="0" w:space="0" w:color="auto"/>
                        <w:left w:val="none" w:sz="0" w:space="0" w:color="auto"/>
                        <w:bottom w:val="none" w:sz="0" w:space="0" w:color="auto"/>
                        <w:right w:val="none" w:sz="0" w:space="0" w:color="auto"/>
                      </w:divBdr>
                    </w:div>
                  </w:divsChild>
                </w:div>
                <w:div w:id="1271889586">
                  <w:marLeft w:val="0"/>
                  <w:marRight w:val="0"/>
                  <w:marTop w:val="0"/>
                  <w:marBottom w:val="0"/>
                  <w:divBdr>
                    <w:top w:val="none" w:sz="0" w:space="0" w:color="auto"/>
                    <w:left w:val="none" w:sz="0" w:space="0" w:color="auto"/>
                    <w:bottom w:val="none" w:sz="0" w:space="0" w:color="auto"/>
                    <w:right w:val="none" w:sz="0" w:space="0" w:color="auto"/>
                  </w:divBdr>
                  <w:divsChild>
                    <w:div w:id="1978148912">
                      <w:marLeft w:val="0"/>
                      <w:marRight w:val="0"/>
                      <w:marTop w:val="0"/>
                      <w:marBottom w:val="0"/>
                      <w:divBdr>
                        <w:top w:val="none" w:sz="0" w:space="0" w:color="auto"/>
                        <w:left w:val="none" w:sz="0" w:space="0" w:color="auto"/>
                        <w:bottom w:val="none" w:sz="0" w:space="0" w:color="auto"/>
                        <w:right w:val="none" w:sz="0" w:space="0" w:color="auto"/>
                      </w:divBdr>
                    </w:div>
                  </w:divsChild>
                </w:div>
                <w:div w:id="1540706741">
                  <w:marLeft w:val="0"/>
                  <w:marRight w:val="0"/>
                  <w:marTop w:val="0"/>
                  <w:marBottom w:val="0"/>
                  <w:divBdr>
                    <w:top w:val="none" w:sz="0" w:space="0" w:color="auto"/>
                    <w:left w:val="none" w:sz="0" w:space="0" w:color="auto"/>
                    <w:bottom w:val="none" w:sz="0" w:space="0" w:color="auto"/>
                    <w:right w:val="none" w:sz="0" w:space="0" w:color="auto"/>
                  </w:divBdr>
                  <w:divsChild>
                    <w:div w:id="461576513">
                      <w:marLeft w:val="0"/>
                      <w:marRight w:val="0"/>
                      <w:marTop w:val="0"/>
                      <w:marBottom w:val="0"/>
                      <w:divBdr>
                        <w:top w:val="none" w:sz="0" w:space="0" w:color="auto"/>
                        <w:left w:val="none" w:sz="0" w:space="0" w:color="auto"/>
                        <w:bottom w:val="none" w:sz="0" w:space="0" w:color="auto"/>
                        <w:right w:val="none" w:sz="0" w:space="0" w:color="auto"/>
                      </w:divBdr>
                    </w:div>
                  </w:divsChild>
                </w:div>
                <w:div w:id="82191839">
                  <w:marLeft w:val="0"/>
                  <w:marRight w:val="0"/>
                  <w:marTop w:val="0"/>
                  <w:marBottom w:val="0"/>
                  <w:divBdr>
                    <w:top w:val="none" w:sz="0" w:space="0" w:color="auto"/>
                    <w:left w:val="none" w:sz="0" w:space="0" w:color="auto"/>
                    <w:bottom w:val="none" w:sz="0" w:space="0" w:color="auto"/>
                    <w:right w:val="none" w:sz="0" w:space="0" w:color="auto"/>
                  </w:divBdr>
                  <w:divsChild>
                    <w:div w:id="632101494">
                      <w:marLeft w:val="0"/>
                      <w:marRight w:val="0"/>
                      <w:marTop w:val="0"/>
                      <w:marBottom w:val="0"/>
                      <w:divBdr>
                        <w:top w:val="none" w:sz="0" w:space="0" w:color="auto"/>
                        <w:left w:val="none" w:sz="0" w:space="0" w:color="auto"/>
                        <w:bottom w:val="none" w:sz="0" w:space="0" w:color="auto"/>
                        <w:right w:val="none" w:sz="0" w:space="0" w:color="auto"/>
                      </w:divBdr>
                    </w:div>
                    <w:div w:id="616104287">
                      <w:marLeft w:val="0"/>
                      <w:marRight w:val="0"/>
                      <w:marTop w:val="0"/>
                      <w:marBottom w:val="0"/>
                      <w:divBdr>
                        <w:top w:val="none" w:sz="0" w:space="0" w:color="auto"/>
                        <w:left w:val="none" w:sz="0" w:space="0" w:color="auto"/>
                        <w:bottom w:val="none" w:sz="0" w:space="0" w:color="auto"/>
                        <w:right w:val="none" w:sz="0" w:space="0" w:color="auto"/>
                      </w:divBdr>
                    </w:div>
                    <w:div w:id="764810499">
                      <w:marLeft w:val="0"/>
                      <w:marRight w:val="0"/>
                      <w:marTop w:val="0"/>
                      <w:marBottom w:val="0"/>
                      <w:divBdr>
                        <w:top w:val="none" w:sz="0" w:space="0" w:color="auto"/>
                        <w:left w:val="none" w:sz="0" w:space="0" w:color="auto"/>
                        <w:bottom w:val="none" w:sz="0" w:space="0" w:color="auto"/>
                        <w:right w:val="none" w:sz="0" w:space="0" w:color="auto"/>
                      </w:divBdr>
                    </w:div>
                    <w:div w:id="555822580">
                      <w:marLeft w:val="0"/>
                      <w:marRight w:val="0"/>
                      <w:marTop w:val="0"/>
                      <w:marBottom w:val="0"/>
                      <w:divBdr>
                        <w:top w:val="none" w:sz="0" w:space="0" w:color="auto"/>
                        <w:left w:val="none" w:sz="0" w:space="0" w:color="auto"/>
                        <w:bottom w:val="none" w:sz="0" w:space="0" w:color="auto"/>
                        <w:right w:val="none" w:sz="0" w:space="0" w:color="auto"/>
                      </w:divBdr>
                    </w:div>
                    <w:div w:id="290938207">
                      <w:marLeft w:val="0"/>
                      <w:marRight w:val="0"/>
                      <w:marTop w:val="0"/>
                      <w:marBottom w:val="0"/>
                      <w:divBdr>
                        <w:top w:val="none" w:sz="0" w:space="0" w:color="auto"/>
                        <w:left w:val="none" w:sz="0" w:space="0" w:color="auto"/>
                        <w:bottom w:val="none" w:sz="0" w:space="0" w:color="auto"/>
                        <w:right w:val="none" w:sz="0" w:space="0" w:color="auto"/>
                      </w:divBdr>
                    </w:div>
                    <w:div w:id="385690882">
                      <w:marLeft w:val="0"/>
                      <w:marRight w:val="0"/>
                      <w:marTop w:val="0"/>
                      <w:marBottom w:val="0"/>
                      <w:divBdr>
                        <w:top w:val="none" w:sz="0" w:space="0" w:color="auto"/>
                        <w:left w:val="none" w:sz="0" w:space="0" w:color="auto"/>
                        <w:bottom w:val="none" w:sz="0" w:space="0" w:color="auto"/>
                        <w:right w:val="none" w:sz="0" w:space="0" w:color="auto"/>
                      </w:divBdr>
                    </w:div>
                    <w:div w:id="972835442">
                      <w:marLeft w:val="0"/>
                      <w:marRight w:val="0"/>
                      <w:marTop w:val="0"/>
                      <w:marBottom w:val="0"/>
                      <w:divBdr>
                        <w:top w:val="none" w:sz="0" w:space="0" w:color="auto"/>
                        <w:left w:val="none" w:sz="0" w:space="0" w:color="auto"/>
                        <w:bottom w:val="none" w:sz="0" w:space="0" w:color="auto"/>
                        <w:right w:val="none" w:sz="0" w:space="0" w:color="auto"/>
                      </w:divBdr>
                    </w:div>
                    <w:div w:id="246117871">
                      <w:marLeft w:val="0"/>
                      <w:marRight w:val="0"/>
                      <w:marTop w:val="0"/>
                      <w:marBottom w:val="0"/>
                      <w:divBdr>
                        <w:top w:val="none" w:sz="0" w:space="0" w:color="auto"/>
                        <w:left w:val="none" w:sz="0" w:space="0" w:color="auto"/>
                        <w:bottom w:val="none" w:sz="0" w:space="0" w:color="auto"/>
                        <w:right w:val="none" w:sz="0" w:space="0" w:color="auto"/>
                      </w:divBdr>
                    </w:div>
                  </w:divsChild>
                </w:div>
                <w:div w:id="958413009">
                  <w:marLeft w:val="0"/>
                  <w:marRight w:val="0"/>
                  <w:marTop w:val="0"/>
                  <w:marBottom w:val="0"/>
                  <w:divBdr>
                    <w:top w:val="none" w:sz="0" w:space="0" w:color="auto"/>
                    <w:left w:val="none" w:sz="0" w:space="0" w:color="auto"/>
                    <w:bottom w:val="none" w:sz="0" w:space="0" w:color="auto"/>
                    <w:right w:val="none" w:sz="0" w:space="0" w:color="auto"/>
                  </w:divBdr>
                  <w:divsChild>
                    <w:div w:id="2052344449">
                      <w:marLeft w:val="0"/>
                      <w:marRight w:val="0"/>
                      <w:marTop w:val="0"/>
                      <w:marBottom w:val="0"/>
                      <w:divBdr>
                        <w:top w:val="none" w:sz="0" w:space="0" w:color="auto"/>
                        <w:left w:val="none" w:sz="0" w:space="0" w:color="auto"/>
                        <w:bottom w:val="none" w:sz="0" w:space="0" w:color="auto"/>
                        <w:right w:val="none" w:sz="0" w:space="0" w:color="auto"/>
                      </w:divBdr>
                    </w:div>
                    <w:div w:id="1608654605">
                      <w:marLeft w:val="0"/>
                      <w:marRight w:val="0"/>
                      <w:marTop w:val="0"/>
                      <w:marBottom w:val="0"/>
                      <w:divBdr>
                        <w:top w:val="none" w:sz="0" w:space="0" w:color="auto"/>
                        <w:left w:val="none" w:sz="0" w:space="0" w:color="auto"/>
                        <w:bottom w:val="none" w:sz="0" w:space="0" w:color="auto"/>
                        <w:right w:val="none" w:sz="0" w:space="0" w:color="auto"/>
                      </w:divBdr>
                    </w:div>
                  </w:divsChild>
                </w:div>
                <w:div w:id="2118793889">
                  <w:marLeft w:val="0"/>
                  <w:marRight w:val="0"/>
                  <w:marTop w:val="0"/>
                  <w:marBottom w:val="0"/>
                  <w:divBdr>
                    <w:top w:val="none" w:sz="0" w:space="0" w:color="auto"/>
                    <w:left w:val="none" w:sz="0" w:space="0" w:color="auto"/>
                    <w:bottom w:val="none" w:sz="0" w:space="0" w:color="auto"/>
                    <w:right w:val="none" w:sz="0" w:space="0" w:color="auto"/>
                  </w:divBdr>
                  <w:divsChild>
                    <w:div w:id="981811968">
                      <w:marLeft w:val="0"/>
                      <w:marRight w:val="0"/>
                      <w:marTop w:val="0"/>
                      <w:marBottom w:val="0"/>
                      <w:divBdr>
                        <w:top w:val="none" w:sz="0" w:space="0" w:color="auto"/>
                        <w:left w:val="none" w:sz="0" w:space="0" w:color="auto"/>
                        <w:bottom w:val="none" w:sz="0" w:space="0" w:color="auto"/>
                        <w:right w:val="none" w:sz="0" w:space="0" w:color="auto"/>
                      </w:divBdr>
                    </w:div>
                  </w:divsChild>
                </w:div>
                <w:div w:id="84769650">
                  <w:marLeft w:val="0"/>
                  <w:marRight w:val="0"/>
                  <w:marTop w:val="0"/>
                  <w:marBottom w:val="0"/>
                  <w:divBdr>
                    <w:top w:val="none" w:sz="0" w:space="0" w:color="auto"/>
                    <w:left w:val="none" w:sz="0" w:space="0" w:color="auto"/>
                    <w:bottom w:val="none" w:sz="0" w:space="0" w:color="auto"/>
                    <w:right w:val="none" w:sz="0" w:space="0" w:color="auto"/>
                  </w:divBdr>
                  <w:divsChild>
                    <w:div w:id="1184318231">
                      <w:marLeft w:val="0"/>
                      <w:marRight w:val="0"/>
                      <w:marTop w:val="0"/>
                      <w:marBottom w:val="0"/>
                      <w:divBdr>
                        <w:top w:val="none" w:sz="0" w:space="0" w:color="auto"/>
                        <w:left w:val="none" w:sz="0" w:space="0" w:color="auto"/>
                        <w:bottom w:val="none" w:sz="0" w:space="0" w:color="auto"/>
                        <w:right w:val="none" w:sz="0" w:space="0" w:color="auto"/>
                      </w:divBdr>
                    </w:div>
                    <w:div w:id="13791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2362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58">
          <w:marLeft w:val="0"/>
          <w:marRight w:val="0"/>
          <w:marTop w:val="0"/>
          <w:marBottom w:val="0"/>
          <w:divBdr>
            <w:top w:val="none" w:sz="0" w:space="0" w:color="auto"/>
            <w:left w:val="none" w:sz="0" w:space="0" w:color="auto"/>
            <w:bottom w:val="none" w:sz="0" w:space="0" w:color="auto"/>
            <w:right w:val="none" w:sz="0" w:space="0" w:color="auto"/>
          </w:divBdr>
        </w:div>
      </w:divsChild>
    </w:div>
    <w:div w:id="1204361932">
      <w:bodyDiv w:val="1"/>
      <w:marLeft w:val="0"/>
      <w:marRight w:val="0"/>
      <w:marTop w:val="0"/>
      <w:marBottom w:val="0"/>
      <w:divBdr>
        <w:top w:val="none" w:sz="0" w:space="0" w:color="auto"/>
        <w:left w:val="none" w:sz="0" w:space="0" w:color="auto"/>
        <w:bottom w:val="none" w:sz="0" w:space="0" w:color="auto"/>
        <w:right w:val="none" w:sz="0" w:space="0" w:color="auto"/>
      </w:divBdr>
      <w:divsChild>
        <w:div w:id="1026055673">
          <w:marLeft w:val="0"/>
          <w:marRight w:val="0"/>
          <w:marTop w:val="0"/>
          <w:marBottom w:val="0"/>
          <w:divBdr>
            <w:top w:val="none" w:sz="0" w:space="0" w:color="auto"/>
            <w:left w:val="none" w:sz="0" w:space="0" w:color="auto"/>
            <w:bottom w:val="none" w:sz="0" w:space="0" w:color="auto"/>
            <w:right w:val="none" w:sz="0" w:space="0" w:color="auto"/>
          </w:divBdr>
        </w:div>
      </w:divsChild>
    </w:div>
    <w:div w:id="1211310161">
      <w:bodyDiv w:val="1"/>
      <w:marLeft w:val="0"/>
      <w:marRight w:val="0"/>
      <w:marTop w:val="0"/>
      <w:marBottom w:val="0"/>
      <w:divBdr>
        <w:top w:val="none" w:sz="0" w:space="0" w:color="auto"/>
        <w:left w:val="none" w:sz="0" w:space="0" w:color="auto"/>
        <w:bottom w:val="none" w:sz="0" w:space="0" w:color="auto"/>
        <w:right w:val="none" w:sz="0" w:space="0" w:color="auto"/>
      </w:divBdr>
    </w:div>
    <w:div w:id="1249192400">
      <w:bodyDiv w:val="1"/>
      <w:marLeft w:val="0"/>
      <w:marRight w:val="0"/>
      <w:marTop w:val="0"/>
      <w:marBottom w:val="0"/>
      <w:divBdr>
        <w:top w:val="none" w:sz="0" w:space="0" w:color="auto"/>
        <w:left w:val="none" w:sz="0" w:space="0" w:color="auto"/>
        <w:bottom w:val="none" w:sz="0" w:space="0" w:color="auto"/>
        <w:right w:val="none" w:sz="0" w:space="0" w:color="auto"/>
      </w:divBdr>
      <w:divsChild>
        <w:div w:id="807817510">
          <w:marLeft w:val="0"/>
          <w:marRight w:val="0"/>
          <w:marTop w:val="0"/>
          <w:marBottom w:val="0"/>
          <w:divBdr>
            <w:top w:val="none" w:sz="0" w:space="0" w:color="auto"/>
            <w:left w:val="none" w:sz="0" w:space="0" w:color="auto"/>
            <w:bottom w:val="none" w:sz="0" w:space="0" w:color="auto"/>
            <w:right w:val="none" w:sz="0" w:space="0" w:color="auto"/>
          </w:divBdr>
        </w:div>
      </w:divsChild>
    </w:div>
    <w:div w:id="1289700323">
      <w:bodyDiv w:val="1"/>
      <w:marLeft w:val="0"/>
      <w:marRight w:val="0"/>
      <w:marTop w:val="0"/>
      <w:marBottom w:val="0"/>
      <w:divBdr>
        <w:top w:val="none" w:sz="0" w:space="0" w:color="auto"/>
        <w:left w:val="none" w:sz="0" w:space="0" w:color="auto"/>
        <w:bottom w:val="none" w:sz="0" w:space="0" w:color="auto"/>
        <w:right w:val="none" w:sz="0" w:space="0" w:color="auto"/>
      </w:divBdr>
      <w:divsChild>
        <w:div w:id="943612890">
          <w:marLeft w:val="0"/>
          <w:marRight w:val="0"/>
          <w:marTop w:val="0"/>
          <w:marBottom w:val="0"/>
          <w:divBdr>
            <w:top w:val="none" w:sz="0" w:space="0" w:color="auto"/>
            <w:left w:val="none" w:sz="0" w:space="0" w:color="auto"/>
            <w:bottom w:val="none" w:sz="0" w:space="0" w:color="auto"/>
            <w:right w:val="none" w:sz="0" w:space="0" w:color="auto"/>
          </w:divBdr>
        </w:div>
      </w:divsChild>
    </w:div>
    <w:div w:id="1292981131">
      <w:bodyDiv w:val="1"/>
      <w:marLeft w:val="0"/>
      <w:marRight w:val="0"/>
      <w:marTop w:val="0"/>
      <w:marBottom w:val="0"/>
      <w:divBdr>
        <w:top w:val="none" w:sz="0" w:space="0" w:color="auto"/>
        <w:left w:val="none" w:sz="0" w:space="0" w:color="auto"/>
        <w:bottom w:val="none" w:sz="0" w:space="0" w:color="auto"/>
        <w:right w:val="none" w:sz="0" w:space="0" w:color="auto"/>
      </w:divBdr>
      <w:divsChild>
        <w:div w:id="572618866">
          <w:marLeft w:val="0"/>
          <w:marRight w:val="0"/>
          <w:marTop w:val="0"/>
          <w:marBottom w:val="0"/>
          <w:divBdr>
            <w:top w:val="none" w:sz="0" w:space="0" w:color="auto"/>
            <w:left w:val="none" w:sz="0" w:space="0" w:color="auto"/>
            <w:bottom w:val="none" w:sz="0" w:space="0" w:color="auto"/>
            <w:right w:val="none" w:sz="0" w:space="0" w:color="auto"/>
          </w:divBdr>
        </w:div>
        <w:div w:id="1463885888">
          <w:marLeft w:val="0"/>
          <w:marRight w:val="0"/>
          <w:marTop w:val="0"/>
          <w:marBottom w:val="0"/>
          <w:divBdr>
            <w:top w:val="none" w:sz="0" w:space="0" w:color="auto"/>
            <w:left w:val="none" w:sz="0" w:space="0" w:color="auto"/>
            <w:bottom w:val="none" w:sz="0" w:space="0" w:color="auto"/>
            <w:right w:val="none" w:sz="0" w:space="0" w:color="auto"/>
          </w:divBdr>
        </w:div>
      </w:divsChild>
    </w:div>
    <w:div w:id="1297491208">
      <w:bodyDiv w:val="1"/>
      <w:marLeft w:val="0"/>
      <w:marRight w:val="0"/>
      <w:marTop w:val="0"/>
      <w:marBottom w:val="0"/>
      <w:divBdr>
        <w:top w:val="none" w:sz="0" w:space="0" w:color="auto"/>
        <w:left w:val="none" w:sz="0" w:space="0" w:color="auto"/>
        <w:bottom w:val="none" w:sz="0" w:space="0" w:color="auto"/>
        <w:right w:val="none" w:sz="0" w:space="0" w:color="auto"/>
      </w:divBdr>
    </w:div>
    <w:div w:id="1314337695">
      <w:bodyDiv w:val="1"/>
      <w:marLeft w:val="0"/>
      <w:marRight w:val="0"/>
      <w:marTop w:val="0"/>
      <w:marBottom w:val="0"/>
      <w:divBdr>
        <w:top w:val="none" w:sz="0" w:space="0" w:color="auto"/>
        <w:left w:val="none" w:sz="0" w:space="0" w:color="auto"/>
        <w:bottom w:val="none" w:sz="0" w:space="0" w:color="auto"/>
        <w:right w:val="none" w:sz="0" w:space="0" w:color="auto"/>
      </w:divBdr>
      <w:divsChild>
        <w:div w:id="1156453715">
          <w:marLeft w:val="0"/>
          <w:marRight w:val="0"/>
          <w:marTop w:val="0"/>
          <w:marBottom w:val="0"/>
          <w:divBdr>
            <w:top w:val="none" w:sz="0" w:space="0" w:color="auto"/>
            <w:left w:val="none" w:sz="0" w:space="0" w:color="auto"/>
            <w:bottom w:val="none" w:sz="0" w:space="0" w:color="auto"/>
            <w:right w:val="none" w:sz="0" w:space="0" w:color="auto"/>
          </w:divBdr>
        </w:div>
        <w:div w:id="244269052">
          <w:marLeft w:val="0"/>
          <w:marRight w:val="0"/>
          <w:marTop w:val="0"/>
          <w:marBottom w:val="0"/>
          <w:divBdr>
            <w:top w:val="none" w:sz="0" w:space="0" w:color="auto"/>
            <w:left w:val="none" w:sz="0" w:space="0" w:color="auto"/>
            <w:bottom w:val="none" w:sz="0" w:space="0" w:color="auto"/>
            <w:right w:val="none" w:sz="0" w:space="0" w:color="auto"/>
          </w:divBdr>
        </w:div>
      </w:divsChild>
    </w:div>
    <w:div w:id="1351369976">
      <w:bodyDiv w:val="1"/>
      <w:marLeft w:val="0"/>
      <w:marRight w:val="0"/>
      <w:marTop w:val="0"/>
      <w:marBottom w:val="0"/>
      <w:divBdr>
        <w:top w:val="none" w:sz="0" w:space="0" w:color="auto"/>
        <w:left w:val="none" w:sz="0" w:space="0" w:color="auto"/>
        <w:bottom w:val="none" w:sz="0" w:space="0" w:color="auto"/>
        <w:right w:val="none" w:sz="0" w:space="0" w:color="auto"/>
      </w:divBdr>
      <w:divsChild>
        <w:div w:id="1046833415">
          <w:marLeft w:val="0"/>
          <w:marRight w:val="0"/>
          <w:marTop w:val="0"/>
          <w:marBottom w:val="0"/>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26440235">
                  <w:marLeft w:val="0"/>
                  <w:marRight w:val="0"/>
                  <w:marTop w:val="0"/>
                  <w:marBottom w:val="0"/>
                  <w:divBdr>
                    <w:top w:val="none" w:sz="0" w:space="0" w:color="auto"/>
                    <w:left w:val="none" w:sz="0" w:space="0" w:color="auto"/>
                    <w:bottom w:val="none" w:sz="0" w:space="0" w:color="auto"/>
                    <w:right w:val="none" w:sz="0" w:space="0" w:color="auto"/>
                  </w:divBdr>
                  <w:divsChild>
                    <w:div w:id="461852871">
                      <w:marLeft w:val="0"/>
                      <w:marRight w:val="0"/>
                      <w:marTop w:val="0"/>
                      <w:marBottom w:val="0"/>
                      <w:divBdr>
                        <w:top w:val="none" w:sz="0" w:space="0" w:color="auto"/>
                        <w:left w:val="none" w:sz="0" w:space="0" w:color="auto"/>
                        <w:bottom w:val="none" w:sz="0" w:space="0" w:color="auto"/>
                        <w:right w:val="none" w:sz="0" w:space="0" w:color="auto"/>
                      </w:divBdr>
                    </w:div>
                  </w:divsChild>
                </w:div>
                <w:div w:id="426852211">
                  <w:marLeft w:val="0"/>
                  <w:marRight w:val="0"/>
                  <w:marTop w:val="0"/>
                  <w:marBottom w:val="0"/>
                  <w:divBdr>
                    <w:top w:val="none" w:sz="0" w:space="0" w:color="auto"/>
                    <w:left w:val="none" w:sz="0" w:space="0" w:color="auto"/>
                    <w:bottom w:val="none" w:sz="0" w:space="0" w:color="auto"/>
                    <w:right w:val="none" w:sz="0" w:space="0" w:color="auto"/>
                  </w:divBdr>
                  <w:divsChild>
                    <w:div w:id="1227760293">
                      <w:marLeft w:val="0"/>
                      <w:marRight w:val="0"/>
                      <w:marTop w:val="0"/>
                      <w:marBottom w:val="0"/>
                      <w:divBdr>
                        <w:top w:val="none" w:sz="0" w:space="0" w:color="auto"/>
                        <w:left w:val="none" w:sz="0" w:space="0" w:color="auto"/>
                        <w:bottom w:val="none" w:sz="0" w:space="0" w:color="auto"/>
                        <w:right w:val="none" w:sz="0" w:space="0" w:color="auto"/>
                      </w:divBdr>
                    </w:div>
                  </w:divsChild>
                </w:div>
                <w:div w:id="1263608488">
                  <w:marLeft w:val="0"/>
                  <w:marRight w:val="0"/>
                  <w:marTop w:val="0"/>
                  <w:marBottom w:val="0"/>
                  <w:divBdr>
                    <w:top w:val="none" w:sz="0" w:space="0" w:color="auto"/>
                    <w:left w:val="none" w:sz="0" w:space="0" w:color="auto"/>
                    <w:bottom w:val="none" w:sz="0" w:space="0" w:color="auto"/>
                    <w:right w:val="none" w:sz="0" w:space="0" w:color="auto"/>
                  </w:divBdr>
                  <w:divsChild>
                    <w:div w:id="792331620">
                      <w:marLeft w:val="0"/>
                      <w:marRight w:val="0"/>
                      <w:marTop w:val="0"/>
                      <w:marBottom w:val="0"/>
                      <w:divBdr>
                        <w:top w:val="none" w:sz="0" w:space="0" w:color="auto"/>
                        <w:left w:val="none" w:sz="0" w:space="0" w:color="auto"/>
                        <w:bottom w:val="none" w:sz="0" w:space="0" w:color="auto"/>
                        <w:right w:val="none" w:sz="0" w:space="0" w:color="auto"/>
                      </w:divBdr>
                    </w:div>
                  </w:divsChild>
                </w:div>
                <w:div w:id="853301396">
                  <w:marLeft w:val="0"/>
                  <w:marRight w:val="0"/>
                  <w:marTop w:val="0"/>
                  <w:marBottom w:val="0"/>
                  <w:divBdr>
                    <w:top w:val="none" w:sz="0" w:space="0" w:color="auto"/>
                    <w:left w:val="none" w:sz="0" w:space="0" w:color="auto"/>
                    <w:bottom w:val="none" w:sz="0" w:space="0" w:color="auto"/>
                    <w:right w:val="none" w:sz="0" w:space="0" w:color="auto"/>
                  </w:divBdr>
                  <w:divsChild>
                    <w:div w:id="633100042">
                      <w:marLeft w:val="0"/>
                      <w:marRight w:val="0"/>
                      <w:marTop w:val="0"/>
                      <w:marBottom w:val="0"/>
                      <w:divBdr>
                        <w:top w:val="none" w:sz="0" w:space="0" w:color="auto"/>
                        <w:left w:val="none" w:sz="0" w:space="0" w:color="auto"/>
                        <w:bottom w:val="none" w:sz="0" w:space="0" w:color="auto"/>
                        <w:right w:val="none" w:sz="0" w:space="0" w:color="auto"/>
                      </w:divBdr>
                    </w:div>
                  </w:divsChild>
                </w:div>
                <w:div w:id="517618168">
                  <w:marLeft w:val="0"/>
                  <w:marRight w:val="0"/>
                  <w:marTop w:val="0"/>
                  <w:marBottom w:val="0"/>
                  <w:divBdr>
                    <w:top w:val="none" w:sz="0" w:space="0" w:color="auto"/>
                    <w:left w:val="none" w:sz="0" w:space="0" w:color="auto"/>
                    <w:bottom w:val="none" w:sz="0" w:space="0" w:color="auto"/>
                    <w:right w:val="none" w:sz="0" w:space="0" w:color="auto"/>
                  </w:divBdr>
                  <w:divsChild>
                    <w:div w:id="1419132800">
                      <w:marLeft w:val="0"/>
                      <w:marRight w:val="0"/>
                      <w:marTop w:val="0"/>
                      <w:marBottom w:val="0"/>
                      <w:divBdr>
                        <w:top w:val="none" w:sz="0" w:space="0" w:color="auto"/>
                        <w:left w:val="none" w:sz="0" w:space="0" w:color="auto"/>
                        <w:bottom w:val="none" w:sz="0" w:space="0" w:color="auto"/>
                        <w:right w:val="none" w:sz="0" w:space="0" w:color="auto"/>
                      </w:divBdr>
                    </w:div>
                  </w:divsChild>
                </w:div>
                <w:div w:id="2082629856">
                  <w:marLeft w:val="0"/>
                  <w:marRight w:val="0"/>
                  <w:marTop w:val="0"/>
                  <w:marBottom w:val="0"/>
                  <w:divBdr>
                    <w:top w:val="none" w:sz="0" w:space="0" w:color="auto"/>
                    <w:left w:val="none" w:sz="0" w:space="0" w:color="auto"/>
                    <w:bottom w:val="none" w:sz="0" w:space="0" w:color="auto"/>
                    <w:right w:val="none" w:sz="0" w:space="0" w:color="auto"/>
                  </w:divBdr>
                  <w:divsChild>
                    <w:div w:id="1927575674">
                      <w:marLeft w:val="0"/>
                      <w:marRight w:val="0"/>
                      <w:marTop w:val="0"/>
                      <w:marBottom w:val="0"/>
                      <w:divBdr>
                        <w:top w:val="none" w:sz="0" w:space="0" w:color="auto"/>
                        <w:left w:val="none" w:sz="0" w:space="0" w:color="auto"/>
                        <w:bottom w:val="none" w:sz="0" w:space="0" w:color="auto"/>
                        <w:right w:val="none" w:sz="0" w:space="0" w:color="auto"/>
                      </w:divBdr>
                    </w:div>
                  </w:divsChild>
                </w:div>
                <w:div w:id="513495584">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sChild>
                </w:div>
                <w:div w:id="1054741955">
                  <w:marLeft w:val="0"/>
                  <w:marRight w:val="0"/>
                  <w:marTop w:val="0"/>
                  <w:marBottom w:val="0"/>
                  <w:divBdr>
                    <w:top w:val="none" w:sz="0" w:space="0" w:color="auto"/>
                    <w:left w:val="none" w:sz="0" w:space="0" w:color="auto"/>
                    <w:bottom w:val="none" w:sz="0" w:space="0" w:color="auto"/>
                    <w:right w:val="none" w:sz="0" w:space="0" w:color="auto"/>
                  </w:divBdr>
                  <w:divsChild>
                    <w:div w:id="893269794">
                      <w:marLeft w:val="0"/>
                      <w:marRight w:val="0"/>
                      <w:marTop w:val="0"/>
                      <w:marBottom w:val="0"/>
                      <w:divBdr>
                        <w:top w:val="none" w:sz="0" w:space="0" w:color="auto"/>
                        <w:left w:val="none" w:sz="0" w:space="0" w:color="auto"/>
                        <w:bottom w:val="none" w:sz="0" w:space="0" w:color="auto"/>
                        <w:right w:val="none" w:sz="0" w:space="0" w:color="auto"/>
                      </w:divBdr>
                    </w:div>
                  </w:divsChild>
                </w:div>
                <w:div w:id="1871185841">
                  <w:marLeft w:val="0"/>
                  <w:marRight w:val="0"/>
                  <w:marTop w:val="0"/>
                  <w:marBottom w:val="0"/>
                  <w:divBdr>
                    <w:top w:val="none" w:sz="0" w:space="0" w:color="auto"/>
                    <w:left w:val="none" w:sz="0" w:space="0" w:color="auto"/>
                    <w:bottom w:val="none" w:sz="0" w:space="0" w:color="auto"/>
                    <w:right w:val="none" w:sz="0" w:space="0" w:color="auto"/>
                  </w:divBdr>
                  <w:divsChild>
                    <w:div w:id="1562213454">
                      <w:marLeft w:val="0"/>
                      <w:marRight w:val="0"/>
                      <w:marTop w:val="0"/>
                      <w:marBottom w:val="0"/>
                      <w:divBdr>
                        <w:top w:val="none" w:sz="0" w:space="0" w:color="auto"/>
                        <w:left w:val="none" w:sz="0" w:space="0" w:color="auto"/>
                        <w:bottom w:val="none" w:sz="0" w:space="0" w:color="auto"/>
                        <w:right w:val="none" w:sz="0" w:space="0" w:color="auto"/>
                      </w:divBdr>
                    </w:div>
                  </w:divsChild>
                </w:div>
                <w:div w:id="1505394239">
                  <w:marLeft w:val="0"/>
                  <w:marRight w:val="0"/>
                  <w:marTop w:val="0"/>
                  <w:marBottom w:val="0"/>
                  <w:divBdr>
                    <w:top w:val="none" w:sz="0" w:space="0" w:color="auto"/>
                    <w:left w:val="none" w:sz="0" w:space="0" w:color="auto"/>
                    <w:bottom w:val="none" w:sz="0" w:space="0" w:color="auto"/>
                    <w:right w:val="none" w:sz="0" w:space="0" w:color="auto"/>
                  </w:divBdr>
                  <w:divsChild>
                    <w:div w:id="233201890">
                      <w:marLeft w:val="0"/>
                      <w:marRight w:val="0"/>
                      <w:marTop w:val="0"/>
                      <w:marBottom w:val="0"/>
                      <w:divBdr>
                        <w:top w:val="none" w:sz="0" w:space="0" w:color="auto"/>
                        <w:left w:val="none" w:sz="0" w:space="0" w:color="auto"/>
                        <w:bottom w:val="none" w:sz="0" w:space="0" w:color="auto"/>
                        <w:right w:val="none" w:sz="0" w:space="0" w:color="auto"/>
                      </w:divBdr>
                    </w:div>
                  </w:divsChild>
                </w:div>
                <w:div w:id="1822697979">
                  <w:marLeft w:val="0"/>
                  <w:marRight w:val="0"/>
                  <w:marTop w:val="0"/>
                  <w:marBottom w:val="0"/>
                  <w:divBdr>
                    <w:top w:val="none" w:sz="0" w:space="0" w:color="auto"/>
                    <w:left w:val="none" w:sz="0" w:space="0" w:color="auto"/>
                    <w:bottom w:val="none" w:sz="0" w:space="0" w:color="auto"/>
                    <w:right w:val="none" w:sz="0" w:space="0" w:color="auto"/>
                  </w:divBdr>
                  <w:divsChild>
                    <w:div w:id="1402868533">
                      <w:marLeft w:val="0"/>
                      <w:marRight w:val="0"/>
                      <w:marTop w:val="0"/>
                      <w:marBottom w:val="0"/>
                      <w:divBdr>
                        <w:top w:val="none" w:sz="0" w:space="0" w:color="auto"/>
                        <w:left w:val="none" w:sz="0" w:space="0" w:color="auto"/>
                        <w:bottom w:val="none" w:sz="0" w:space="0" w:color="auto"/>
                        <w:right w:val="none" w:sz="0" w:space="0" w:color="auto"/>
                      </w:divBdr>
                    </w:div>
                  </w:divsChild>
                </w:div>
                <w:div w:id="1543862445">
                  <w:marLeft w:val="0"/>
                  <w:marRight w:val="0"/>
                  <w:marTop w:val="0"/>
                  <w:marBottom w:val="0"/>
                  <w:divBdr>
                    <w:top w:val="none" w:sz="0" w:space="0" w:color="auto"/>
                    <w:left w:val="none" w:sz="0" w:space="0" w:color="auto"/>
                    <w:bottom w:val="none" w:sz="0" w:space="0" w:color="auto"/>
                    <w:right w:val="none" w:sz="0" w:space="0" w:color="auto"/>
                  </w:divBdr>
                  <w:divsChild>
                    <w:div w:id="127285578">
                      <w:marLeft w:val="0"/>
                      <w:marRight w:val="0"/>
                      <w:marTop w:val="0"/>
                      <w:marBottom w:val="0"/>
                      <w:divBdr>
                        <w:top w:val="none" w:sz="0" w:space="0" w:color="auto"/>
                        <w:left w:val="none" w:sz="0" w:space="0" w:color="auto"/>
                        <w:bottom w:val="none" w:sz="0" w:space="0" w:color="auto"/>
                        <w:right w:val="none" w:sz="0" w:space="0" w:color="auto"/>
                      </w:divBdr>
                    </w:div>
                  </w:divsChild>
                </w:div>
                <w:div w:id="57677513">
                  <w:marLeft w:val="0"/>
                  <w:marRight w:val="0"/>
                  <w:marTop w:val="0"/>
                  <w:marBottom w:val="0"/>
                  <w:divBdr>
                    <w:top w:val="none" w:sz="0" w:space="0" w:color="auto"/>
                    <w:left w:val="none" w:sz="0" w:space="0" w:color="auto"/>
                    <w:bottom w:val="none" w:sz="0" w:space="0" w:color="auto"/>
                    <w:right w:val="none" w:sz="0" w:space="0" w:color="auto"/>
                  </w:divBdr>
                  <w:divsChild>
                    <w:div w:id="730006498">
                      <w:marLeft w:val="0"/>
                      <w:marRight w:val="0"/>
                      <w:marTop w:val="0"/>
                      <w:marBottom w:val="0"/>
                      <w:divBdr>
                        <w:top w:val="none" w:sz="0" w:space="0" w:color="auto"/>
                        <w:left w:val="none" w:sz="0" w:space="0" w:color="auto"/>
                        <w:bottom w:val="none" w:sz="0" w:space="0" w:color="auto"/>
                        <w:right w:val="none" w:sz="0" w:space="0" w:color="auto"/>
                      </w:divBdr>
                    </w:div>
                  </w:divsChild>
                </w:div>
                <w:div w:id="643433225">
                  <w:marLeft w:val="0"/>
                  <w:marRight w:val="0"/>
                  <w:marTop w:val="0"/>
                  <w:marBottom w:val="0"/>
                  <w:divBdr>
                    <w:top w:val="none" w:sz="0" w:space="0" w:color="auto"/>
                    <w:left w:val="none" w:sz="0" w:space="0" w:color="auto"/>
                    <w:bottom w:val="none" w:sz="0" w:space="0" w:color="auto"/>
                    <w:right w:val="none" w:sz="0" w:space="0" w:color="auto"/>
                  </w:divBdr>
                  <w:divsChild>
                    <w:div w:id="838230491">
                      <w:marLeft w:val="0"/>
                      <w:marRight w:val="0"/>
                      <w:marTop w:val="0"/>
                      <w:marBottom w:val="0"/>
                      <w:divBdr>
                        <w:top w:val="none" w:sz="0" w:space="0" w:color="auto"/>
                        <w:left w:val="none" w:sz="0" w:space="0" w:color="auto"/>
                        <w:bottom w:val="none" w:sz="0" w:space="0" w:color="auto"/>
                        <w:right w:val="none" w:sz="0" w:space="0" w:color="auto"/>
                      </w:divBdr>
                    </w:div>
                  </w:divsChild>
                </w:div>
                <w:div w:id="1030302704">
                  <w:marLeft w:val="0"/>
                  <w:marRight w:val="0"/>
                  <w:marTop w:val="0"/>
                  <w:marBottom w:val="0"/>
                  <w:divBdr>
                    <w:top w:val="none" w:sz="0" w:space="0" w:color="auto"/>
                    <w:left w:val="none" w:sz="0" w:space="0" w:color="auto"/>
                    <w:bottom w:val="none" w:sz="0" w:space="0" w:color="auto"/>
                    <w:right w:val="none" w:sz="0" w:space="0" w:color="auto"/>
                  </w:divBdr>
                  <w:divsChild>
                    <w:div w:id="2112240886">
                      <w:marLeft w:val="0"/>
                      <w:marRight w:val="0"/>
                      <w:marTop w:val="0"/>
                      <w:marBottom w:val="0"/>
                      <w:divBdr>
                        <w:top w:val="none" w:sz="0" w:space="0" w:color="auto"/>
                        <w:left w:val="none" w:sz="0" w:space="0" w:color="auto"/>
                        <w:bottom w:val="none" w:sz="0" w:space="0" w:color="auto"/>
                        <w:right w:val="none" w:sz="0" w:space="0" w:color="auto"/>
                      </w:divBdr>
                    </w:div>
                  </w:divsChild>
                </w:div>
                <w:div w:id="2034303541">
                  <w:marLeft w:val="0"/>
                  <w:marRight w:val="0"/>
                  <w:marTop w:val="0"/>
                  <w:marBottom w:val="0"/>
                  <w:divBdr>
                    <w:top w:val="none" w:sz="0" w:space="0" w:color="auto"/>
                    <w:left w:val="none" w:sz="0" w:space="0" w:color="auto"/>
                    <w:bottom w:val="none" w:sz="0" w:space="0" w:color="auto"/>
                    <w:right w:val="none" w:sz="0" w:space="0" w:color="auto"/>
                  </w:divBdr>
                  <w:divsChild>
                    <w:div w:id="877821614">
                      <w:marLeft w:val="0"/>
                      <w:marRight w:val="0"/>
                      <w:marTop w:val="0"/>
                      <w:marBottom w:val="0"/>
                      <w:divBdr>
                        <w:top w:val="none" w:sz="0" w:space="0" w:color="auto"/>
                        <w:left w:val="none" w:sz="0" w:space="0" w:color="auto"/>
                        <w:bottom w:val="none" w:sz="0" w:space="0" w:color="auto"/>
                        <w:right w:val="none" w:sz="0" w:space="0" w:color="auto"/>
                      </w:divBdr>
                    </w:div>
                  </w:divsChild>
                </w:div>
                <w:div w:id="591744440">
                  <w:marLeft w:val="0"/>
                  <w:marRight w:val="0"/>
                  <w:marTop w:val="0"/>
                  <w:marBottom w:val="0"/>
                  <w:divBdr>
                    <w:top w:val="none" w:sz="0" w:space="0" w:color="auto"/>
                    <w:left w:val="none" w:sz="0" w:space="0" w:color="auto"/>
                    <w:bottom w:val="none" w:sz="0" w:space="0" w:color="auto"/>
                    <w:right w:val="none" w:sz="0" w:space="0" w:color="auto"/>
                  </w:divBdr>
                  <w:divsChild>
                    <w:div w:id="1132601871">
                      <w:marLeft w:val="0"/>
                      <w:marRight w:val="0"/>
                      <w:marTop w:val="0"/>
                      <w:marBottom w:val="0"/>
                      <w:divBdr>
                        <w:top w:val="none" w:sz="0" w:space="0" w:color="auto"/>
                        <w:left w:val="none" w:sz="0" w:space="0" w:color="auto"/>
                        <w:bottom w:val="none" w:sz="0" w:space="0" w:color="auto"/>
                        <w:right w:val="none" w:sz="0" w:space="0" w:color="auto"/>
                      </w:divBdr>
                    </w:div>
                  </w:divsChild>
                </w:div>
                <w:div w:id="395932894">
                  <w:marLeft w:val="0"/>
                  <w:marRight w:val="0"/>
                  <w:marTop w:val="0"/>
                  <w:marBottom w:val="0"/>
                  <w:divBdr>
                    <w:top w:val="none" w:sz="0" w:space="0" w:color="auto"/>
                    <w:left w:val="none" w:sz="0" w:space="0" w:color="auto"/>
                    <w:bottom w:val="none" w:sz="0" w:space="0" w:color="auto"/>
                    <w:right w:val="none" w:sz="0" w:space="0" w:color="auto"/>
                  </w:divBdr>
                  <w:divsChild>
                    <w:div w:id="785389240">
                      <w:marLeft w:val="0"/>
                      <w:marRight w:val="0"/>
                      <w:marTop w:val="0"/>
                      <w:marBottom w:val="0"/>
                      <w:divBdr>
                        <w:top w:val="none" w:sz="0" w:space="0" w:color="auto"/>
                        <w:left w:val="none" w:sz="0" w:space="0" w:color="auto"/>
                        <w:bottom w:val="none" w:sz="0" w:space="0" w:color="auto"/>
                        <w:right w:val="none" w:sz="0" w:space="0" w:color="auto"/>
                      </w:divBdr>
                    </w:div>
                  </w:divsChild>
                </w:div>
                <w:div w:id="352810243">
                  <w:marLeft w:val="0"/>
                  <w:marRight w:val="0"/>
                  <w:marTop w:val="0"/>
                  <w:marBottom w:val="0"/>
                  <w:divBdr>
                    <w:top w:val="none" w:sz="0" w:space="0" w:color="auto"/>
                    <w:left w:val="none" w:sz="0" w:space="0" w:color="auto"/>
                    <w:bottom w:val="none" w:sz="0" w:space="0" w:color="auto"/>
                    <w:right w:val="none" w:sz="0" w:space="0" w:color="auto"/>
                  </w:divBdr>
                  <w:divsChild>
                    <w:div w:id="373651265">
                      <w:marLeft w:val="0"/>
                      <w:marRight w:val="0"/>
                      <w:marTop w:val="0"/>
                      <w:marBottom w:val="0"/>
                      <w:divBdr>
                        <w:top w:val="none" w:sz="0" w:space="0" w:color="auto"/>
                        <w:left w:val="none" w:sz="0" w:space="0" w:color="auto"/>
                        <w:bottom w:val="none" w:sz="0" w:space="0" w:color="auto"/>
                        <w:right w:val="none" w:sz="0" w:space="0" w:color="auto"/>
                      </w:divBdr>
                    </w:div>
                  </w:divsChild>
                </w:div>
                <w:div w:id="498468331">
                  <w:marLeft w:val="0"/>
                  <w:marRight w:val="0"/>
                  <w:marTop w:val="0"/>
                  <w:marBottom w:val="0"/>
                  <w:divBdr>
                    <w:top w:val="none" w:sz="0" w:space="0" w:color="auto"/>
                    <w:left w:val="none" w:sz="0" w:space="0" w:color="auto"/>
                    <w:bottom w:val="none" w:sz="0" w:space="0" w:color="auto"/>
                    <w:right w:val="none" w:sz="0" w:space="0" w:color="auto"/>
                  </w:divBdr>
                  <w:divsChild>
                    <w:div w:id="812336811">
                      <w:marLeft w:val="0"/>
                      <w:marRight w:val="0"/>
                      <w:marTop w:val="0"/>
                      <w:marBottom w:val="0"/>
                      <w:divBdr>
                        <w:top w:val="none" w:sz="0" w:space="0" w:color="auto"/>
                        <w:left w:val="none" w:sz="0" w:space="0" w:color="auto"/>
                        <w:bottom w:val="none" w:sz="0" w:space="0" w:color="auto"/>
                        <w:right w:val="none" w:sz="0" w:space="0" w:color="auto"/>
                      </w:divBdr>
                    </w:div>
                  </w:divsChild>
                </w:div>
                <w:div w:id="490606468">
                  <w:marLeft w:val="0"/>
                  <w:marRight w:val="0"/>
                  <w:marTop w:val="0"/>
                  <w:marBottom w:val="0"/>
                  <w:divBdr>
                    <w:top w:val="none" w:sz="0" w:space="0" w:color="auto"/>
                    <w:left w:val="none" w:sz="0" w:space="0" w:color="auto"/>
                    <w:bottom w:val="none" w:sz="0" w:space="0" w:color="auto"/>
                    <w:right w:val="none" w:sz="0" w:space="0" w:color="auto"/>
                  </w:divBdr>
                  <w:divsChild>
                    <w:div w:id="2136559232">
                      <w:marLeft w:val="0"/>
                      <w:marRight w:val="0"/>
                      <w:marTop w:val="0"/>
                      <w:marBottom w:val="0"/>
                      <w:divBdr>
                        <w:top w:val="none" w:sz="0" w:space="0" w:color="auto"/>
                        <w:left w:val="none" w:sz="0" w:space="0" w:color="auto"/>
                        <w:bottom w:val="none" w:sz="0" w:space="0" w:color="auto"/>
                        <w:right w:val="none" w:sz="0" w:space="0" w:color="auto"/>
                      </w:divBdr>
                    </w:div>
                  </w:divsChild>
                </w:div>
                <w:div w:id="486214242">
                  <w:marLeft w:val="0"/>
                  <w:marRight w:val="0"/>
                  <w:marTop w:val="0"/>
                  <w:marBottom w:val="0"/>
                  <w:divBdr>
                    <w:top w:val="none" w:sz="0" w:space="0" w:color="auto"/>
                    <w:left w:val="none" w:sz="0" w:space="0" w:color="auto"/>
                    <w:bottom w:val="none" w:sz="0" w:space="0" w:color="auto"/>
                    <w:right w:val="none" w:sz="0" w:space="0" w:color="auto"/>
                  </w:divBdr>
                  <w:divsChild>
                    <w:div w:id="924193871">
                      <w:marLeft w:val="0"/>
                      <w:marRight w:val="0"/>
                      <w:marTop w:val="0"/>
                      <w:marBottom w:val="0"/>
                      <w:divBdr>
                        <w:top w:val="none" w:sz="0" w:space="0" w:color="auto"/>
                        <w:left w:val="none" w:sz="0" w:space="0" w:color="auto"/>
                        <w:bottom w:val="none" w:sz="0" w:space="0" w:color="auto"/>
                        <w:right w:val="none" w:sz="0" w:space="0" w:color="auto"/>
                      </w:divBdr>
                    </w:div>
                  </w:divsChild>
                </w:div>
                <w:div w:id="1164013542">
                  <w:marLeft w:val="0"/>
                  <w:marRight w:val="0"/>
                  <w:marTop w:val="0"/>
                  <w:marBottom w:val="0"/>
                  <w:divBdr>
                    <w:top w:val="none" w:sz="0" w:space="0" w:color="auto"/>
                    <w:left w:val="none" w:sz="0" w:space="0" w:color="auto"/>
                    <w:bottom w:val="none" w:sz="0" w:space="0" w:color="auto"/>
                    <w:right w:val="none" w:sz="0" w:space="0" w:color="auto"/>
                  </w:divBdr>
                  <w:divsChild>
                    <w:div w:id="1779569667">
                      <w:marLeft w:val="0"/>
                      <w:marRight w:val="0"/>
                      <w:marTop w:val="0"/>
                      <w:marBottom w:val="0"/>
                      <w:divBdr>
                        <w:top w:val="none" w:sz="0" w:space="0" w:color="auto"/>
                        <w:left w:val="none" w:sz="0" w:space="0" w:color="auto"/>
                        <w:bottom w:val="none" w:sz="0" w:space="0" w:color="auto"/>
                        <w:right w:val="none" w:sz="0" w:space="0" w:color="auto"/>
                      </w:divBdr>
                    </w:div>
                  </w:divsChild>
                </w:div>
                <w:div w:id="1107309174">
                  <w:marLeft w:val="0"/>
                  <w:marRight w:val="0"/>
                  <w:marTop w:val="0"/>
                  <w:marBottom w:val="0"/>
                  <w:divBdr>
                    <w:top w:val="none" w:sz="0" w:space="0" w:color="auto"/>
                    <w:left w:val="none" w:sz="0" w:space="0" w:color="auto"/>
                    <w:bottom w:val="none" w:sz="0" w:space="0" w:color="auto"/>
                    <w:right w:val="none" w:sz="0" w:space="0" w:color="auto"/>
                  </w:divBdr>
                  <w:divsChild>
                    <w:div w:id="73675384">
                      <w:marLeft w:val="0"/>
                      <w:marRight w:val="0"/>
                      <w:marTop w:val="0"/>
                      <w:marBottom w:val="0"/>
                      <w:divBdr>
                        <w:top w:val="none" w:sz="0" w:space="0" w:color="auto"/>
                        <w:left w:val="none" w:sz="0" w:space="0" w:color="auto"/>
                        <w:bottom w:val="none" w:sz="0" w:space="0" w:color="auto"/>
                        <w:right w:val="none" w:sz="0" w:space="0" w:color="auto"/>
                      </w:divBdr>
                    </w:div>
                  </w:divsChild>
                </w:div>
                <w:div w:id="1139344619">
                  <w:marLeft w:val="0"/>
                  <w:marRight w:val="0"/>
                  <w:marTop w:val="0"/>
                  <w:marBottom w:val="0"/>
                  <w:divBdr>
                    <w:top w:val="none" w:sz="0" w:space="0" w:color="auto"/>
                    <w:left w:val="none" w:sz="0" w:space="0" w:color="auto"/>
                    <w:bottom w:val="none" w:sz="0" w:space="0" w:color="auto"/>
                    <w:right w:val="none" w:sz="0" w:space="0" w:color="auto"/>
                  </w:divBdr>
                  <w:divsChild>
                    <w:div w:id="2101944718">
                      <w:marLeft w:val="0"/>
                      <w:marRight w:val="0"/>
                      <w:marTop w:val="0"/>
                      <w:marBottom w:val="0"/>
                      <w:divBdr>
                        <w:top w:val="none" w:sz="0" w:space="0" w:color="auto"/>
                        <w:left w:val="none" w:sz="0" w:space="0" w:color="auto"/>
                        <w:bottom w:val="none" w:sz="0" w:space="0" w:color="auto"/>
                        <w:right w:val="none" w:sz="0" w:space="0" w:color="auto"/>
                      </w:divBdr>
                    </w:div>
                  </w:divsChild>
                </w:div>
                <w:div w:id="168839911">
                  <w:marLeft w:val="0"/>
                  <w:marRight w:val="0"/>
                  <w:marTop w:val="0"/>
                  <w:marBottom w:val="0"/>
                  <w:divBdr>
                    <w:top w:val="none" w:sz="0" w:space="0" w:color="auto"/>
                    <w:left w:val="none" w:sz="0" w:space="0" w:color="auto"/>
                    <w:bottom w:val="none" w:sz="0" w:space="0" w:color="auto"/>
                    <w:right w:val="none" w:sz="0" w:space="0" w:color="auto"/>
                  </w:divBdr>
                  <w:divsChild>
                    <w:div w:id="646082995">
                      <w:marLeft w:val="0"/>
                      <w:marRight w:val="0"/>
                      <w:marTop w:val="0"/>
                      <w:marBottom w:val="0"/>
                      <w:divBdr>
                        <w:top w:val="none" w:sz="0" w:space="0" w:color="auto"/>
                        <w:left w:val="none" w:sz="0" w:space="0" w:color="auto"/>
                        <w:bottom w:val="none" w:sz="0" w:space="0" w:color="auto"/>
                        <w:right w:val="none" w:sz="0" w:space="0" w:color="auto"/>
                      </w:divBdr>
                    </w:div>
                  </w:divsChild>
                </w:div>
                <w:div w:id="664551875">
                  <w:marLeft w:val="0"/>
                  <w:marRight w:val="0"/>
                  <w:marTop w:val="0"/>
                  <w:marBottom w:val="0"/>
                  <w:divBdr>
                    <w:top w:val="none" w:sz="0" w:space="0" w:color="auto"/>
                    <w:left w:val="none" w:sz="0" w:space="0" w:color="auto"/>
                    <w:bottom w:val="none" w:sz="0" w:space="0" w:color="auto"/>
                    <w:right w:val="none" w:sz="0" w:space="0" w:color="auto"/>
                  </w:divBdr>
                  <w:divsChild>
                    <w:div w:id="223151455">
                      <w:marLeft w:val="0"/>
                      <w:marRight w:val="0"/>
                      <w:marTop w:val="0"/>
                      <w:marBottom w:val="0"/>
                      <w:divBdr>
                        <w:top w:val="none" w:sz="0" w:space="0" w:color="auto"/>
                        <w:left w:val="none" w:sz="0" w:space="0" w:color="auto"/>
                        <w:bottom w:val="none" w:sz="0" w:space="0" w:color="auto"/>
                        <w:right w:val="none" w:sz="0" w:space="0" w:color="auto"/>
                      </w:divBdr>
                    </w:div>
                  </w:divsChild>
                </w:div>
                <w:div w:id="1285966431">
                  <w:marLeft w:val="0"/>
                  <w:marRight w:val="0"/>
                  <w:marTop w:val="0"/>
                  <w:marBottom w:val="0"/>
                  <w:divBdr>
                    <w:top w:val="none" w:sz="0" w:space="0" w:color="auto"/>
                    <w:left w:val="none" w:sz="0" w:space="0" w:color="auto"/>
                    <w:bottom w:val="none" w:sz="0" w:space="0" w:color="auto"/>
                    <w:right w:val="none" w:sz="0" w:space="0" w:color="auto"/>
                  </w:divBdr>
                  <w:divsChild>
                    <w:div w:id="1999578080">
                      <w:marLeft w:val="0"/>
                      <w:marRight w:val="0"/>
                      <w:marTop w:val="0"/>
                      <w:marBottom w:val="0"/>
                      <w:divBdr>
                        <w:top w:val="none" w:sz="0" w:space="0" w:color="auto"/>
                        <w:left w:val="none" w:sz="0" w:space="0" w:color="auto"/>
                        <w:bottom w:val="none" w:sz="0" w:space="0" w:color="auto"/>
                        <w:right w:val="none" w:sz="0" w:space="0" w:color="auto"/>
                      </w:divBdr>
                    </w:div>
                  </w:divsChild>
                </w:div>
                <w:div w:id="1377393034">
                  <w:marLeft w:val="0"/>
                  <w:marRight w:val="0"/>
                  <w:marTop w:val="0"/>
                  <w:marBottom w:val="0"/>
                  <w:divBdr>
                    <w:top w:val="none" w:sz="0" w:space="0" w:color="auto"/>
                    <w:left w:val="none" w:sz="0" w:space="0" w:color="auto"/>
                    <w:bottom w:val="none" w:sz="0" w:space="0" w:color="auto"/>
                    <w:right w:val="none" w:sz="0" w:space="0" w:color="auto"/>
                  </w:divBdr>
                  <w:divsChild>
                    <w:div w:id="705981703">
                      <w:marLeft w:val="0"/>
                      <w:marRight w:val="0"/>
                      <w:marTop w:val="0"/>
                      <w:marBottom w:val="0"/>
                      <w:divBdr>
                        <w:top w:val="none" w:sz="0" w:space="0" w:color="auto"/>
                        <w:left w:val="none" w:sz="0" w:space="0" w:color="auto"/>
                        <w:bottom w:val="none" w:sz="0" w:space="0" w:color="auto"/>
                        <w:right w:val="none" w:sz="0" w:space="0" w:color="auto"/>
                      </w:divBdr>
                    </w:div>
                  </w:divsChild>
                </w:div>
                <w:div w:id="730077701">
                  <w:marLeft w:val="0"/>
                  <w:marRight w:val="0"/>
                  <w:marTop w:val="0"/>
                  <w:marBottom w:val="0"/>
                  <w:divBdr>
                    <w:top w:val="none" w:sz="0" w:space="0" w:color="auto"/>
                    <w:left w:val="none" w:sz="0" w:space="0" w:color="auto"/>
                    <w:bottom w:val="none" w:sz="0" w:space="0" w:color="auto"/>
                    <w:right w:val="none" w:sz="0" w:space="0" w:color="auto"/>
                  </w:divBdr>
                  <w:divsChild>
                    <w:div w:id="844440676">
                      <w:marLeft w:val="0"/>
                      <w:marRight w:val="0"/>
                      <w:marTop w:val="0"/>
                      <w:marBottom w:val="0"/>
                      <w:divBdr>
                        <w:top w:val="none" w:sz="0" w:space="0" w:color="auto"/>
                        <w:left w:val="none" w:sz="0" w:space="0" w:color="auto"/>
                        <w:bottom w:val="none" w:sz="0" w:space="0" w:color="auto"/>
                        <w:right w:val="none" w:sz="0" w:space="0" w:color="auto"/>
                      </w:divBdr>
                    </w:div>
                  </w:divsChild>
                </w:div>
                <w:div w:id="154758792">
                  <w:marLeft w:val="0"/>
                  <w:marRight w:val="0"/>
                  <w:marTop w:val="0"/>
                  <w:marBottom w:val="0"/>
                  <w:divBdr>
                    <w:top w:val="none" w:sz="0" w:space="0" w:color="auto"/>
                    <w:left w:val="none" w:sz="0" w:space="0" w:color="auto"/>
                    <w:bottom w:val="none" w:sz="0" w:space="0" w:color="auto"/>
                    <w:right w:val="none" w:sz="0" w:space="0" w:color="auto"/>
                  </w:divBdr>
                  <w:divsChild>
                    <w:div w:id="966274248">
                      <w:marLeft w:val="0"/>
                      <w:marRight w:val="0"/>
                      <w:marTop w:val="0"/>
                      <w:marBottom w:val="0"/>
                      <w:divBdr>
                        <w:top w:val="none" w:sz="0" w:space="0" w:color="auto"/>
                        <w:left w:val="none" w:sz="0" w:space="0" w:color="auto"/>
                        <w:bottom w:val="none" w:sz="0" w:space="0" w:color="auto"/>
                        <w:right w:val="none" w:sz="0" w:space="0" w:color="auto"/>
                      </w:divBdr>
                    </w:div>
                  </w:divsChild>
                </w:div>
                <w:div w:id="1831290429">
                  <w:marLeft w:val="0"/>
                  <w:marRight w:val="0"/>
                  <w:marTop w:val="0"/>
                  <w:marBottom w:val="0"/>
                  <w:divBdr>
                    <w:top w:val="none" w:sz="0" w:space="0" w:color="auto"/>
                    <w:left w:val="none" w:sz="0" w:space="0" w:color="auto"/>
                    <w:bottom w:val="none" w:sz="0" w:space="0" w:color="auto"/>
                    <w:right w:val="none" w:sz="0" w:space="0" w:color="auto"/>
                  </w:divBdr>
                  <w:divsChild>
                    <w:div w:id="75442682">
                      <w:marLeft w:val="0"/>
                      <w:marRight w:val="0"/>
                      <w:marTop w:val="0"/>
                      <w:marBottom w:val="0"/>
                      <w:divBdr>
                        <w:top w:val="none" w:sz="0" w:space="0" w:color="auto"/>
                        <w:left w:val="none" w:sz="0" w:space="0" w:color="auto"/>
                        <w:bottom w:val="none" w:sz="0" w:space="0" w:color="auto"/>
                        <w:right w:val="none" w:sz="0" w:space="0" w:color="auto"/>
                      </w:divBdr>
                    </w:div>
                  </w:divsChild>
                </w:div>
                <w:div w:id="1051001544">
                  <w:marLeft w:val="0"/>
                  <w:marRight w:val="0"/>
                  <w:marTop w:val="0"/>
                  <w:marBottom w:val="0"/>
                  <w:divBdr>
                    <w:top w:val="none" w:sz="0" w:space="0" w:color="auto"/>
                    <w:left w:val="none" w:sz="0" w:space="0" w:color="auto"/>
                    <w:bottom w:val="none" w:sz="0" w:space="0" w:color="auto"/>
                    <w:right w:val="none" w:sz="0" w:space="0" w:color="auto"/>
                  </w:divBdr>
                  <w:divsChild>
                    <w:div w:id="1018388178">
                      <w:marLeft w:val="0"/>
                      <w:marRight w:val="0"/>
                      <w:marTop w:val="0"/>
                      <w:marBottom w:val="0"/>
                      <w:divBdr>
                        <w:top w:val="none" w:sz="0" w:space="0" w:color="auto"/>
                        <w:left w:val="none" w:sz="0" w:space="0" w:color="auto"/>
                        <w:bottom w:val="none" w:sz="0" w:space="0" w:color="auto"/>
                        <w:right w:val="none" w:sz="0" w:space="0" w:color="auto"/>
                      </w:divBdr>
                    </w:div>
                  </w:divsChild>
                </w:div>
                <w:div w:id="696590514">
                  <w:marLeft w:val="0"/>
                  <w:marRight w:val="0"/>
                  <w:marTop w:val="0"/>
                  <w:marBottom w:val="0"/>
                  <w:divBdr>
                    <w:top w:val="none" w:sz="0" w:space="0" w:color="auto"/>
                    <w:left w:val="none" w:sz="0" w:space="0" w:color="auto"/>
                    <w:bottom w:val="none" w:sz="0" w:space="0" w:color="auto"/>
                    <w:right w:val="none" w:sz="0" w:space="0" w:color="auto"/>
                  </w:divBdr>
                  <w:divsChild>
                    <w:div w:id="931160389">
                      <w:marLeft w:val="0"/>
                      <w:marRight w:val="0"/>
                      <w:marTop w:val="0"/>
                      <w:marBottom w:val="0"/>
                      <w:divBdr>
                        <w:top w:val="none" w:sz="0" w:space="0" w:color="auto"/>
                        <w:left w:val="none" w:sz="0" w:space="0" w:color="auto"/>
                        <w:bottom w:val="none" w:sz="0" w:space="0" w:color="auto"/>
                        <w:right w:val="none" w:sz="0" w:space="0" w:color="auto"/>
                      </w:divBdr>
                    </w:div>
                  </w:divsChild>
                </w:div>
                <w:div w:id="2020888886">
                  <w:marLeft w:val="0"/>
                  <w:marRight w:val="0"/>
                  <w:marTop w:val="0"/>
                  <w:marBottom w:val="0"/>
                  <w:divBdr>
                    <w:top w:val="none" w:sz="0" w:space="0" w:color="auto"/>
                    <w:left w:val="none" w:sz="0" w:space="0" w:color="auto"/>
                    <w:bottom w:val="none" w:sz="0" w:space="0" w:color="auto"/>
                    <w:right w:val="none" w:sz="0" w:space="0" w:color="auto"/>
                  </w:divBdr>
                  <w:divsChild>
                    <w:div w:id="1305543893">
                      <w:marLeft w:val="0"/>
                      <w:marRight w:val="0"/>
                      <w:marTop w:val="0"/>
                      <w:marBottom w:val="0"/>
                      <w:divBdr>
                        <w:top w:val="none" w:sz="0" w:space="0" w:color="auto"/>
                        <w:left w:val="none" w:sz="0" w:space="0" w:color="auto"/>
                        <w:bottom w:val="none" w:sz="0" w:space="0" w:color="auto"/>
                        <w:right w:val="none" w:sz="0" w:space="0" w:color="auto"/>
                      </w:divBdr>
                    </w:div>
                  </w:divsChild>
                </w:div>
                <w:div w:id="1990086295">
                  <w:marLeft w:val="0"/>
                  <w:marRight w:val="0"/>
                  <w:marTop w:val="0"/>
                  <w:marBottom w:val="0"/>
                  <w:divBdr>
                    <w:top w:val="none" w:sz="0" w:space="0" w:color="auto"/>
                    <w:left w:val="none" w:sz="0" w:space="0" w:color="auto"/>
                    <w:bottom w:val="none" w:sz="0" w:space="0" w:color="auto"/>
                    <w:right w:val="none" w:sz="0" w:space="0" w:color="auto"/>
                  </w:divBdr>
                  <w:divsChild>
                    <w:div w:id="782967270">
                      <w:marLeft w:val="0"/>
                      <w:marRight w:val="0"/>
                      <w:marTop w:val="0"/>
                      <w:marBottom w:val="0"/>
                      <w:divBdr>
                        <w:top w:val="none" w:sz="0" w:space="0" w:color="auto"/>
                        <w:left w:val="none" w:sz="0" w:space="0" w:color="auto"/>
                        <w:bottom w:val="none" w:sz="0" w:space="0" w:color="auto"/>
                        <w:right w:val="none" w:sz="0" w:space="0" w:color="auto"/>
                      </w:divBdr>
                    </w:div>
                  </w:divsChild>
                </w:div>
                <w:div w:id="1485583608">
                  <w:marLeft w:val="0"/>
                  <w:marRight w:val="0"/>
                  <w:marTop w:val="0"/>
                  <w:marBottom w:val="0"/>
                  <w:divBdr>
                    <w:top w:val="none" w:sz="0" w:space="0" w:color="auto"/>
                    <w:left w:val="none" w:sz="0" w:space="0" w:color="auto"/>
                    <w:bottom w:val="none" w:sz="0" w:space="0" w:color="auto"/>
                    <w:right w:val="none" w:sz="0" w:space="0" w:color="auto"/>
                  </w:divBdr>
                  <w:divsChild>
                    <w:div w:id="621496097">
                      <w:marLeft w:val="0"/>
                      <w:marRight w:val="0"/>
                      <w:marTop w:val="0"/>
                      <w:marBottom w:val="0"/>
                      <w:divBdr>
                        <w:top w:val="none" w:sz="0" w:space="0" w:color="auto"/>
                        <w:left w:val="none" w:sz="0" w:space="0" w:color="auto"/>
                        <w:bottom w:val="none" w:sz="0" w:space="0" w:color="auto"/>
                        <w:right w:val="none" w:sz="0" w:space="0" w:color="auto"/>
                      </w:divBdr>
                    </w:div>
                  </w:divsChild>
                </w:div>
                <w:div w:id="224336199">
                  <w:marLeft w:val="0"/>
                  <w:marRight w:val="0"/>
                  <w:marTop w:val="0"/>
                  <w:marBottom w:val="0"/>
                  <w:divBdr>
                    <w:top w:val="none" w:sz="0" w:space="0" w:color="auto"/>
                    <w:left w:val="none" w:sz="0" w:space="0" w:color="auto"/>
                    <w:bottom w:val="none" w:sz="0" w:space="0" w:color="auto"/>
                    <w:right w:val="none" w:sz="0" w:space="0" w:color="auto"/>
                  </w:divBdr>
                  <w:divsChild>
                    <w:div w:id="835808908">
                      <w:marLeft w:val="0"/>
                      <w:marRight w:val="0"/>
                      <w:marTop w:val="0"/>
                      <w:marBottom w:val="0"/>
                      <w:divBdr>
                        <w:top w:val="none" w:sz="0" w:space="0" w:color="auto"/>
                        <w:left w:val="none" w:sz="0" w:space="0" w:color="auto"/>
                        <w:bottom w:val="none" w:sz="0" w:space="0" w:color="auto"/>
                        <w:right w:val="none" w:sz="0" w:space="0" w:color="auto"/>
                      </w:divBdr>
                    </w:div>
                  </w:divsChild>
                </w:div>
                <w:div w:id="1408377478">
                  <w:marLeft w:val="0"/>
                  <w:marRight w:val="0"/>
                  <w:marTop w:val="0"/>
                  <w:marBottom w:val="0"/>
                  <w:divBdr>
                    <w:top w:val="none" w:sz="0" w:space="0" w:color="auto"/>
                    <w:left w:val="none" w:sz="0" w:space="0" w:color="auto"/>
                    <w:bottom w:val="none" w:sz="0" w:space="0" w:color="auto"/>
                    <w:right w:val="none" w:sz="0" w:space="0" w:color="auto"/>
                  </w:divBdr>
                  <w:divsChild>
                    <w:div w:id="1373723847">
                      <w:marLeft w:val="0"/>
                      <w:marRight w:val="0"/>
                      <w:marTop w:val="0"/>
                      <w:marBottom w:val="0"/>
                      <w:divBdr>
                        <w:top w:val="none" w:sz="0" w:space="0" w:color="auto"/>
                        <w:left w:val="none" w:sz="0" w:space="0" w:color="auto"/>
                        <w:bottom w:val="none" w:sz="0" w:space="0" w:color="auto"/>
                        <w:right w:val="none" w:sz="0" w:space="0" w:color="auto"/>
                      </w:divBdr>
                    </w:div>
                  </w:divsChild>
                </w:div>
                <w:div w:id="579829449">
                  <w:marLeft w:val="0"/>
                  <w:marRight w:val="0"/>
                  <w:marTop w:val="0"/>
                  <w:marBottom w:val="0"/>
                  <w:divBdr>
                    <w:top w:val="none" w:sz="0" w:space="0" w:color="auto"/>
                    <w:left w:val="none" w:sz="0" w:space="0" w:color="auto"/>
                    <w:bottom w:val="none" w:sz="0" w:space="0" w:color="auto"/>
                    <w:right w:val="none" w:sz="0" w:space="0" w:color="auto"/>
                  </w:divBdr>
                  <w:divsChild>
                    <w:div w:id="20711622">
                      <w:marLeft w:val="0"/>
                      <w:marRight w:val="0"/>
                      <w:marTop w:val="0"/>
                      <w:marBottom w:val="0"/>
                      <w:divBdr>
                        <w:top w:val="none" w:sz="0" w:space="0" w:color="auto"/>
                        <w:left w:val="none" w:sz="0" w:space="0" w:color="auto"/>
                        <w:bottom w:val="none" w:sz="0" w:space="0" w:color="auto"/>
                        <w:right w:val="none" w:sz="0" w:space="0" w:color="auto"/>
                      </w:divBdr>
                    </w:div>
                  </w:divsChild>
                </w:div>
                <w:div w:id="1618291690">
                  <w:marLeft w:val="0"/>
                  <w:marRight w:val="0"/>
                  <w:marTop w:val="0"/>
                  <w:marBottom w:val="0"/>
                  <w:divBdr>
                    <w:top w:val="none" w:sz="0" w:space="0" w:color="auto"/>
                    <w:left w:val="none" w:sz="0" w:space="0" w:color="auto"/>
                    <w:bottom w:val="none" w:sz="0" w:space="0" w:color="auto"/>
                    <w:right w:val="none" w:sz="0" w:space="0" w:color="auto"/>
                  </w:divBdr>
                  <w:divsChild>
                    <w:div w:id="450244784">
                      <w:marLeft w:val="0"/>
                      <w:marRight w:val="0"/>
                      <w:marTop w:val="0"/>
                      <w:marBottom w:val="0"/>
                      <w:divBdr>
                        <w:top w:val="none" w:sz="0" w:space="0" w:color="auto"/>
                        <w:left w:val="none" w:sz="0" w:space="0" w:color="auto"/>
                        <w:bottom w:val="none" w:sz="0" w:space="0" w:color="auto"/>
                        <w:right w:val="none" w:sz="0" w:space="0" w:color="auto"/>
                      </w:divBdr>
                    </w:div>
                  </w:divsChild>
                </w:div>
                <w:div w:id="1762336407">
                  <w:marLeft w:val="0"/>
                  <w:marRight w:val="0"/>
                  <w:marTop w:val="0"/>
                  <w:marBottom w:val="0"/>
                  <w:divBdr>
                    <w:top w:val="none" w:sz="0" w:space="0" w:color="auto"/>
                    <w:left w:val="none" w:sz="0" w:space="0" w:color="auto"/>
                    <w:bottom w:val="none" w:sz="0" w:space="0" w:color="auto"/>
                    <w:right w:val="none" w:sz="0" w:space="0" w:color="auto"/>
                  </w:divBdr>
                  <w:divsChild>
                    <w:div w:id="908809134">
                      <w:marLeft w:val="0"/>
                      <w:marRight w:val="0"/>
                      <w:marTop w:val="0"/>
                      <w:marBottom w:val="0"/>
                      <w:divBdr>
                        <w:top w:val="none" w:sz="0" w:space="0" w:color="auto"/>
                        <w:left w:val="none" w:sz="0" w:space="0" w:color="auto"/>
                        <w:bottom w:val="none" w:sz="0" w:space="0" w:color="auto"/>
                        <w:right w:val="none" w:sz="0" w:space="0" w:color="auto"/>
                      </w:divBdr>
                    </w:div>
                  </w:divsChild>
                </w:div>
                <w:div w:id="1068923281">
                  <w:marLeft w:val="0"/>
                  <w:marRight w:val="0"/>
                  <w:marTop w:val="0"/>
                  <w:marBottom w:val="0"/>
                  <w:divBdr>
                    <w:top w:val="none" w:sz="0" w:space="0" w:color="auto"/>
                    <w:left w:val="none" w:sz="0" w:space="0" w:color="auto"/>
                    <w:bottom w:val="none" w:sz="0" w:space="0" w:color="auto"/>
                    <w:right w:val="none" w:sz="0" w:space="0" w:color="auto"/>
                  </w:divBdr>
                  <w:divsChild>
                    <w:div w:id="249434128">
                      <w:marLeft w:val="0"/>
                      <w:marRight w:val="0"/>
                      <w:marTop w:val="0"/>
                      <w:marBottom w:val="0"/>
                      <w:divBdr>
                        <w:top w:val="none" w:sz="0" w:space="0" w:color="auto"/>
                        <w:left w:val="none" w:sz="0" w:space="0" w:color="auto"/>
                        <w:bottom w:val="none" w:sz="0" w:space="0" w:color="auto"/>
                        <w:right w:val="none" w:sz="0" w:space="0" w:color="auto"/>
                      </w:divBdr>
                    </w:div>
                  </w:divsChild>
                </w:div>
                <w:div w:id="579171558">
                  <w:marLeft w:val="0"/>
                  <w:marRight w:val="0"/>
                  <w:marTop w:val="0"/>
                  <w:marBottom w:val="0"/>
                  <w:divBdr>
                    <w:top w:val="none" w:sz="0" w:space="0" w:color="auto"/>
                    <w:left w:val="none" w:sz="0" w:space="0" w:color="auto"/>
                    <w:bottom w:val="none" w:sz="0" w:space="0" w:color="auto"/>
                    <w:right w:val="none" w:sz="0" w:space="0" w:color="auto"/>
                  </w:divBdr>
                  <w:divsChild>
                    <w:div w:id="1530947629">
                      <w:marLeft w:val="0"/>
                      <w:marRight w:val="0"/>
                      <w:marTop w:val="0"/>
                      <w:marBottom w:val="0"/>
                      <w:divBdr>
                        <w:top w:val="none" w:sz="0" w:space="0" w:color="auto"/>
                        <w:left w:val="none" w:sz="0" w:space="0" w:color="auto"/>
                        <w:bottom w:val="none" w:sz="0" w:space="0" w:color="auto"/>
                        <w:right w:val="none" w:sz="0" w:space="0" w:color="auto"/>
                      </w:divBdr>
                    </w:div>
                  </w:divsChild>
                </w:div>
                <w:div w:id="1335106964">
                  <w:marLeft w:val="0"/>
                  <w:marRight w:val="0"/>
                  <w:marTop w:val="0"/>
                  <w:marBottom w:val="0"/>
                  <w:divBdr>
                    <w:top w:val="none" w:sz="0" w:space="0" w:color="auto"/>
                    <w:left w:val="none" w:sz="0" w:space="0" w:color="auto"/>
                    <w:bottom w:val="none" w:sz="0" w:space="0" w:color="auto"/>
                    <w:right w:val="none" w:sz="0" w:space="0" w:color="auto"/>
                  </w:divBdr>
                  <w:divsChild>
                    <w:div w:id="973023967">
                      <w:marLeft w:val="0"/>
                      <w:marRight w:val="0"/>
                      <w:marTop w:val="0"/>
                      <w:marBottom w:val="0"/>
                      <w:divBdr>
                        <w:top w:val="none" w:sz="0" w:space="0" w:color="auto"/>
                        <w:left w:val="none" w:sz="0" w:space="0" w:color="auto"/>
                        <w:bottom w:val="none" w:sz="0" w:space="0" w:color="auto"/>
                        <w:right w:val="none" w:sz="0" w:space="0" w:color="auto"/>
                      </w:divBdr>
                    </w:div>
                  </w:divsChild>
                </w:div>
                <w:div w:id="262492949">
                  <w:marLeft w:val="0"/>
                  <w:marRight w:val="0"/>
                  <w:marTop w:val="0"/>
                  <w:marBottom w:val="0"/>
                  <w:divBdr>
                    <w:top w:val="none" w:sz="0" w:space="0" w:color="auto"/>
                    <w:left w:val="none" w:sz="0" w:space="0" w:color="auto"/>
                    <w:bottom w:val="none" w:sz="0" w:space="0" w:color="auto"/>
                    <w:right w:val="none" w:sz="0" w:space="0" w:color="auto"/>
                  </w:divBdr>
                  <w:divsChild>
                    <w:div w:id="989020689">
                      <w:marLeft w:val="0"/>
                      <w:marRight w:val="0"/>
                      <w:marTop w:val="0"/>
                      <w:marBottom w:val="0"/>
                      <w:divBdr>
                        <w:top w:val="none" w:sz="0" w:space="0" w:color="auto"/>
                        <w:left w:val="none" w:sz="0" w:space="0" w:color="auto"/>
                        <w:bottom w:val="none" w:sz="0" w:space="0" w:color="auto"/>
                        <w:right w:val="none" w:sz="0" w:space="0" w:color="auto"/>
                      </w:divBdr>
                    </w:div>
                  </w:divsChild>
                </w:div>
                <w:div w:id="1337535089">
                  <w:marLeft w:val="0"/>
                  <w:marRight w:val="0"/>
                  <w:marTop w:val="0"/>
                  <w:marBottom w:val="0"/>
                  <w:divBdr>
                    <w:top w:val="none" w:sz="0" w:space="0" w:color="auto"/>
                    <w:left w:val="none" w:sz="0" w:space="0" w:color="auto"/>
                    <w:bottom w:val="none" w:sz="0" w:space="0" w:color="auto"/>
                    <w:right w:val="none" w:sz="0" w:space="0" w:color="auto"/>
                  </w:divBdr>
                  <w:divsChild>
                    <w:div w:id="2025013114">
                      <w:marLeft w:val="0"/>
                      <w:marRight w:val="0"/>
                      <w:marTop w:val="0"/>
                      <w:marBottom w:val="0"/>
                      <w:divBdr>
                        <w:top w:val="none" w:sz="0" w:space="0" w:color="auto"/>
                        <w:left w:val="none" w:sz="0" w:space="0" w:color="auto"/>
                        <w:bottom w:val="none" w:sz="0" w:space="0" w:color="auto"/>
                        <w:right w:val="none" w:sz="0" w:space="0" w:color="auto"/>
                      </w:divBdr>
                    </w:div>
                  </w:divsChild>
                </w:div>
                <w:div w:id="1145515025">
                  <w:marLeft w:val="0"/>
                  <w:marRight w:val="0"/>
                  <w:marTop w:val="0"/>
                  <w:marBottom w:val="0"/>
                  <w:divBdr>
                    <w:top w:val="none" w:sz="0" w:space="0" w:color="auto"/>
                    <w:left w:val="none" w:sz="0" w:space="0" w:color="auto"/>
                    <w:bottom w:val="none" w:sz="0" w:space="0" w:color="auto"/>
                    <w:right w:val="none" w:sz="0" w:space="0" w:color="auto"/>
                  </w:divBdr>
                  <w:divsChild>
                    <w:div w:id="1274901020">
                      <w:marLeft w:val="0"/>
                      <w:marRight w:val="0"/>
                      <w:marTop w:val="0"/>
                      <w:marBottom w:val="0"/>
                      <w:divBdr>
                        <w:top w:val="none" w:sz="0" w:space="0" w:color="auto"/>
                        <w:left w:val="none" w:sz="0" w:space="0" w:color="auto"/>
                        <w:bottom w:val="none" w:sz="0" w:space="0" w:color="auto"/>
                        <w:right w:val="none" w:sz="0" w:space="0" w:color="auto"/>
                      </w:divBdr>
                    </w:div>
                  </w:divsChild>
                </w:div>
                <w:div w:id="747073864">
                  <w:marLeft w:val="0"/>
                  <w:marRight w:val="0"/>
                  <w:marTop w:val="0"/>
                  <w:marBottom w:val="0"/>
                  <w:divBdr>
                    <w:top w:val="none" w:sz="0" w:space="0" w:color="auto"/>
                    <w:left w:val="none" w:sz="0" w:space="0" w:color="auto"/>
                    <w:bottom w:val="none" w:sz="0" w:space="0" w:color="auto"/>
                    <w:right w:val="none" w:sz="0" w:space="0" w:color="auto"/>
                  </w:divBdr>
                  <w:divsChild>
                    <w:div w:id="759762185">
                      <w:marLeft w:val="0"/>
                      <w:marRight w:val="0"/>
                      <w:marTop w:val="0"/>
                      <w:marBottom w:val="0"/>
                      <w:divBdr>
                        <w:top w:val="none" w:sz="0" w:space="0" w:color="auto"/>
                        <w:left w:val="none" w:sz="0" w:space="0" w:color="auto"/>
                        <w:bottom w:val="none" w:sz="0" w:space="0" w:color="auto"/>
                        <w:right w:val="none" w:sz="0" w:space="0" w:color="auto"/>
                      </w:divBdr>
                    </w:div>
                  </w:divsChild>
                </w:div>
                <w:div w:id="1004355189">
                  <w:marLeft w:val="0"/>
                  <w:marRight w:val="0"/>
                  <w:marTop w:val="0"/>
                  <w:marBottom w:val="0"/>
                  <w:divBdr>
                    <w:top w:val="none" w:sz="0" w:space="0" w:color="auto"/>
                    <w:left w:val="none" w:sz="0" w:space="0" w:color="auto"/>
                    <w:bottom w:val="none" w:sz="0" w:space="0" w:color="auto"/>
                    <w:right w:val="none" w:sz="0" w:space="0" w:color="auto"/>
                  </w:divBdr>
                  <w:divsChild>
                    <w:div w:id="1891384739">
                      <w:marLeft w:val="0"/>
                      <w:marRight w:val="0"/>
                      <w:marTop w:val="0"/>
                      <w:marBottom w:val="0"/>
                      <w:divBdr>
                        <w:top w:val="none" w:sz="0" w:space="0" w:color="auto"/>
                        <w:left w:val="none" w:sz="0" w:space="0" w:color="auto"/>
                        <w:bottom w:val="none" w:sz="0" w:space="0" w:color="auto"/>
                        <w:right w:val="none" w:sz="0" w:space="0" w:color="auto"/>
                      </w:divBdr>
                    </w:div>
                  </w:divsChild>
                </w:div>
                <w:div w:id="1469711674">
                  <w:marLeft w:val="0"/>
                  <w:marRight w:val="0"/>
                  <w:marTop w:val="0"/>
                  <w:marBottom w:val="0"/>
                  <w:divBdr>
                    <w:top w:val="none" w:sz="0" w:space="0" w:color="auto"/>
                    <w:left w:val="none" w:sz="0" w:space="0" w:color="auto"/>
                    <w:bottom w:val="none" w:sz="0" w:space="0" w:color="auto"/>
                    <w:right w:val="none" w:sz="0" w:space="0" w:color="auto"/>
                  </w:divBdr>
                  <w:divsChild>
                    <w:div w:id="370494024">
                      <w:marLeft w:val="0"/>
                      <w:marRight w:val="0"/>
                      <w:marTop w:val="0"/>
                      <w:marBottom w:val="0"/>
                      <w:divBdr>
                        <w:top w:val="none" w:sz="0" w:space="0" w:color="auto"/>
                        <w:left w:val="none" w:sz="0" w:space="0" w:color="auto"/>
                        <w:bottom w:val="none" w:sz="0" w:space="0" w:color="auto"/>
                        <w:right w:val="none" w:sz="0" w:space="0" w:color="auto"/>
                      </w:divBdr>
                    </w:div>
                  </w:divsChild>
                </w:div>
                <w:div w:id="65150354">
                  <w:marLeft w:val="0"/>
                  <w:marRight w:val="0"/>
                  <w:marTop w:val="0"/>
                  <w:marBottom w:val="0"/>
                  <w:divBdr>
                    <w:top w:val="none" w:sz="0" w:space="0" w:color="auto"/>
                    <w:left w:val="none" w:sz="0" w:space="0" w:color="auto"/>
                    <w:bottom w:val="none" w:sz="0" w:space="0" w:color="auto"/>
                    <w:right w:val="none" w:sz="0" w:space="0" w:color="auto"/>
                  </w:divBdr>
                  <w:divsChild>
                    <w:div w:id="453602345">
                      <w:marLeft w:val="0"/>
                      <w:marRight w:val="0"/>
                      <w:marTop w:val="0"/>
                      <w:marBottom w:val="0"/>
                      <w:divBdr>
                        <w:top w:val="none" w:sz="0" w:space="0" w:color="auto"/>
                        <w:left w:val="none" w:sz="0" w:space="0" w:color="auto"/>
                        <w:bottom w:val="none" w:sz="0" w:space="0" w:color="auto"/>
                        <w:right w:val="none" w:sz="0" w:space="0" w:color="auto"/>
                      </w:divBdr>
                    </w:div>
                  </w:divsChild>
                </w:div>
                <w:div w:id="1362785146">
                  <w:marLeft w:val="0"/>
                  <w:marRight w:val="0"/>
                  <w:marTop w:val="0"/>
                  <w:marBottom w:val="0"/>
                  <w:divBdr>
                    <w:top w:val="none" w:sz="0" w:space="0" w:color="auto"/>
                    <w:left w:val="none" w:sz="0" w:space="0" w:color="auto"/>
                    <w:bottom w:val="none" w:sz="0" w:space="0" w:color="auto"/>
                    <w:right w:val="none" w:sz="0" w:space="0" w:color="auto"/>
                  </w:divBdr>
                  <w:divsChild>
                    <w:div w:id="1774009080">
                      <w:marLeft w:val="0"/>
                      <w:marRight w:val="0"/>
                      <w:marTop w:val="0"/>
                      <w:marBottom w:val="0"/>
                      <w:divBdr>
                        <w:top w:val="none" w:sz="0" w:space="0" w:color="auto"/>
                        <w:left w:val="none" w:sz="0" w:space="0" w:color="auto"/>
                        <w:bottom w:val="none" w:sz="0" w:space="0" w:color="auto"/>
                        <w:right w:val="none" w:sz="0" w:space="0" w:color="auto"/>
                      </w:divBdr>
                    </w:div>
                  </w:divsChild>
                </w:div>
                <w:div w:id="521938224">
                  <w:marLeft w:val="0"/>
                  <w:marRight w:val="0"/>
                  <w:marTop w:val="0"/>
                  <w:marBottom w:val="0"/>
                  <w:divBdr>
                    <w:top w:val="none" w:sz="0" w:space="0" w:color="auto"/>
                    <w:left w:val="none" w:sz="0" w:space="0" w:color="auto"/>
                    <w:bottom w:val="none" w:sz="0" w:space="0" w:color="auto"/>
                    <w:right w:val="none" w:sz="0" w:space="0" w:color="auto"/>
                  </w:divBdr>
                  <w:divsChild>
                    <w:div w:id="868686964">
                      <w:marLeft w:val="0"/>
                      <w:marRight w:val="0"/>
                      <w:marTop w:val="0"/>
                      <w:marBottom w:val="0"/>
                      <w:divBdr>
                        <w:top w:val="none" w:sz="0" w:space="0" w:color="auto"/>
                        <w:left w:val="none" w:sz="0" w:space="0" w:color="auto"/>
                        <w:bottom w:val="none" w:sz="0" w:space="0" w:color="auto"/>
                        <w:right w:val="none" w:sz="0" w:space="0" w:color="auto"/>
                      </w:divBdr>
                    </w:div>
                  </w:divsChild>
                </w:div>
                <w:div w:id="2143762859">
                  <w:marLeft w:val="0"/>
                  <w:marRight w:val="0"/>
                  <w:marTop w:val="0"/>
                  <w:marBottom w:val="0"/>
                  <w:divBdr>
                    <w:top w:val="none" w:sz="0" w:space="0" w:color="auto"/>
                    <w:left w:val="none" w:sz="0" w:space="0" w:color="auto"/>
                    <w:bottom w:val="none" w:sz="0" w:space="0" w:color="auto"/>
                    <w:right w:val="none" w:sz="0" w:space="0" w:color="auto"/>
                  </w:divBdr>
                  <w:divsChild>
                    <w:div w:id="1088575381">
                      <w:marLeft w:val="0"/>
                      <w:marRight w:val="0"/>
                      <w:marTop w:val="0"/>
                      <w:marBottom w:val="0"/>
                      <w:divBdr>
                        <w:top w:val="none" w:sz="0" w:space="0" w:color="auto"/>
                        <w:left w:val="none" w:sz="0" w:space="0" w:color="auto"/>
                        <w:bottom w:val="none" w:sz="0" w:space="0" w:color="auto"/>
                        <w:right w:val="none" w:sz="0" w:space="0" w:color="auto"/>
                      </w:divBdr>
                    </w:div>
                  </w:divsChild>
                </w:div>
                <w:div w:id="2103451326">
                  <w:marLeft w:val="0"/>
                  <w:marRight w:val="0"/>
                  <w:marTop w:val="0"/>
                  <w:marBottom w:val="0"/>
                  <w:divBdr>
                    <w:top w:val="none" w:sz="0" w:space="0" w:color="auto"/>
                    <w:left w:val="none" w:sz="0" w:space="0" w:color="auto"/>
                    <w:bottom w:val="none" w:sz="0" w:space="0" w:color="auto"/>
                    <w:right w:val="none" w:sz="0" w:space="0" w:color="auto"/>
                  </w:divBdr>
                  <w:divsChild>
                    <w:div w:id="2013290836">
                      <w:marLeft w:val="0"/>
                      <w:marRight w:val="0"/>
                      <w:marTop w:val="0"/>
                      <w:marBottom w:val="0"/>
                      <w:divBdr>
                        <w:top w:val="none" w:sz="0" w:space="0" w:color="auto"/>
                        <w:left w:val="none" w:sz="0" w:space="0" w:color="auto"/>
                        <w:bottom w:val="none" w:sz="0" w:space="0" w:color="auto"/>
                        <w:right w:val="none" w:sz="0" w:space="0" w:color="auto"/>
                      </w:divBdr>
                    </w:div>
                  </w:divsChild>
                </w:div>
                <w:div w:id="780538409">
                  <w:marLeft w:val="0"/>
                  <w:marRight w:val="0"/>
                  <w:marTop w:val="0"/>
                  <w:marBottom w:val="0"/>
                  <w:divBdr>
                    <w:top w:val="none" w:sz="0" w:space="0" w:color="auto"/>
                    <w:left w:val="none" w:sz="0" w:space="0" w:color="auto"/>
                    <w:bottom w:val="none" w:sz="0" w:space="0" w:color="auto"/>
                    <w:right w:val="none" w:sz="0" w:space="0" w:color="auto"/>
                  </w:divBdr>
                  <w:divsChild>
                    <w:div w:id="1631934872">
                      <w:marLeft w:val="0"/>
                      <w:marRight w:val="0"/>
                      <w:marTop w:val="0"/>
                      <w:marBottom w:val="0"/>
                      <w:divBdr>
                        <w:top w:val="none" w:sz="0" w:space="0" w:color="auto"/>
                        <w:left w:val="none" w:sz="0" w:space="0" w:color="auto"/>
                        <w:bottom w:val="none" w:sz="0" w:space="0" w:color="auto"/>
                        <w:right w:val="none" w:sz="0" w:space="0" w:color="auto"/>
                      </w:divBdr>
                    </w:div>
                  </w:divsChild>
                </w:div>
                <w:div w:id="256406276">
                  <w:marLeft w:val="0"/>
                  <w:marRight w:val="0"/>
                  <w:marTop w:val="0"/>
                  <w:marBottom w:val="0"/>
                  <w:divBdr>
                    <w:top w:val="none" w:sz="0" w:space="0" w:color="auto"/>
                    <w:left w:val="none" w:sz="0" w:space="0" w:color="auto"/>
                    <w:bottom w:val="none" w:sz="0" w:space="0" w:color="auto"/>
                    <w:right w:val="none" w:sz="0" w:space="0" w:color="auto"/>
                  </w:divBdr>
                  <w:divsChild>
                    <w:div w:id="1155294102">
                      <w:marLeft w:val="0"/>
                      <w:marRight w:val="0"/>
                      <w:marTop w:val="0"/>
                      <w:marBottom w:val="0"/>
                      <w:divBdr>
                        <w:top w:val="none" w:sz="0" w:space="0" w:color="auto"/>
                        <w:left w:val="none" w:sz="0" w:space="0" w:color="auto"/>
                        <w:bottom w:val="none" w:sz="0" w:space="0" w:color="auto"/>
                        <w:right w:val="none" w:sz="0" w:space="0" w:color="auto"/>
                      </w:divBdr>
                    </w:div>
                  </w:divsChild>
                </w:div>
                <w:div w:id="985279026">
                  <w:marLeft w:val="0"/>
                  <w:marRight w:val="0"/>
                  <w:marTop w:val="0"/>
                  <w:marBottom w:val="0"/>
                  <w:divBdr>
                    <w:top w:val="none" w:sz="0" w:space="0" w:color="auto"/>
                    <w:left w:val="none" w:sz="0" w:space="0" w:color="auto"/>
                    <w:bottom w:val="none" w:sz="0" w:space="0" w:color="auto"/>
                    <w:right w:val="none" w:sz="0" w:space="0" w:color="auto"/>
                  </w:divBdr>
                  <w:divsChild>
                    <w:div w:id="396902022">
                      <w:marLeft w:val="0"/>
                      <w:marRight w:val="0"/>
                      <w:marTop w:val="0"/>
                      <w:marBottom w:val="0"/>
                      <w:divBdr>
                        <w:top w:val="none" w:sz="0" w:space="0" w:color="auto"/>
                        <w:left w:val="none" w:sz="0" w:space="0" w:color="auto"/>
                        <w:bottom w:val="none" w:sz="0" w:space="0" w:color="auto"/>
                        <w:right w:val="none" w:sz="0" w:space="0" w:color="auto"/>
                      </w:divBdr>
                    </w:div>
                  </w:divsChild>
                </w:div>
                <w:div w:id="1812674585">
                  <w:marLeft w:val="0"/>
                  <w:marRight w:val="0"/>
                  <w:marTop w:val="0"/>
                  <w:marBottom w:val="0"/>
                  <w:divBdr>
                    <w:top w:val="none" w:sz="0" w:space="0" w:color="auto"/>
                    <w:left w:val="none" w:sz="0" w:space="0" w:color="auto"/>
                    <w:bottom w:val="none" w:sz="0" w:space="0" w:color="auto"/>
                    <w:right w:val="none" w:sz="0" w:space="0" w:color="auto"/>
                  </w:divBdr>
                  <w:divsChild>
                    <w:div w:id="1439720654">
                      <w:marLeft w:val="0"/>
                      <w:marRight w:val="0"/>
                      <w:marTop w:val="0"/>
                      <w:marBottom w:val="0"/>
                      <w:divBdr>
                        <w:top w:val="none" w:sz="0" w:space="0" w:color="auto"/>
                        <w:left w:val="none" w:sz="0" w:space="0" w:color="auto"/>
                        <w:bottom w:val="none" w:sz="0" w:space="0" w:color="auto"/>
                        <w:right w:val="none" w:sz="0" w:space="0" w:color="auto"/>
                      </w:divBdr>
                    </w:div>
                  </w:divsChild>
                </w:div>
                <w:div w:id="852689877">
                  <w:marLeft w:val="0"/>
                  <w:marRight w:val="0"/>
                  <w:marTop w:val="0"/>
                  <w:marBottom w:val="0"/>
                  <w:divBdr>
                    <w:top w:val="none" w:sz="0" w:space="0" w:color="auto"/>
                    <w:left w:val="none" w:sz="0" w:space="0" w:color="auto"/>
                    <w:bottom w:val="none" w:sz="0" w:space="0" w:color="auto"/>
                    <w:right w:val="none" w:sz="0" w:space="0" w:color="auto"/>
                  </w:divBdr>
                  <w:divsChild>
                    <w:div w:id="774980230">
                      <w:marLeft w:val="0"/>
                      <w:marRight w:val="0"/>
                      <w:marTop w:val="0"/>
                      <w:marBottom w:val="0"/>
                      <w:divBdr>
                        <w:top w:val="none" w:sz="0" w:space="0" w:color="auto"/>
                        <w:left w:val="none" w:sz="0" w:space="0" w:color="auto"/>
                        <w:bottom w:val="none" w:sz="0" w:space="0" w:color="auto"/>
                        <w:right w:val="none" w:sz="0" w:space="0" w:color="auto"/>
                      </w:divBdr>
                    </w:div>
                  </w:divsChild>
                </w:div>
                <w:div w:id="1601449808">
                  <w:marLeft w:val="0"/>
                  <w:marRight w:val="0"/>
                  <w:marTop w:val="0"/>
                  <w:marBottom w:val="0"/>
                  <w:divBdr>
                    <w:top w:val="none" w:sz="0" w:space="0" w:color="auto"/>
                    <w:left w:val="none" w:sz="0" w:space="0" w:color="auto"/>
                    <w:bottom w:val="none" w:sz="0" w:space="0" w:color="auto"/>
                    <w:right w:val="none" w:sz="0" w:space="0" w:color="auto"/>
                  </w:divBdr>
                  <w:divsChild>
                    <w:div w:id="2029987261">
                      <w:marLeft w:val="0"/>
                      <w:marRight w:val="0"/>
                      <w:marTop w:val="0"/>
                      <w:marBottom w:val="0"/>
                      <w:divBdr>
                        <w:top w:val="none" w:sz="0" w:space="0" w:color="auto"/>
                        <w:left w:val="none" w:sz="0" w:space="0" w:color="auto"/>
                        <w:bottom w:val="none" w:sz="0" w:space="0" w:color="auto"/>
                        <w:right w:val="none" w:sz="0" w:space="0" w:color="auto"/>
                      </w:divBdr>
                    </w:div>
                  </w:divsChild>
                </w:div>
                <w:div w:id="2131895475">
                  <w:marLeft w:val="0"/>
                  <w:marRight w:val="0"/>
                  <w:marTop w:val="0"/>
                  <w:marBottom w:val="0"/>
                  <w:divBdr>
                    <w:top w:val="none" w:sz="0" w:space="0" w:color="auto"/>
                    <w:left w:val="none" w:sz="0" w:space="0" w:color="auto"/>
                    <w:bottom w:val="none" w:sz="0" w:space="0" w:color="auto"/>
                    <w:right w:val="none" w:sz="0" w:space="0" w:color="auto"/>
                  </w:divBdr>
                  <w:divsChild>
                    <w:div w:id="757870849">
                      <w:marLeft w:val="0"/>
                      <w:marRight w:val="0"/>
                      <w:marTop w:val="0"/>
                      <w:marBottom w:val="0"/>
                      <w:divBdr>
                        <w:top w:val="none" w:sz="0" w:space="0" w:color="auto"/>
                        <w:left w:val="none" w:sz="0" w:space="0" w:color="auto"/>
                        <w:bottom w:val="none" w:sz="0" w:space="0" w:color="auto"/>
                        <w:right w:val="none" w:sz="0" w:space="0" w:color="auto"/>
                      </w:divBdr>
                    </w:div>
                  </w:divsChild>
                </w:div>
                <w:div w:id="1227450934">
                  <w:marLeft w:val="0"/>
                  <w:marRight w:val="0"/>
                  <w:marTop w:val="0"/>
                  <w:marBottom w:val="0"/>
                  <w:divBdr>
                    <w:top w:val="none" w:sz="0" w:space="0" w:color="auto"/>
                    <w:left w:val="none" w:sz="0" w:space="0" w:color="auto"/>
                    <w:bottom w:val="none" w:sz="0" w:space="0" w:color="auto"/>
                    <w:right w:val="none" w:sz="0" w:space="0" w:color="auto"/>
                  </w:divBdr>
                  <w:divsChild>
                    <w:div w:id="20711676">
                      <w:marLeft w:val="0"/>
                      <w:marRight w:val="0"/>
                      <w:marTop w:val="0"/>
                      <w:marBottom w:val="0"/>
                      <w:divBdr>
                        <w:top w:val="none" w:sz="0" w:space="0" w:color="auto"/>
                        <w:left w:val="none" w:sz="0" w:space="0" w:color="auto"/>
                        <w:bottom w:val="none" w:sz="0" w:space="0" w:color="auto"/>
                        <w:right w:val="none" w:sz="0" w:space="0" w:color="auto"/>
                      </w:divBdr>
                    </w:div>
                  </w:divsChild>
                </w:div>
                <w:div w:id="420611850">
                  <w:marLeft w:val="0"/>
                  <w:marRight w:val="0"/>
                  <w:marTop w:val="0"/>
                  <w:marBottom w:val="0"/>
                  <w:divBdr>
                    <w:top w:val="none" w:sz="0" w:space="0" w:color="auto"/>
                    <w:left w:val="none" w:sz="0" w:space="0" w:color="auto"/>
                    <w:bottom w:val="none" w:sz="0" w:space="0" w:color="auto"/>
                    <w:right w:val="none" w:sz="0" w:space="0" w:color="auto"/>
                  </w:divBdr>
                  <w:divsChild>
                    <w:div w:id="869608895">
                      <w:marLeft w:val="0"/>
                      <w:marRight w:val="0"/>
                      <w:marTop w:val="0"/>
                      <w:marBottom w:val="0"/>
                      <w:divBdr>
                        <w:top w:val="none" w:sz="0" w:space="0" w:color="auto"/>
                        <w:left w:val="none" w:sz="0" w:space="0" w:color="auto"/>
                        <w:bottom w:val="none" w:sz="0" w:space="0" w:color="auto"/>
                        <w:right w:val="none" w:sz="0" w:space="0" w:color="auto"/>
                      </w:divBdr>
                    </w:div>
                  </w:divsChild>
                </w:div>
                <w:div w:id="1555580395">
                  <w:marLeft w:val="0"/>
                  <w:marRight w:val="0"/>
                  <w:marTop w:val="0"/>
                  <w:marBottom w:val="0"/>
                  <w:divBdr>
                    <w:top w:val="none" w:sz="0" w:space="0" w:color="auto"/>
                    <w:left w:val="none" w:sz="0" w:space="0" w:color="auto"/>
                    <w:bottom w:val="none" w:sz="0" w:space="0" w:color="auto"/>
                    <w:right w:val="none" w:sz="0" w:space="0" w:color="auto"/>
                  </w:divBdr>
                  <w:divsChild>
                    <w:div w:id="286473930">
                      <w:marLeft w:val="0"/>
                      <w:marRight w:val="0"/>
                      <w:marTop w:val="0"/>
                      <w:marBottom w:val="0"/>
                      <w:divBdr>
                        <w:top w:val="none" w:sz="0" w:space="0" w:color="auto"/>
                        <w:left w:val="none" w:sz="0" w:space="0" w:color="auto"/>
                        <w:bottom w:val="none" w:sz="0" w:space="0" w:color="auto"/>
                        <w:right w:val="none" w:sz="0" w:space="0" w:color="auto"/>
                      </w:divBdr>
                    </w:div>
                  </w:divsChild>
                </w:div>
                <w:div w:id="72432286">
                  <w:marLeft w:val="0"/>
                  <w:marRight w:val="0"/>
                  <w:marTop w:val="0"/>
                  <w:marBottom w:val="0"/>
                  <w:divBdr>
                    <w:top w:val="none" w:sz="0" w:space="0" w:color="auto"/>
                    <w:left w:val="none" w:sz="0" w:space="0" w:color="auto"/>
                    <w:bottom w:val="none" w:sz="0" w:space="0" w:color="auto"/>
                    <w:right w:val="none" w:sz="0" w:space="0" w:color="auto"/>
                  </w:divBdr>
                  <w:divsChild>
                    <w:div w:id="1704984960">
                      <w:marLeft w:val="0"/>
                      <w:marRight w:val="0"/>
                      <w:marTop w:val="0"/>
                      <w:marBottom w:val="0"/>
                      <w:divBdr>
                        <w:top w:val="none" w:sz="0" w:space="0" w:color="auto"/>
                        <w:left w:val="none" w:sz="0" w:space="0" w:color="auto"/>
                        <w:bottom w:val="none" w:sz="0" w:space="0" w:color="auto"/>
                        <w:right w:val="none" w:sz="0" w:space="0" w:color="auto"/>
                      </w:divBdr>
                    </w:div>
                  </w:divsChild>
                </w:div>
                <w:div w:id="1942566182">
                  <w:marLeft w:val="0"/>
                  <w:marRight w:val="0"/>
                  <w:marTop w:val="0"/>
                  <w:marBottom w:val="0"/>
                  <w:divBdr>
                    <w:top w:val="none" w:sz="0" w:space="0" w:color="auto"/>
                    <w:left w:val="none" w:sz="0" w:space="0" w:color="auto"/>
                    <w:bottom w:val="none" w:sz="0" w:space="0" w:color="auto"/>
                    <w:right w:val="none" w:sz="0" w:space="0" w:color="auto"/>
                  </w:divBdr>
                  <w:divsChild>
                    <w:div w:id="1674802247">
                      <w:marLeft w:val="0"/>
                      <w:marRight w:val="0"/>
                      <w:marTop w:val="0"/>
                      <w:marBottom w:val="0"/>
                      <w:divBdr>
                        <w:top w:val="none" w:sz="0" w:space="0" w:color="auto"/>
                        <w:left w:val="none" w:sz="0" w:space="0" w:color="auto"/>
                        <w:bottom w:val="none" w:sz="0" w:space="0" w:color="auto"/>
                        <w:right w:val="none" w:sz="0" w:space="0" w:color="auto"/>
                      </w:divBdr>
                    </w:div>
                  </w:divsChild>
                </w:div>
                <w:div w:id="1141002269">
                  <w:marLeft w:val="0"/>
                  <w:marRight w:val="0"/>
                  <w:marTop w:val="0"/>
                  <w:marBottom w:val="0"/>
                  <w:divBdr>
                    <w:top w:val="none" w:sz="0" w:space="0" w:color="auto"/>
                    <w:left w:val="none" w:sz="0" w:space="0" w:color="auto"/>
                    <w:bottom w:val="none" w:sz="0" w:space="0" w:color="auto"/>
                    <w:right w:val="none" w:sz="0" w:space="0" w:color="auto"/>
                  </w:divBdr>
                  <w:divsChild>
                    <w:div w:id="74010067">
                      <w:marLeft w:val="0"/>
                      <w:marRight w:val="0"/>
                      <w:marTop w:val="0"/>
                      <w:marBottom w:val="0"/>
                      <w:divBdr>
                        <w:top w:val="none" w:sz="0" w:space="0" w:color="auto"/>
                        <w:left w:val="none" w:sz="0" w:space="0" w:color="auto"/>
                        <w:bottom w:val="none" w:sz="0" w:space="0" w:color="auto"/>
                        <w:right w:val="none" w:sz="0" w:space="0" w:color="auto"/>
                      </w:divBdr>
                    </w:div>
                  </w:divsChild>
                </w:div>
                <w:div w:id="274992367">
                  <w:marLeft w:val="0"/>
                  <w:marRight w:val="0"/>
                  <w:marTop w:val="0"/>
                  <w:marBottom w:val="0"/>
                  <w:divBdr>
                    <w:top w:val="none" w:sz="0" w:space="0" w:color="auto"/>
                    <w:left w:val="none" w:sz="0" w:space="0" w:color="auto"/>
                    <w:bottom w:val="none" w:sz="0" w:space="0" w:color="auto"/>
                    <w:right w:val="none" w:sz="0" w:space="0" w:color="auto"/>
                  </w:divBdr>
                  <w:divsChild>
                    <w:div w:id="284703622">
                      <w:marLeft w:val="0"/>
                      <w:marRight w:val="0"/>
                      <w:marTop w:val="0"/>
                      <w:marBottom w:val="0"/>
                      <w:divBdr>
                        <w:top w:val="none" w:sz="0" w:space="0" w:color="auto"/>
                        <w:left w:val="none" w:sz="0" w:space="0" w:color="auto"/>
                        <w:bottom w:val="none" w:sz="0" w:space="0" w:color="auto"/>
                        <w:right w:val="none" w:sz="0" w:space="0" w:color="auto"/>
                      </w:divBdr>
                    </w:div>
                  </w:divsChild>
                </w:div>
                <w:div w:id="1883907009">
                  <w:marLeft w:val="0"/>
                  <w:marRight w:val="0"/>
                  <w:marTop w:val="0"/>
                  <w:marBottom w:val="0"/>
                  <w:divBdr>
                    <w:top w:val="none" w:sz="0" w:space="0" w:color="auto"/>
                    <w:left w:val="none" w:sz="0" w:space="0" w:color="auto"/>
                    <w:bottom w:val="none" w:sz="0" w:space="0" w:color="auto"/>
                    <w:right w:val="none" w:sz="0" w:space="0" w:color="auto"/>
                  </w:divBdr>
                  <w:divsChild>
                    <w:div w:id="1078475936">
                      <w:marLeft w:val="0"/>
                      <w:marRight w:val="0"/>
                      <w:marTop w:val="0"/>
                      <w:marBottom w:val="0"/>
                      <w:divBdr>
                        <w:top w:val="none" w:sz="0" w:space="0" w:color="auto"/>
                        <w:left w:val="none" w:sz="0" w:space="0" w:color="auto"/>
                        <w:bottom w:val="none" w:sz="0" w:space="0" w:color="auto"/>
                        <w:right w:val="none" w:sz="0" w:space="0" w:color="auto"/>
                      </w:divBdr>
                    </w:div>
                  </w:divsChild>
                </w:div>
                <w:div w:id="1044987794">
                  <w:marLeft w:val="0"/>
                  <w:marRight w:val="0"/>
                  <w:marTop w:val="0"/>
                  <w:marBottom w:val="0"/>
                  <w:divBdr>
                    <w:top w:val="none" w:sz="0" w:space="0" w:color="auto"/>
                    <w:left w:val="none" w:sz="0" w:space="0" w:color="auto"/>
                    <w:bottom w:val="none" w:sz="0" w:space="0" w:color="auto"/>
                    <w:right w:val="none" w:sz="0" w:space="0" w:color="auto"/>
                  </w:divBdr>
                  <w:divsChild>
                    <w:div w:id="1059405840">
                      <w:marLeft w:val="0"/>
                      <w:marRight w:val="0"/>
                      <w:marTop w:val="0"/>
                      <w:marBottom w:val="0"/>
                      <w:divBdr>
                        <w:top w:val="none" w:sz="0" w:space="0" w:color="auto"/>
                        <w:left w:val="none" w:sz="0" w:space="0" w:color="auto"/>
                        <w:bottom w:val="none" w:sz="0" w:space="0" w:color="auto"/>
                        <w:right w:val="none" w:sz="0" w:space="0" w:color="auto"/>
                      </w:divBdr>
                    </w:div>
                  </w:divsChild>
                </w:div>
                <w:div w:id="1118136247">
                  <w:marLeft w:val="0"/>
                  <w:marRight w:val="0"/>
                  <w:marTop w:val="0"/>
                  <w:marBottom w:val="0"/>
                  <w:divBdr>
                    <w:top w:val="none" w:sz="0" w:space="0" w:color="auto"/>
                    <w:left w:val="none" w:sz="0" w:space="0" w:color="auto"/>
                    <w:bottom w:val="none" w:sz="0" w:space="0" w:color="auto"/>
                    <w:right w:val="none" w:sz="0" w:space="0" w:color="auto"/>
                  </w:divBdr>
                  <w:divsChild>
                    <w:div w:id="1885016130">
                      <w:marLeft w:val="0"/>
                      <w:marRight w:val="0"/>
                      <w:marTop w:val="0"/>
                      <w:marBottom w:val="0"/>
                      <w:divBdr>
                        <w:top w:val="none" w:sz="0" w:space="0" w:color="auto"/>
                        <w:left w:val="none" w:sz="0" w:space="0" w:color="auto"/>
                        <w:bottom w:val="none" w:sz="0" w:space="0" w:color="auto"/>
                        <w:right w:val="none" w:sz="0" w:space="0" w:color="auto"/>
                      </w:divBdr>
                    </w:div>
                  </w:divsChild>
                </w:div>
                <w:div w:id="813646153">
                  <w:marLeft w:val="0"/>
                  <w:marRight w:val="0"/>
                  <w:marTop w:val="0"/>
                  <w:marBottom w:val="0"/>
                  <w:divBdr>
                    <w:top w:val="none" w:sz="0" w:space="0" w:color="auto"/>
                    <w:left w:val="none" w:sz="0" w:space="0" w:color="auto"/>
                    <w:bottom w:val="none" w:sz="0" w:space="0" w:color="auto"/>
                    <w:right w:val="none" w:sz="0" w:space="0" w:color="auto"/>
                  </w:divBdr>
                  <w:divsChild>
                    <w:div w:id="1860778026">
                      <w:marLeft w:val="0"/>
                      <w:marRight w:val="0"/>
                      <w:marTop w:val="0"/>
                      <w:marBottom w:val="0"/>
                      <w:divBdr>
                        <w:top w:val="none" w:sz="0" w:space="0" w:color="auto"/>
                        <w:left w:val="none" w:sz="0" w:space="0" w:color="auto"/>
                        <w:bottom w:val="none" w:sz="0" w:space="0" w:color="auto"/>
                        <w:right w:val="none" w:sz="0" w:space="0" w:color="auto"/>
                      </w:divBdr>
                    </w:div>
                  </w:divsChild>
                </w:div>
                <w:div w:id="1302464091">
                  <w:marLeft w:val="0"/>
                  <w:marRight w:val="0"/>
                  <w:marTop w:val="0"/>
                  <w:marBottom w:val="0"/>
                  <w:divBdr>
                    <w:top w:val="none" w:sz="0" w:space="0" w:color="auto"/>
                    <w:left w:val="none" w:sz="0" w:space="0" w:color="auto"/>
                    <w:bottom w:val="none" w:sz="0" w:space="0" w:color="auto"/>
                    <w:right w:val="none" w:sz="0" w:space="0" w:color="auto"/>
                  </w:divBdr>
                  <w:divsChild>
                    <w:div w:id="782502594">
                      <w:marLeft w:val="0"/>
                      <w:marRight w:val="0"/>
                      <w:marTop w:val="0"/>
                      <w:marBottom w:val="0"/>
                      <w:divBdr>
                        <w:top w:val="none" w:sz="0" w:space="0" w:color="auto"/>
                        <w:left w:val="none" w:sz="0" w:space="0" w:color="auto"/>
                        <w:bottom w:val="none" w:sz="0" w:space="0" w:color="auto"/>
                        <w:right w:val="none" w:sz="0" w:space="0" w:color="auto"/>
                      </w:divBdr>
                    </w:div>
                  </w:divsChild>
                </w:div>
                <w:div w:id="240213652">
                  <w:marLeft w:val="0"/>
                  <w:marRight w:val="0"/>
                  <w:marTop w:val="0"/>
                  <w:marBottom w:val="0"/>
                  <w:divBdr>
                    <w:top w:val="none" w:sz="0" w:space="0" w:color="auto"/>
                    <w:left w:val="none" w:sz="0" w:space="0" w:color="auto"/>
                    <w:bottom w:val="none" w:sz="0" w:space="0" w:color="auto"/>
                    <w:right w:val="none" w:sz="0" w:space="0" w:color="auto"/>
                  </w:divBdr>
                  <w:divsChild>
                    <w:div w:id="1662855852">
                      <w:marLeft w:val="0"/>
                      <w:marRight w:val="0"/>
                      <w:marTop w:val="0"/>
                      <w:marBottom w:val="0"/>
                      <w:divBdr>
                        <w:top w:val="none" w:sz="0" w:space="0" w:color="auto"/>
                        <w:left w:val="none" w:sz="0" w:space="0" w:color="auto"/>
                        <w:bottom w:val="none" w:sz="0" w:space="0" w:color="auto"/>
                        <w:right w:val="none" w:sz="0" w:space="0" w:color="auto"/>
                      </w:divBdr>
                    </w:div>
                  </w:divsChild>
                </w:div>
                <w:div w:id="1382554402">
                  <w:marLeft w:val="0"/>
                  <w:marRight w:val="0"/>
                  <w:marTop w:val="0"/>
                  <w:marBottom w:val="0"/>
                  <w:divBdr>
                    <w:top w:val="none" w:sz="0" w:space="0" w:color="auto"/>
                    <w:left w:val="none" w:sz="0" w:space="0" w:color="auto"/>
                    <w:bottom w:val="none" w:sz="0" w:space="0" w:color="auto"/>
                    <w:right w:val="none" w:sz="0" w:space="0" w:color="auto"/>
                  </w:divBdr>
                  <w:divsChild>
                    <w:div w:id="2029603517">
                      <w:marLeft w:val="0"/>
                      <w:marRight w:val="0"/>
                      <w:marTop w:val="0"/>
                      <w:marBottom w:val="0"/>
                      <w:divBdr>
                        <w:top w:val="none" w:sz="0" w:space="0" w:color="auto"/>
                        <w:left w:val="none" w:sz="0" w:space="0" w:color="auto"/>
                        <w:bottom w:val="none" w:sz="0" w:space="0" w:color="auto"/>
                        <w:right w:val="none" w:sz="0" w:space="0" w:color="auto"/>
                      </w:divBdr>
                    </w:div>
                  </w:divsChild>
                </w:div>
                <w:div w:id="1881894199">
                  <w:marLeft w:val="0"/>
                  <w:marRight w:val="0"/>
                  <w:marTop w:val="0"/>
                  <w:marBottom w:val="0"/>
                  <w:divBdr>
                    <w:top w:val="none" w:sz="0" w:space="0" w:color="auto"/>
                    <w:left w:val="none" w:sz="0" w:space="0" w:color="auto"/>
                    <w:bottom w:val="none" w:sz="0" w:space="0" w:color="auto"/>
                    <w:right w:val="none" w:sz="0" w:space="0" w:color="auto"/>
                  </w:divBdr>
                  <w:divsChild>
                    <w:div w:id="1687634608">
                      <w:marLeft w:val="0"/>
                      <w:marRight w:val="0"/>
                      <w:marTop w:val="0"/>
                      <w:marBottom w:val="0"/>
                      <w:divBdr>
                        <w:top w:val="none" w:sz="0" w:space="0" w:color="auto"/>
                        <w:left w:val="none" w:sz="0" w:space="0" w:color="auto"/>
                        <w:bottom w:val="none" w:sz="0" w:space="0" w:color="auto"/>
                        <w:right w:val="none" w:sz="0" w:space="0" w:color="auto"/>
                      </w:divBdr>
                    </w:div>
                  </w:divsChild>
                </w:div>
                <w:div w:id="1636182884">
                  <w:marLeft w:val="0"/>
                  <w:marRight w:val="0"/>
                  <w:marTop w:val="0"/>
                  <w:marBottom w:val="0"/>
                  <w:divBdr>
                    <w:top w:val="none" w:sz="0" w:space="0" w:color="auto"/>
                    <w:left w:val="none" w:sz="0" w:space="0" w:color="auto"/>
                    <w:bottom w:val="none" w:sz="0" w:space="0" w:color="auto"/>
                    <w:right w:val="none" w:sz="0" w:space="0" w:color="auto"/>
                  </w:divBdr>
                  <w:divsChild>
                    <w:div w:id="285041760">
                      <w:marLeft w:val="0"/>
                      <w:marRight w:val="0"/>
                      <w:marTop w:val="0"/>
                      <w:marBottom w:val="0"/>
                      <w:divBdr>
                        <w:top w:val="none" w:sz="0" w:space="0" w:color="auto"/>
                        <w:left w:val="none" w:sz="0" w:space="0" w:color="auto"/>
                        <w:bottom w:val="none" w:sz="0" w:space="0" w:color="auto"/>
                        <w:right w:val="none" w:sz="0" w:space="0" w:color="auto"/>
                      </w:divBdr>
                    </w:div>
                  </w:divsChild>
                </w:div>
                <w:div w:id="50203348">
                  <w:marLeft w:val="0"/>
                  <w:marRight w:val="0"/>
                  <w:marTop w:val="0"/>
                  <w:marBottom w:val="0"/>
                  <w:divBdr>
                    <w:top w:val="none" w:sz="0" w:space="0" w:color="auto"/>
                    <w:left w:val="none" w:sz="0" w:space="0" w:color="auto"/>
                    <w:bottom w:val="none" w:sz="0" w:space="0" w:color="auto"/>
                    <w:right w:val="none" w:sz="0" w:space="0" w:color="auto"/>
                  </w:divBdr>
                  <w:divsChild>
                    <w:div w:id="924804860">
                      <w:marLeft w:val="0"/>
                      <w:marRight w:val="0"/>
                      <w:marTop w:val="0"/>
                      <w:marBottom w:val="0"/>
                      <w:divBdr>
                        <w:top w:val="none" w:sz="0" w:space="0" w:color="auto"/>
                        <w:left w:val="none" w:sz="0" w:space="0" w:color="auto"/>
                        <w:bottom w:val="none" w:sz="0" w:space="0" w:color="auto"/>
                        <w:right w:val="none" w:sz="0" w:space="0" w:color="auto"/>
                      </w:divBdr>
                    </w:div>
                  </w:divsChild>
                </w:div>
                <w:div w:id="1786653662">
                  <w:marLeft w:val="0"/>
                  <w:marRight w:val="0"/>
                  <w:marTop w:val="0"/>
                  <w:marBottom w:val="0"/>
                  <w:divBdr>
                    <w:top w:val="none" w:sz="0" w:space="0" w:color="auto"/>
                    <w:left w:val="none" w:sz="0" w:space="0" w:color="auto"/>
                    <w:bottom w:val="none" w:sz="0" w:space="0" w:color="auto"/>
                    <w:right w:val="none" w:sz="0" w:space="0" w:color="auto"/>
                  </w:divBdr>
                  <w:divsChild>
                    <w:div w:id="1808469856">
                      <w:marLeft w:val="0"/>
                      <w:marRight w:val="0"/>
                      <w:marTop w:val="0"/>
                      <w:marBottom w:val="0"/>
                      <w:divBdr>
                        <w:top w:val="none" w:sz="0" w:space="0" w:color="auto"/>
                        <w:left w:val="none" w:sz="0" w:space="0" w:color="auto"/>
                        <w:bottom w:val="none" w:sz="0" w:space="0" w:color="auto"/>
                        <w:right w:val="none" w:sz="0" w:space="0" w:color="auto"/>
                      </w:divBdr>
                    </w:div>
                  </w:divsChild>
                </w:div>
                <w:div w:id="2093231331">
                  <w:marLeft w:val="0"/>
                  <w:marRight w:val="0"/>
                  <w:marTop w:val="0"/>
                  <w:marBottom w:val="0"/>
                  <w:divBdr>
                    <w:top w:val="none" w:sz="0" w:space="0" w:color="auto"/>
                    <w:left w:val="none" w:sz="0" w:space="0" w:color="auto"/>
                    <w:bottom w:val="none" w:sz="0" w:space="0" w:color="auto"/>
                    <w:right w:val="none" w:sz="0" w:space="0" w:color="auto"/>
                  </w:divBdr>
                  <w:divsChild>
                    <w:div w:id="1997299952">
                      <w:marLeft w:val="0"/>
                      <w:marRight w:val="0"/>
                      <w:marTop w:val="0"/>
                      <w:marBottom w:val="0"/>
                      <w:divBdr>
                        <w:top w:val="none" w:sz="0" w:space="0" w:color="auto"/>
                        <w:left w:val="none" w:sz="0" w:space="0" w:color="auto"/>
                        <w:bottom w:val="none" w:sz="0" w:space="0" w:color="auto"/>
                        <w:right w:val="none" w:sz="0" w:space="0" w:color="auto"/>
                      </w:divBdr>
                    </w:div>
                  </w:divsChild>
                </w:div>
                <w:div w:id="866911144">
                  <w:marLeft w:val="0"/>
                  <w:marRight w:val="0"/>
                  <w:marTop w:val="0"/>
                  <w:marBottom w:val="0"/>
                  <w:divBdr>
                    <w:top w:val="none" w:sz="0" w:space="0" w:color="auto"/>
                    <w:left w:val="none" w:sz="0" w:space="0" w:color="auto"/>
                    <w:bottom w:val="none" w:sz="0" w:space="0" w:color="auto"/>
                    <w:right w:val="none" w:sz="0" w:space="0" w:color="auto"/>
                  </w:divBdr>
                  <w:divsChild>
                    <w:div w:id="665861349">
                      <w:marLeft w:val="0"/>
                      <w:marRight w:val="0"/>
                      <w:marTop w:val="0"/>
                      <w:marBottom w:val="0"/>
                      <w:divBdr>
                        <w:top w:val="none" w:sz="0" w:space="0" w:color="auto"/>
                        <w:left w:val="none" w:sz="0" w:space="0" w:color="auto"/>
                        <w:bottom w:val="none" w:sz="0" w:space="0" w:color="auto"/>
                        <w:right w:val="none" w:sz="0" w:space="0" w:color="auto"/>
                      </w:divBdr>
                    </w:div>
                  </w:divsChild>
                </w:div>
                <w:div w:id="932740583">
                  <w:marLeft w:val="0"/>
                  <w:marRight w:val="0"/>
                  <w:marTop w:val="0"/>
                  <w:marBottom w:val="0"/>
                  <w:divBdr>
                    <w:top w:val="none" w:sz="0" w:space="0" w:color="auto"/>
                    <w:left w:val="none" w:sz="0" w:space="0" w:color="auto"/>
                    <w:bottom w:val="none" w:sz="0" w:space="0" w:color="auto"/>
                    <w:right w:val="none" w:sz="0" w:space="0" w:color="auto"/>
                  </w:divBdr>
                  <w:divsChild>
                    <w:div w:id="988510395">
                      <w:marLeft w:val="0"/>
                      <w:marRight w:val="0"/>
                      <w:marTop w:val="0"/>
                      <w:marBottom w:val="0"/>
                      <w:divBdr>
                        <w:top w:val="none" w:sz="0" w:space="0" w:color="auto"/>
                        <w:left w:val="none" w:sz="0" w:space="0" w:color="auto"/>
                        <w:bottom w:val="none" w:sz="0" w:space="0" w:color="auto"/>
                        <w:right w:val="none" w:sz="0" w:space="0" w:color="auto"/>
                      </w:divBdr>
                    </w:div>
                  </w:divsChild>
                </w:div>
                <w:div w:id="1536965516">
                  <w:marLeft w:val="0"/>
                  <w:marRight w:val="0"/>
                  <w:marTop w:val="0"/>
                  <w:marBottom w:val="0"/>
                  <w:divBdr>
                    <w:top w:val="none" w:sz="0" w:space="0" w:color="auto"/>
                    <w:left w:val="none" w:sz="0" w:space="0" w:color="auto"/>
                    <w:bottom w:val="none" w:sz="0" w:space="0" w:color="auto"/>
                    <w:right w:val="none" w:sz="0" w:space="0" w:color="auto"/>
                  </w:divBdr>
                  <w:divsChild>
                    <w:div w:id="794644358">
                      <w:marLeft w:val="0"/>
                      <w:marRight w:val="0"/>
                      <w:marTop w:val="0"/>
                      <w:marBottom w:val="0"/>
                      <w:divBdr>
                        <w:top w:val="none" w:sz="0" w:space="0" w:color="auto"/>
                        <w:left w:val="none" w:sz="0" w:space="0" w:color="auto"/>
                        <w:bottom w:val="none" w:sz="0" w:space="0" w:color="auto"/>
                        <w:right w:val="none" w:sz="0" w:space="0" w:color="auto"/>
                      </w:divBdr>
                    </w:div>
                  </w:divsChild>
                </w:div>
                <w:div w:id="995230745">
                  <w:marLeft w:val="0"/>
                  <w:marRight w:val="0"/>
                  <w:marTop w:val="0"/>
                  <w:marBottom w:val="0"/>
                  <w:divBdr>
                    <w:top w:val="none" w:sz="0" w:space="0" w:color="auto"/>
                    <w:left w:val="none" w:sz="0" w:space="0" w:color="auto"/>
                    <w:bottom w:val="none" w:sz="0" w:space="0" w:color="auto"/>
                    <w:right w:val="none" w:sz="0" w:space="0" w:color="auto"/>
                  </w:divBdr>
                  <w:divsChild>
                    <w:div w:id="1927835150">
                      <w:marLeft w:val="0"/>
                      <w:marRight w:val="0"/>
                      <w:marTop w:val="0"/>
                      <w:marBottom w:val="0"/>
                      <w:divBdr>
                        <w:top w:val="none" w:sz="0" w:space="0" w:color="auto"/>
                        <w:left w:val="none" w:sz="0" w:space="0" w:color="auto"/>
                        <w:bottom w:val="none" w:sz="0" w:space="0" w:color="auto"/>
                        <w:right w:val="none" w:sz="0" w:space="0" w:color="auto"/>
                      </w:divBdr>
                    </w:div>
                  </w:divsChild>
                </w:div>
                <w:div w:id="89007023">
                  <w:marLeft w:val="0"/>
                  <w:marRight w:val="0"/>
                  <w:marTop w:val="0"/>
                  <w:marBottom w:val="0"/>
                  <w:divBdr>
                    <w:top w:val="none" w:sz="0" w:space="0" w:color="auto"/>
                    <w:left w:val="none" w:sz="0" w:space="0" w:color="auto"/>
                    <w:bottom w:val="none" w:sz="0" w:space="0" w:color="auto"/>
                    <w:right w:val="none" w:sz="0" w:space="0" w:color="auto"/>
                  </w:divBdr>
                  <w:divsChild>
                    <w:div w:id="1174733727">
                      <w:marLeft w:val="0"/>
                      <w:marRight w:val="0"/>
                      <w:marTop w:val="0"/>
                      <w:marBottom w:val="0"/>
                      <w:divBdr>
                        <w:top w:val="none" w:sz="0" w:space="0" w:color="auto"/>
                        <w:left w:val="none" w:sz="0" w:space="0" w:color="auto"/>
                        <w:bottom w:val="none" w:sz="0" w:space="0" w:color="auto"/>
                        <w:right w:val="none" w:sz="0" w:space="0" w:color="auto"/>
                      </w:divBdr>
                    </w:div>
                  </w:divsChild>
                </w:div>
                <w:div w:id="1238979130">
                  <w:marLeft w:val="0"/>
                  <w:marRight w:val="0"/>
                  <w:marTop w:val="0"/>
                  <w:marBottom w:val="0"/>
                  <w:divBdr>
                    <w:top w:val="none" w:sz="0" w:space="0" w:color="auto"/>
                    <w:left w:val="none" w:sz="0" w:space="0" w:color="auto"/>
                    <w:bottom w:val="none" w:sz="0" w:space="0" w:color="auto"/>
                    <w:right w:val="none" w:sz="0" w:space="0" w:color="auto"/>
                  </w:divBdr>
                  <w:divsChild>
                    <w:div w:id="2045785897">
                      <w:marLeft w:val="0"/>
                      <w:marRight w:val="0"/>
                      <w:marTop w:val="0"/>
                      <w:marBottom w:val="0"/>
                      <w:divBdr>
                        <w:top w:val="none" w:sz="0" w:space="0" w:color="auto"/>
                        <w:left w:val="none" w:sz="0" w:space="0" w:color="auto"/>
                        <w:bottom w:val="none" w:sz="0" w:space="0" w:color="auto"/>
                        <w:right w:val="none" w:sz="0" w:space="0" w:color="auto"/>
                      </w:divBdr>
                    </w:div>
                  </w:divsChild>
                </w:div>
                <w:div w:id="617761756">
                  <w:marLeft w:val="0"/>
                  <w:marRight w:val="0"/>
                  <w:marTop w:val="0"/>
                  <w:marBottom w:val="0"/>
                  <w:divBdr>
                    <w:top w:val="none" w:sz="0" w:space="0" w:color="auto"/>
                    <w:left w:val="none" w:sz="0" w:space="0" w:color="auto"/>
                    <w:bottom w:val="none" w:sz="0" w:space="0" w:color="auto"/>
                    <w:right w:val="none" w:sz="0" w:space="0" w:color="auto"/>
                  </w:divBdr>
                  <w:divsChild>
                    <w:div w:id="468058917">
                      <w:marLeft w:val="0"/>
                      <w:marRight w:val="0"/>
                      <w:marTop w:val="0"/>
                      <w:marBottom w:val="0"/>
                      <w:divBdr>
                        <w:top w:val="none" w:sz="0" w:space="0" w:color="auto"/>
                        <w:left w:val="none" w:sz="0" w:space="0" w:color="auto"/>
                        <w:bottom w:val="none" w:sz="0" w:space="0" w:color="auto"/>
                        <w:right w:val="none" w:sz="0" w:space="0" w:color="auto"/>
                      </w:divBdr>
                    </w:div>
                  </w:divsChild>
                </w:div>
                <w:div w:id="300504354">
                  <w:marLeft w:val="0"/>
                  <w:marRight w:val="0"/>
                  <w:marTop w:val="0"/>
                  <w:marBottom w:val="0"/>
                  <w:divBdr>
                    <w:top w:val="none" w:sz="0" w:space="0" w:color="auto"/>
                    <w:left w:val="none" w:sz="0" w:space="0" w:color="auto"/>
                    <w:bottom w:val="none" w:sz="0" w:space="0" w:color="auto"/>
                    <w:right w:val="none" w:sz="0" w:space="0" w:color="auto"/>
                  </w:divBdr>
                  <w:divsChild>
                    <w:div w:id="1443576590">
                      <w:marLeft w:val="0"/>
                      <w:marRight w:val="0"/>
                      <w:marTop w:val="0"/>
                      <w:marBottom w:val="0"/>
                      <w:divBdr>
                        <w:top w:val="none" w:sz="0" w:space="0" w:color="auto"/>
                        <w:left w:val="none" w:sz="0" w:space="0" w:color="auto"/>
                        <w:bottom w:val="none" w:sz="0" w:space="0" w:color="auto"/>
                        <w:right w:val="none" w:sz="0" w:space="0" w:color="auto"/>
                      </w:divBdr>
                    </w:div>
                  </w:divsChild>
                </w:div>
                <w:div w:id="2034458016">
                  <w:marLeft w:val="0"/>
                  <w:marRight w:val="0"/>
                  <w:marTop w:val="0"/>
                  <w:marBottom w:val="0"/>
                  <w:divBdr>
                    <w:top w:val="none" w:sz="0" w:space="0" w:color="auto"/>
                    <w:left w:val="none" w:sz="0" w:space="0" w:color="auto"/>
                    <w:bottom w:val="none" w:sz="0" w:space="0" w:color="auto"/>
                    <w:right w:val="none" w:sz="0" w:space="0" w:color="auto"/>
                  </w:divBdr>
                  <w:divsChild>
                    <w:div w:id="714088697">
                      <w:marLeft w:val="0"/>
                      <w:marRight w:val="0"/>
                      <w:marTop w:val="0"/>
                      <w:marBottom w:val="0"/>
                      <w:divBdr>
                        <w:top w:val="none" w:sz="0" w:space="0" w:color="auto"/>
                        <w:left w:val="none" w:sz="0" w:space="0" w:color="auto"/>
                        <w:bottom w:val="none" w:sz="0" w:space="0" w:color="auto"/>
                        <w:right w:val="none" w:sz="0" w:space="0" w:color="auto"/>
                      </w:divBdr>
                    </w:div>
                  </w:divsChild>
                </w:div>
                <w:div w:id="1907884402">
                  <w:marLeft w:val="0"/>
                  <w:marRight w:val="0"/>
                  <w:marTop w:val="0"/>
                  <w:marBottom w:val="0"/>
                  <w:divBdr>
                    <w:top w:val="none" w:sz="0" w:space="0" w:color="auto"/>
                    <w:left w:val="none" w:sz="0" w:space="0" w:color="auto"/>
                    <w:bottom w:val="none" w:sz="0" w:space="0" w:color="auto"/>
                    <w:right w:val="none" w:sz="0" w:space="0" w:color="auto"/>
                  </w:divBdr>
                  <w:divsChild>
                    <w:div w:id="1635984653">
                      <w:marLeft w:val="0"/>
                      <w:marRight w:val="0"/>
                      <w:marTop w:val="0"/>
                      <w:marBottom w:val="0"/>
                      <w:divBdr>
                        <w:top w:val="none" w:sz="0" w:space="0" w:color="auto"/>
                        <w:left w:val="none" w:sz="0" w:space="0" w:color="auto"/>
                        <w:bottom w:val="none" w:sz="0" w:space="0" w:color="auto"/>
                        <w:right w:val="none" w:sz="0" w:space="0" w:color="auto"/>
                      </w:divBdr>
                    </w:div>
                  </w:divsChild>
                </w:div>
                <w:div w:id="1155952971">
                  <w:marLeft w:val="0"/>
                  <w:marRight w:val="0"/>
                  <w:marTop w:val="0"/>
                  <w:marBottom w:val="0"/>
                  <w:divBdr>
                    <w:top w:val="none" w:sz="0" w:space="0" w:color="auto"/>
                    <w:left w:val="none" w:sz="0" w:space="0" w:color="auto"/>
                    <w:bottom w:val="none" w:sz="0" w:space="0" w:color="auto"/>
                    <w:right w:val="none" w:sz="0" w:space="0" w:color="auto"/>
                  </w:divBdr>
                  <w:divsChild>
                    <w:div w:id="2029064752">
                      <w:marLeft w:val="0"/>
                      <w:marRight w:val="0"/>
                      <w:marTop w:val="0"/>
                      <w:marBottom w:val="0"/>
                      <w:divBdr>
                        <w:top w:val="none" w:sz="0" w:space="0" w:color="auto"/>
                        <w:left w:val="none" w:sz="0" w:space="0" w:color="auto"/>
                        <w:bottom w:val="none" w:sz="0" w:space="0" w:color="auto"/>
                        <w:right w:val="none" w:sz="0" w:space="0" w:color="auto"/>
                      </w:divBdr>
                    </w:div>
                  </w:divsChild>
                </w:div>
                <w:div w:id="828014159">
                  <w:marLeft w:val="0"/>
                  <w:marRight w:val="0"/>
                  <w:marTop w:val="0"/>
                  <w:marBottom w:val="0"/>
                  <w:divBdr>
                    <w:top w:val="none" w:sz="0" w:space="0" w:color="auto"/>
                    <w:left w:val="none" w:sz="0" w:space="0" w:color="auto"/>
                    <w:bottom w:val="none" w:sz="0" w:space="0" w:color="auto"/>
                    <w:right w:val="none" w:sz="0" w:space="0" w:color="auto"/>
                  </w:divBdr>
                  <w:divsChild>
                    <w:div w:id="98523834">
                      <w:marLeft w:val="0"/>
                      <w:marRight w:val="0"/>
                      <w:marTop w:val="0"/>
                      <w:marBottom w:val="0"/>
                      <w:divBdr>
                        <w:top w:val="none" w:sz="0" w:space="0" w:color="auto"/>
                        <w:left w:val="none" w:sz="0" w:space="0" w:color="auto"/>
                        <w:bottom w:val="none" w:sz="0" w:space="0" w:color="auto"/>
                        <w:right w:val="none" w:sz="0" w:space="0" w:color="auto"/>
                      </w:divBdr>
                    </w:div>
                  </w:divsChild>
                </w:div>
                <w:div w:id="315232601">
                  <w:marLeft w:val="0"/>
                  <w:marRight w:val="0"/>
                  <w:marTop w:val="0"/>
                  <w:marBottom w:val="0"/>
                  <w:divBdr>
                    <w:top w:val="none" w:sz="0" w:space="0" w:color="auto"/>
                    <w:left w:val="none" w:sz="0" w:space="0" w:color="auto"/>
                    <w:bottom w:val="none" w:sz="0" w:space="0" w:color="auto"/>
                    <w:right w:val="none" w:sz="0" w:space="0" w:color="auto"/>
                  </w:divBdr>
                  <w:divsChild>
                    <w:div w:id="1036589528">
                      <w:marLeft w:val="0"/>
                      <w:marRight w:val="0"/>
                      <w:marTop w:val="0"/>
                      <w:marBottom w:val="0"/>
                      <w:divBdr>
                        <w:top w:val="none" w:sz="0" w:space="0" w:color="auto"/>
                        <w:left w:val="none" w:sz="0" w:space="0" w:color="auto"/>
                        <w:bottom w:val="none" w:sz="0" w:space="0" w:color="auto"/>
                        <w:right w:val="none" w:sz="0" w:space="0" w:color="auto"/>
                      </w:divBdr>
                    </w:div>
                  </w:divsChild>
                </w:div>
                <w:div w:id="1431270509">
                  <w:marLeft w:val="0"/>
                  <w:marRight w:val="0"/>
                  <w:marTop w:val="0"/>
                  <w:marBottom w:val="0"/>
                  <w:divBdr>
                    <w:top w:val="none" w:sz="0" w:space="0" w:color="auto"/>
                    <w:left w:val="none" w:sz="0" w:space="0" w:color="auto"/>
                    <w:bottom w:val="none" w:sz="0" w:space="0" w:color="auto"/>
                    <w:right w:val="none" w:sz="0" w:space="0" w:color="auto"/>
                  </w:divBdr>
                  <w:divsChild>
                    <w:div w:id="171379345">
                      <w:marLeft w:val="0"/>
                      <w:marRight w:val="0"/>
                      <w:marTop w:val="0"/>
                      <w:marBottom w:val="0"/>
                      <w:divBdr>
                        <w:top w:val="none" w:sz="0" w:space="0" w:color="auto"/>
                        <w:left w:val="none" w:sz="0" w:space="0" w:color="auto"/>
                        <w:bottom w:val="none" w:sz="0" w:space="0" w:color="auto"/>
                        <w:right w:val="none" w:sz="0" w:space="0" w:color="auto"/>
                      </w:divBdr>
                    </w:div>
                  </w:divsChild>
                </w:div>
                <w:div w:id="1790271137">
                  <w:marLeft w:val="0"/>
                  <w:marRight w:val="0"/>
                  <w:marTop w:val="0"/>
                  <w:marBottom w:val="0"/>
                  <w:divBdr>
                    <w:top w:val="none" w:sz="0" w:space="0" w:color="auto"/>
                    <w:left w:val="none" w:sz="0" w:space="0" w:color="auto"/>
                    <w:bottom w:val="none" w:sz="0" w:space="0" w:color="auto"/>
                    <w:right w:val="none" w:sz="0" w:space="0" w:color="auto"/>
                  </w:divBdr>
                  <w:divsChild>
                    <w:div w:id="647246747">
                      <w:marLeft w:val="0"/>
                      <w:marRight w:val="0"/>
                      <w:marTop w:val="0"/>
                      <w:marBottom w:val="0"/>
                      <w:divBdr>
                        <w:top w:val="none" w:sz="0" w:space="0" w:color="auto"/>
                        <w:left w:val="none" w:sz="0" w:space="0" w:color="auto"/>
                        <w:bottom w:val="none" w:sz="0" w:space="0" w:color="auto"/>
                        <w:right w:val="none" w:sz="0" w:space="0" w:color="auto"/>
                      </w:divBdr>
                    </w:div>
                  </w:divsChild>
                </w:div>
                <w:div w:id="1916893469">
                  <w:marLeft w:val="0"/>
                  <w:marRight w:val="0"/>
                  <w:marTop w:val="0"/>
                  <w:marBottom w:val="0"/>
                  <w:divBdr>
                    <w:top w:val="none" w:sz="0" w:space="0" w:color="auto"/>
                    <w:left w:val="none" w:sz="0" w:space="0" w:color="auto"/>
                    <w:bottom w:val="none" w:sz="0" w:space="0" w:color="auto"/>
                    <w:right w:val="none" w:sz="0" w:space="0" w:color="auto"/>
                  </w:divBdr>
                  <w:divsChild>
                    <w:div w:id="2045207205">
                      <w:marLeft w:val="0"/>
                      <w:marRight w:val="0"/>
                      <w:marTop w:val="0"/>
                      <w:marBottom w:val="0"/>
                      <w:divBdr>
                        <w:top w:val="none" w:sz="0" w:space="0" w:color="auto"/>
                        <w:left w:val="none" w:sz="0" w:space="0" w:color="auto"/>
                        <w:bottom w:val="none" w:sz="0" w:space="0" w:color="auto"/>
                        <w:right w:val="none" w:sz="0" w:space="0" w:color="auto"/>
                      </w:divBdr>
                    </w:div>
                  </w:divsChild>
                </w:div>
                <w:div w:id="1468625505">
                  <w:marLeft w:val="0"/>
                  <w:marRight w:val="0"/>
                  <w:marTop w:val="0"/>
                  <w:marBottom w:val="0"/>
                  <w:divBdr>
                    <w:top w:val="none" w:sz="0" w:space="0" w:color="auto"/>
                    <w:left w:val="none" w:sz="0" w:space="0" w:color="auto"/>
                    <w:bottom w:val="none" w:sz="0" w:space="0" w:color="auto"/>
                    <w:right w:val="none" w:sz="0" w:space="0" w:color="auto"/>
                  </w:divBdr>
                  <w:divsChild>
                    <w:div w:id="2048751486">
                      <w:marLeft w:val="0"/>
                      <w:marRight w:val="0"/>
                      <w:marTop w:val="0"/>
                      <w:marBottom w:val="0"/>
                      <w:divBdr>
                        <w:top w:val="none" w:sz="0" w:space="0" w:color="auto"/>
                        <w:left w:val="none" w:sz="0" w:space="0" w:color="auto"/>
                        <w:bottom w:val="none" w:sz="0" w:space="0" w:color="auto"/>
                        <w:right w:val="none" w:sz="0" w:space="0" w:color="auto"/>
                      </w:divBdr>
                    </w:div>
                  </w:divsChild>
                </w:div>
                <w:div w:id="599411290">
                  <w:marLeft w:val="0"/>
                  <w:marRight w:val="0"/>
                  <w:marTop w:val="0"/>
                  <w:marBottom w:val="0"/>
                  <w:divBdr>
                    <w:top w:val="none" w:sz="0" w:space="0" w:color="auto"/>
                    <w:left w:val="none" w:sz="0" w:space="0" w:color="auto"/>
                    <w:bottom w:val="none" w:sz="0" w:space="0" w:color="auto"/>
                    <w:right w:val="none" w:sz="0" w:space="0" w:color="auto"/>
                  </w:divBdr>
                  <w:divsChild>
                    <w:div w:id="637762049">
                      <w:marLeft w:val="0"/>
                      <w:marRight w:val="0"/>
                      <w:marTop w:val="0"/>
                      <w:marBottom w:val="0"/>
                      <w:divBdr>
                        <w:top w:val="none" w:sz="0" w:space="0" w:color="auto"/>
                        <w:left w:val="none" w:sz="0" w:space="0" w:color="auto"/>
                        <w:bottom w:val="none" w:sz="0" w:space="0" w:color="auto"/>
                        <w:right w:val="none" w:sz="0" w:space="0" w:color="auto"/>
                      </w:divBdr>
                    </w:div>
                  </w:divsChild>
                </w:div>
                <w:div w:id="1438481411">
                  <w:marLeft w:val="0"/>
                  <w:marRight w:val="0"/>
                  <w:marTop w:val="0"/>
                  <w:marBottom w:val="0"/>
                  <w:divBdr>
                    <w:top w:val="none" w:sz="0" w:space="0" w:color="auto"/>
                    <w:left w:val="none" w:sz="0" w:space="0" w:color="auto"/>
                    <w:bottom w:val="none" w:sz="0" w:space="0" w:color="auto"/>
                    <w:right w:val="none" w:sz="0" w:space="0" w:color="auto"/>
                  </w:divBdr>
                  <w:divsChild>
                    <w:div w:id="132791986">
                      <w:marLeft w:val="0"/>
                      <w:marRight w:val="0"/>
                      <w:marTop w:val="0"/>
                      <w:marBottom w:val="0"/>
                      <w:divBdr>
                        <w:top w:val="none" w:sz="0" w:space="0" w:color="auto"/>
                        <w:left w:val="none" w:sz="0" w:space="0" w:color="auto"/>
                        <w:bottom w:val="none" w:sz="0" w:space="0" w:color="auto"/>
                        <w:right w:val="none" w:sz="0" w:space="0" w:color="auto"/>
                      </w:divBdr>
                    </w:div>
                  </w:divsChild>
                </w:div>
                <w:div w:id="37898376">
                  <w:marLeft w:val="0"/>
                  <w:marRight w:val="0"/>
                  <w:marTop w:val="0"/>
                  <w:marBottom w:val="0"/>
                  <w:divBdr>
                    <w:top w:val="none" w:sz="0" w:space="0" w:color="auto"/>
                    <w:left w:val="none" w:sz="0" w:space="0" w:color="auto"/>
                    <w:bottom w:val="none" w:sz="0" w:space="0" w:color="auto"/>
                    <w:right w:val="none" w:sz="0" w:space="0" w:color="auto"/>
                  </w:divBdr>
                  <w:divsChild>
                    <w:div w:id="602882493">
                      <w:marLeft w:val="0"/>
                      <w:marRight w:val="0"/>
                      <w:marTop w:val="0"/>
                      <w:marBottom w:val="0"/>
                      <w:divBdr>
                        <w:top w:val="none" w:sz="0" w:space="0" w:color="auto"/>
                        <w:left w:val="none" w:sz="0" w:space="0" w:color="auto"/>
                        <w:bottom w:val="none" w:sz="0" w:space="0" w:color="auto"/>
                        <w:right w:val="none" w:sz="0" w:space="0" w:color="auto"/>
                      </w:divBdr>
                    </w:div>
                  </w:divsChild>
                </w:div>
                <w:div w:id="398141258">
                  <w:marLeft w:val="0"/>
                  <w:marRight w:val="0"/>
                  <w:marTop w:val="0"/>
                  <w:marBottom w:val="0"/>
                  <w:divBdr>
                    <w:top w:val="none" w:sz="0" w:space="0" w:color="auto"/>
                    <w:left w:val="none" w:sz="0" w:space="0" w:color="auto"/>
                    <w:bottom w:val="none" w:sz="0" w:space="0" w:color="auto"/>
                    <w:right w:val="none" w:sz="0" w:space="0" w:color="auto"/>
                  </w:divBdr>
                  <w:divsChild>
                    <w:div w:id="672226871">
                      <w:marLeft w:val="0"/>
                      <w:marRight w:val="0"/>
                      <w:marTop w:val="0"/>
                      <w:marBottom w:val="0"/>
                      <w:divBdr>
                        <w:top w:val="none" w:sz="0" w:space="0" w:color="auto"/>
                        <w:left w:val="none" w:sz="0" w:space="0" w:color="auto"/>
                        <w:bottom w:val="none" w:sz="0" w:space="0" w:color="auto"/>
                        <w:right w:val="none" w:sz="0" w:space="0" w:color="auto"/>
                      </w:divBdr>
                    </w:div>
                  </w:divsChild>
                </w:div>
                <w:div w:id="1798258775">
                  <w:marLeft w:val="0"/>
                  <w:marRight w:val="0"/>
                  <w:marTop w:val="0"/>
                  <w:marBottom w:val="0"/>
                  <w:divBdr>
                    <w:top w:val="none" w:sz="0" w:space="0" w:color="auto"/>
                    <w:left w:val="none" w:sz="0" w:space="0" w:color="auto"/>
                    <w:bottom w:val="none" w:sz="0" w:space="0" w:color="auto"/>
                    <w:right w:val="none" w:sz="0" w:space="0" w:color="auto"/>
                  </w:divBdr>
                  <w:divsChild>
                    <w:div w:id="1524444269">
                      <w:marLeft w:val="0"/>
                      <w:marRight w:val="0"/>
                      <w:marTop w:val="0"/>
                      <w:marBottom w:val="0"/>
                      <w:divBdr>
                        <w:top w:val="none" w:sz="0" w:space="0" w:color="auto"/>
                        <w:left w:val="none" w:sz="0" w:space="0" w:color="auto"/>
                        <w:bottom w:val="none" w:sz="0" w:space="0" w:color="auto"/>
                        <w:right w:val="none" w:sz="0" w:space="0" w:color="auto"/>
                      </w:divBdr>
                    </w:div>
                  </w:divsChild>
                </w:div>
                <w:div w:id="1913464832">
                  <w:marLeft w:val="0"/>
                  <w:marRight w:val="0"/>
                  <w:marTop w:val="0"/>
                  <w:marBottom w:val="0"/>
                  <w:divBdr>
                    <w:top w:val="none" w:sz="0" w:space="0" w:color="auto"/>
                    <w:left w:val="none" w:sz="0" w:space="0" w:color="auto"/>
                    <w:bottom w:val="none" w:sz="0" w:space="0" w:color="auto"/>
                    <w:right w:val="none" w:sz="0" w:space="0" w:color="auto"/>
                  </w:divBdr>
                  <w:divsChild>
                    <w:div w:id="1976328725">
                      <w:marLeft w:val="0"/>
                      <w:marRight w:val="0"/>
                      <w:marTop w:val="0"/>
                      <w:marBottom w:val="0"/>
                      <w:divBdr>
                        <w:top w:val="none" w:sz="0" w:space="0" w:color="auto"/>
                        <w:left w:val="none" w:sz="0" w:space="0" w:color="auto"/>
                        <w:bottom w:val="none" w:sz="0" w:space="0" w:color="auto"/>
                        <w:right w:val="none" w:sz="0" w:space="0" w:color="auto"/>
                      </w:divBdr>
                    </w:div>
                  </w:divsChild>
                </w:div>
                <w:div w:id="1048144413">
                  <w:marLeft w:val="0"/>
                  <w:marRight w:val="0"/>
                  <w:marTop w:val="0"/>
                  <w:marBottom w:val="0"/>
                  <w:divBdr>
                    <w:top w:val="none" w:sz="0" w:space="0" w:color="auto"/>
                    <w:left w:val="none" w:sz="0" w:space="0" w:color="auto"/>
                    <w:bottom w:val="none" w:sz="0" w:space="0" w:color="auto"/>
                    <w:right w:val="none" w:sz="0" w:space="0" w:color="auto"/>
                  </w:divBdr>
                  <w:divsChild>
                    <w:div w:id="146021012">
                      <w:marLeft w:val="0"/>
                      <w:marRight w:val="0"/>
                      <w:marTop w:val="0"/>
                      <w:marBottom w:val="0"/>
                      <w:divBdr>
                        <w:top w:val="none" w:sz="0" w:space="0" w:color="auto"/>
                        <w:left w:val="none" w:sz="0" w:space="0" w:color="auto"/>
                        <w:bottom w:val="none" w:sz="0" w:space="0" w:color="auto"/>
                        <w:right w:val="none" w:sz="0" w:space="0" w:color="auto"/>
                      </w:divBdr>
                    </w:div>
                  </w:divsChild>
                </w:div>
                <w:div w:id="126051766">
                  <w:marLeft w:val="0"/>
                  <w:marRight w:val="0"/>
                  <w:marTop w:val="0"/>
                  <w:marBottom w:val="0"/>
                  <w:divBdr>
                    <w:top w:val="none" w:sz="0" w:space="0" w:color="auto"/>
                    <w:left w:val="none" w:sz="0" w:space="0" w:color="auto"/>
                    <w:bottom w:val="none" w:sz="0" w:space="0" w:color="auto"/>
                    <w:right w:val="none" w:sz="0" w:space="0" w:color="auto"/>
                  </w:divBdr>
                  <w:divsChild>
                    <w:div w:id="2018926625">
                      <w:marLeft w:val="0"/>
                      <w:marRight w:val="0"/>
                      <w:marTop w:val="0"/>
                      <w:marBottom w:val="0"/>
                      <w:divBdr>
                        <w:top w:val="none" w:sz="0" w:space="0" w:color="auto"/>
                        <w:left w:val="none" w:sz="0" w:space="0" w:color="auto"/>
                        <w:bottom w:val="none" w:sz="0" w:space="0" w:color="auto"/>
                        <w:right w:val="none" w:sz="0" w:space="0" w:color="auto"/>
                      </w:divBdr>
                    </w:div>
                  </w:divsChild>
                </w:div>
                <w:div w:id="640042996">
                  <w:marLeft w:val="0"/>
                  <w:marRight w:val="0"/>
                  <w:marTop w:val="0"/>
                  <w:marBottom w:val="0"/>
                  <w:divBdr>
                    <w:top w:val="none" w:sz="0" w:space="0" w:color="auto"/>
                    <w:left w:val="none" w:sz="0" w:space="0" w:color="auto"/>
                    <w:bottom w:val="none" w:sz="0" w:space="0" w:color="auto"/>
                    <w:right w:val="none" w:sz="0" w:space="0" w:color="auto"/>
                  </w:divBdr>
                  <w:divsChild>
                    <w:div w:id="426855700">
                      <w:marLeft w:val="0"/>
                      <w:marRight w:val="0"/>
                      <w:marTop w:val="0"/>
                      <w:marBottom w:val="0"/>
                      <w:divBdr>
                        <w:top w:val="none" w:sz="0" w:space="0" w:color="auto"/>
                        <w:left w:val="none" w:sz="0" w:space="0" w:color="auto"/>
                        <w:bottom w:val="none" w:sz="0" w:space="0" w:color="auto"/>
                        <w:right w:val="none" w:sz="0" w:space="0" w:color="auto"/>
                      </w:divBdr>
                    </w:div>
                  </w:divsChild>
                </w:div>
                <w:div w:id="1951086983">
                  <w:marLeft w:val="0"/>
                  <w:marRight w:val="0"/>
                  <w:marTop w:val="0"/>
                  <w:marBottom w:val="0"/>
                  <w:divBdr>
                    <w:top w:val="none" w:sz="0" w:space="0" w:color="auto"/>
                    <w:left w:val="none" w:sz="0" w:space="0" w:color="auto"/>
                    <w:bottom w:val="none" w:sz="0" w:space="0" w:color="auto"/>
                    <w:right w:val="none" w:sz="0" w:space="0" w:color="auto"/>
                  </w:divBdr>
                  <w:divsChild>
                    <w:div w:id="2030175185">
                      <w:marLeft w:val="0"/>
                      <w:marRight w:val="0"/>
                      <w:marTop w:val="0"/>
                      <w:marBottom w:val="0"/>
                      <w:divBdr>
                        <w:top w:val="none" w:sz="0" w:space="0" w:color="auto"/>
                        <w:left w:val="none" w:sz="0" w:space="0" w:color="auto"/>
                        <w:bottom w:val="none" w:sz="0" w:space="0" w:color="auto"/>
                        <w:right w:val="none" w:sz="0" w:space="0" w:color="auto"/>
                      </w:divBdr>
                    </w:div>
                  </w:divsChild>
                </w:div>
                <w:div w:id="261256260">
                  <w:marLeft w:val="0"/>
                  <w:marRight w:val="0"/>
                  <w:marTop w:val="0"/>
                  <w:marBottom w:val="0"/>
                  <w:divBdr>
                    <w:top w:val="none" w:sz="0" w:space="0" w:color="auto"/>
                    <w:left w:val="none" w:sz="0" w:space="0" w:color="auto"/>
                    <w:bottom w:val="none" w:sz="0" w:space="0" w:color="auto"/>
                    <w:right w:val="none" w:sz="0" w:space="0" w:color="auto"/>
                  </w:divBdr>
                  <w:divsChild>
                    <w:div w:id="11884230">
                      <w:marLeft w:val="0"/>
                      <w:marRight w:val="0"/>
                      <w:marTop w:val="0"/>
                      <w:marBottom w:val="0"/>
                      <w:divBdr>
                        <w:top w:val="none" w:sz="0" w:space="0" w:color="auto"/>
                        <w:left w:val="none" w:sz="0" w:space="0" w:color="auto"/>
                        <w:bottom w:val="none" w:sz="0" w:space="0" w:color="auto"/>
                        <w:right w:val="none" w:sz="0" w:space="0" w:color="auto"/>
                      </w:divBdr>
                    </w:div>
                  </w:divsChild>
                </w:div>
                <w:div w:id="1282616190">
                  <w:marLeft w:val="0"/>
                  <w:marRight w:val="0"/>
                  <w:marTop w:val="0"/>
                  <w:marBottom w:val="0"/>
                  <w:divBdr>
                    <w:top w:val="none" w:sz="0" w:space="0" w:color="auto"/>
                    <w:left w:val="none" w:sz="0" w:space="0" w:color="auto"/>
                    <w:bottom w:val="none" w:sz="0" w:space="0" w:color="auto"/>
                    <w:right w:val="none" w:sz="0" w:space="0" w:color="auto"/>
                  </w:divBdr>
                  <w:divsChild>
                    <w:div w:id="50156595">
                      <w:marLeft w:val="0"/>
                      <w:marRight w:val="0"/>
                      <w:marTop w:val="0"/>
                      <w:marBottom w:val="0"/>
                      <w:divBdr>
                        <w:top w:val="none" w:sz="0" w:space="0" w:color="auto"/>
                        <w:left w:val="none" w:sz="0" w:space="0" w:color="auto"/>
                        <w:bottom w:val="none" w:sz="0" w:space="0" w:color="auto"/>
                        <w:right w:val="none" w:sz="0" w:space="0" w:color="auto"/>
                      </w:divBdr>
                    </w:div>
                  </w:divsChild>
                </w:div>
                <w:div w:id="2142383099">
                  <w:marLeft w:val="0"/>
                  <w:marRight w:val="0"/>
                  <w:marTop w:val="0"/>
                  <w:marBottom w:val="0"/>
                  <w:divBdr>
                    <w:top w:val="none" w:sz="0" w:space="0" w:color="auto"/>
                    <w:left w:val="none" w:sz="0" w:space="0" w:color="auto"/>
                    <w:bottom w:val="none" w:sz="0" w:space="0" w:color="auto"/>
                    <w:right w:val="none" w:sz="0" w:space="0" w:color="auto"/>
                  </w:divBdr>
                  <w:divsChild>
                    <w:div w:id="172695607">
                      <w:marLeft w:val="0"/>
                      <w:marRight w:val="0"/>
                      <w:marTop w:val="0"/>
                      <w:marBottom w:val="0"/>
                      <w:divBdr>
                        <w:top w:val="none" w:sz="0" w:space="0" w:color="auto"/>
                        <w:left w:val="none" w:sz="0" w:space="0" w:color="auto"/>
                        <w:bottom w:val="none" w:sz="0" w:space="0" w:color="auto"/>
                        <w:right w:val="none" w:sz="0" w:space="0" w:color="auto"/>
                      </w:divBdr>
                    </w:div>
                  </w:divsChild>
                </w:div>
                <w:div w:id="1334332760">
                  <w:marLeft w:val="0"/>
                  <w:marRight w:val="0"/>
                  <w:marTop w:val="0"/>
                  <w:marBottom w:val="0"/>
                  <w:divBdr>
                    <w:top w:val="none" w:sz="0" w:space="0" w:color="auto"/>
                    <w:left w:val="none" w:sz="0" w:space="0" w:color="auto"/>
                    <w:bottom w:val="none" w:sz="0" w:space="0" w:color="auto"/>
                    <w:right w:val="none" w:sz="0" w:space="0" w:color="auto"/>
                  </w:divBdr>
                  <w:divsChild>
                    <w:div w:id="1385330361">
                      <w:marLeft w:val="0"/>
                      <w:marRight w:val="0"/>
                      <w:marTop w:val="0"/>
                      <w:marBottom w:val="0"/>
                      <w:divBdr>
                        <w:top w:val="none" w:sz="0" w:space="0" w:color="auto"/>
                        <w:left w:val="none" w:sz="0" w:space="0" w:color="auto"/>
                        <w:bottom w:val="none" w:sz="0" w:space="0" w:color="auto"/>
                        <w:right w:val="none" w:sz="0" w:space="0" w:color="auto"/>
                      </w:divBdr>
                    </w:div>
                  </w:divsChild>
                </w:div>
                <w:div w:id="1480533787">
                  <w:marLeft w:val="0"/>
                  <w:marRight w:val="0"/>
                  <w:marTop w:val="0"/>
                  <w:marBottom w:val="0"/>
                  <w:divBdr>
                    <w:top w:val="none" w:sz="0" w:space="0" w:color="auto"/>
                    <w:left w:val="none" w:sz="0" w:space="0" w:color="auto"/>
                    <w:bottom w:val="none" w:sz="0" w:space="0" w:color="auto"/>
                    <w:right w:val="none" w:sz="0" w:space="0" w:color="auto"/>
                  </w:divBdr>
                  <w:divsChild>
                    <w:div w:id="1082990566">
                      <w:marLeft w:val="0"/>
                      <w:marRight w:val="0"/>
                      <w:marTop w:val="0"/>
                      <w:marBottom w:val="0"/>
                      <w:divBdr>
                        <w:top w:val="none" w:sz="0" w:space="0" w:color="auto"/>
                        <w:left w:val="none" w:sz="0" w:space="0" w:color="auto"/>
                        <w:bottom w:val="none" w:sz="0" w:space="0" w:color="auto"/>
                        <w:right w:val="none" w:sz="0" w:space="0" w:color="auto"/>
                      </w:divBdr>
                    </w:div>
                  </w:divsChild>
                </w:div>
                <w:div w:id="153569584">
                  <w:marLeft w:val="0"/>
                  <w:marRight w:val="0"/>
                  <w:marTop w:val="0"/>
                  <w:marBottom w:val="0"/>
                  <w:divBdr>
                    <w:top w:val="none" w:sz="0" w:space="0" w:color="auto"/>
                    <w:left w:val="none" w:sz="0" w:space="0" w:color="auto"/>
                    <w:bottom w:val="none" w:sz="0" w:space="0" w:color="auto"/>
                    <w:right w:val="none" w:sz="0" w:space="0" w:color="auto"/>
                  </w:divBdr>
                  <w:divsChild>
                    <w:div w:id="976180867">
                      <w:marLeft w:val="0"/>
                      <w:marRight w:val="0"/>
                      <w:marTop w:val="0"/>
                      <w:marBottom w:val="0"/>
                      <w:divBdr>
                        <w:top w:val="none" w:sz="0" w:space="0" w:color="auto"/>
                        <w:left w:val="none" w:sz="0" w:space="0" w:color="auto"/>
                        <w:bottom w:val="none" w:sz="0" w:space="0" w:color="auto"/>
                        <w:right w:val="none" w:sz="0" w:space="0" w:color="auto"/>
                      </w:divBdr>
                    </w:div>
                  </w:divsChild>
                </w:div>
                <w:div w:id="690836290">
                  <w:marLeft w:val="0"/>
                  <w:marRight w:val="0"/>
                  <w:marTop w:val="0"/>
                  <w:marBottom w:val="0"/>
                  <w:divBdr>
                    <w:top w:val="none" w:sz="0" w:space="0" w:color="auto"/>
                    <w:left w:val="none" w:sz="0" w:space="0" w:color="auto"/>
                    <w:bottom w:val="none" w:sz="0" w:space="0" w:color="auto"/>
                    <w:right w:val="none" w:sz="0" w:space="0" w:color="auto"/>
                  </w:divBdr>
                  <w:divsChild>
                    <w:div w:id="1625691876">
                      <w:marLeft w:val="0"/>
                      <w:marRight w:val="0"/>
                      <w:marTop w:val="0"/>
                      <w:marBottom w:val="0"/>
                      <w:divBdr>
                        <w:top w:val="none" w:sz="0" w:space="0" w:color="auto"/>
                        <w:left w:val="none" w:sz="0" w:space="0" w:color="auto"/>
                        <w:bottom w:val="none" w:sz="0" w:space="0" w:color="auto"/>
                        <w:right w:val="none" w:sz="0" w:space="0" w:color="auto"/>
                      </w:divBdr>
                    </w:div>
                  </w:divsChild>
                </w:div>
                <w:div w:id="660045422">
                  <w:marLeft w:val="0"/>
                  <w:marRight w:val="0"/>
                  <w:marTop w:val="0"/>
                  <w:marBottom w:val="0"/>
                  <w:divBdr>
                    <w:top w:val="none" w:sz="0" w:space="0" w:color="auto"/>
                    <w:left w:val="none" w:sz="0" w:space="0" w:color="auto"/>
                    <w:bottom w:val="none" w:sz="0" w:space="0" w:color="auto"/>
                    <w:right w:val="none" w:sz="0" w:space="0" w:color="auto"/>
                  </w:divBdr>
                  <w:divsChild>
                    <w:div w:id="447087317">
                      <w:marLeft w:val="0"/>
                      <w:marRight w:val="0"/>
                      <w:marTop w:val="0"/>
                      <w:marBottom w:val="0"/>
                      <w:divBdr>
                        <w:top w:val="none" w:sz="0" w:space="0" w:color="auto"/>
                        <w:left w:val="none" w:sz="0" w:space="0" w:color="auto"/>
                        <w:bottom w:val="none" w:sz="0" w:space="0" w:color="auto"/>
                        <w:right w:val="none" w:sz="0" w:space="0" w:color="auto"/>
                      </w:divBdr>
                    </w:div>
                  </w:divsChild>
                </w:div>
                <w:div w:id="1159348197">
                  <w:marLeft w:val="0"/>
                  <w:marRight w:val="0"/>
                  <w:marTop w:val="0"/>
                  <w:marBottom w:val="0"/>
                  <w:divBdr>
                    <w:top w:val="none" w:sz="0" w:space="0" w:color="auto"/>
                    <w:left w:val="none" w:sz="0" w:space="0" w:color="auto"/>
                    <w:bottom w:val="none" w:sz="0" w:space="0" w:color="auto"/>
                    <w:right w:val="none" w:sz="0" w:space="0" w:color="auto"/>
                  </w:divBdr>
                  <w:divsChild>
                    <w:div w:id="1690059556">
                      <w:marLeft w:val="0"/>
                      <w:marRight w:val="0"/>
                      <w:marTop w:val="0"/>
                      <w:marBottom w:val="0"/>
                      <w:divBdr>
                        <w:top w:val="none" w:sz="0" w:space="0" w:color="auto"/>
                        <w:left w:val="none" w:sz="0" w:space="0" w:color="auto"/>
                        <w:bottom w:val="none" w:sz="0" w:space="0" w:color="auto"/>
                        <w:right w:val="none" w:sz="0" w:space="0" w:color="auto"/>
                      </w:divBdr>
                    </w:div>
                  </w:divsChild>
                </w:div>
                <w:div w:id="153910099">
                  <w:marLeft w:val="0"/>
                  <w:marRight w:val="0"/>
                  <w:marTop w:val="0"/>
                  <w:marBottom w:val="0"/>
                  <w:divBdr>
                    <w:top w:val="none" w:sz="0" w:space="0" w:color="auto"/>
                    <w:left w:val="none" w:sz="0" w:space="0" w:color="auto"/>
                    <w:bottom w:val="none" w:sz="0" w:space="0" w:color="auto"/>
                    <w:right w:val="none" w:sz="0" w:space="0" w:color="auto"/>
                  </w:divBdr>
                  <w:divsChild>
                    <w:div w:id="1405837085">
                      <w:marLeft w:val="0"/>
                      <w:marRight w:val="0"/>
                      <w:marTop w:val="0"/>
                      <w:marBottom w:val="0"/>
                      <w:divBdr>
                        <w:top w:val="none" w:sz="0" w:space="0" w:color="auto"/>
                        <w:left w:val="none" w:sz="0" w:space="0" w:color="auto"/>
                        <w:bottom w:val="none" w:sz="0" w:space="0" w:color="auto"/>
                        <w:right w:val="none" w:sz="0" w:space="0" w:color="auto"/>
                      </w:divBdr>
                    </w:div>
                  </w:divsChild>
                </w:div>
                <w:div w:id="1164515174">
                  <w:marLeft w:val="0"/>
                  <w:marRight w:val="0"/>
                  <w:marTop w:val="0"/>
                  <w:marBottom w:val="0"/>
                  <w:divBdr>
                    <w:top w:val="none" w:sz="0" w:space="0" w:color="auto"/>
                    <w:left w:val="none" w:sz="0" w:space="0" w:color="auto"/>
                    <w:bottom w:val="none" w:sz="0" w:space="0" w:color="auto"/>
                    <w:right w:val="none" w:sz="0" w:space="0" w:color="auto"/>
                  </w:divBdr>
                  <w:divsChild>
                    <w:div w:id="1493915332">
                      <w:marLeft w:val="0"/>
                      <w:marRight w:val="0"/>
                      <w:marTop w:val="0"/>
                      <w:marBottom w:val="0"/>
                      <w:divBdr>
                        <w:top w:val="none" w:sz="0" w:space="0" w:color="auto"/>
                        <w:left w:val="none" w:sz="0" w:space="0" w:color="auto"/>
                        <w:bottom w:val="none" w:sz="0" w:space="0" w:color="auto"/>
                        <w:right w:val="none" w:sz="0" w:space="0" w:color="auto"/>
                      </w:divBdr>
                    </w:div>
                  </w:divsChild>
                </w:div>
                <w:div w:id="497110792">
                  <w:marLeft w:val="0"/>
                  <w:marRight w:val="0"/>
                  <w:marTop w:val="0"/>
                  <w:marBottom w:val="0"/>
                  <w:divBdr>
                    <w:top w:val="none" w:sz="0" w:space="0" w:color="auto"/>
                    <w:left w:val="none" w:sz="0" w:space="0" w:color="auto"/>
                    <w:bottom w:val="none" w:sz="0" w:space="0" w:color="auto"/>
                    <w:right w:val="none" w:sz="0" w:space="0" w:color="auto"/>
                  </w:divBdr>
                  <w:divsChild>
                    <w:div w:id="712463213">
                      <w:marLeft w:val="0"/>
                      <w:marRight w:val="0"/>
                      <w:marTop w:val="0"/>
                      <w:marBottom w:val="0"/>
                      <w:divBdr>
                        <w:top w:val="none" w:sz="0" w:space="0" w:color="auto"/>
                        <w:left w:val="none" w:sz="0" w:space="0" w:color="auto"/>
                        <w:bottom w:val="none" w:sz="0" w:space="0" w:color="auto"/>
                        <w:right w:val="none" w:sz="0" w:space="0" w:color="auto"/>
                      </w:divBdr>
                    </w:div>
                  </w:divsChild>
                </w:div>
                <w:div w:id="1178428128">
                  <w:marLeft w:val="0"/>
                  <w:marRight w:val="0"/>
                  <w:marTop w:val="0"/>
                  <w:marBottom w:val="0"/>
                  <w:divBdr>
                    <w:top w:val="none" w:sz="0" w:space="0" w:color="auto"/>
                    <w:left w:val="none" w:sz="0" w:space="0" w:color="auto"/>
                    <w:bottom w:val="none" w:sz="0" w:space="0" w:color="auto"/>
                    <w:right w:val="none" w:sz="0" w:space="0" w:color="auto"/>
                  </w:divBdr>
                  <w:divsChild>
                    <w:div w:id="187841005">
                      <w:marLeft w:val="0"/>
                      <w:marRight w:val="0"/>
                      <w:marTop w:val="0"/>
                      <w:marBottom w:val="0"/>
                      <w:divBdr>
                        <w:top w:val="none" w:sz="0" w:space="0" w:color="auto"/>
                        <w:left w:val="none" w:sz="0" w:space="0" w:color="auto"/>
                        <w:bottom w:val="none" w:sz="0" w:space="0" w:color="auto"/>
                        <w:right w:val="none" w:sz="0" w:space="0" w:color="auto"/>
                      </w:divBdr>
                    </w:div>
                  </w:divsChild>
                </w:div>
                <w:div w:id="193888228">
                  <w:marLeft w:val="0"/>
                  <w:marRight w:val="0"/>
                  <w:marTop w:val="0"/>
                  <w:marBottom w:val="0"/>
                  <w:divBdr>
                    <w:top w:val="none" w:sz="0" w:space="0" w:color="auto"/>
                    <w:left w:val="none" w:sz="0" w:space="0" w:color="auto"/>
                    <w:bottom w:val="none" w:sz="0" w:space="0" w:color="auto"/>
                    <w:right w:val="none" w:sz="0" w:space="0" w:color="auto"/>
                  </w:divBdr>
                  <w:divsChild>
                    <w:div w:id="1562981316">
                      <w:marLeft w:val="0"/>
                      <w:marRight w:val="0"/>
                      <w:marTop w:val="0"/>
                      <w:marBottom w:val="0"/>
                      <w:divBdr>
                        <w:top w:val="none" w:sz="0" w:space="0" w:color="auto"/>
                        <w:left w:val="none" w:sz="0" w:space="0" w:color="auto"/>
                        <w:bottom w:val="none" w:sz="0" w:space="0" w:color="auto"/>
                        <w:right w:val="none" w:sz="0" w:space="0" w:color="auto"/>
                      </w:divBdr>
                    </w:div>
                  </w:divsChild>
                </w:div>
                <w:div w:id="462965734">
                  <w:marLeft w:val="0"/>
                  <w:marRight w:val="0"/>
                  <w:marTop w:val="0"/>
                  <w:marBottom w:val="0"/>
                  <w:divBdr>
                    <w:top w:val="none" w:sz="0" w:space="0" w:color="auto"/>
                    <w:left w:val="none" w:sz="0" w:space="0" w:color="auto"/>
                    <w:bottom w:val="none" w:sz="0" w:space="0" w:color="auto"/>
                    <w:right w:val="none" w:sz="0" w:space="0" w:color="auto"/>
                  </w:divBdr>
                  <w:divsChild>
                    <w:div w:id="2034307691">
                      <w:marLeft w:val="0"/>
                      <w:marRight w:val="0"/>
                      <w:marTop w:val="0"/>
                      <w:marBottom w:val="0"/>
                      <w:divBdr>
                        <w:top w:val="none" w:sz="0" w:space="0" w:color="auto"/>
                        <w:left w:val="none" w:sz="0" w:space="0" w:color="auto"/>
                        <w:bottom w:val="none" w:sz="0" w:space="0" w:color="auto"/>
                        <w:right w:val="none" w:sz="0" w:space="0" w:color="auto"/>
                      </w:divBdr>
                    </w:div>
                  </w:divsChild>
                </w:div>
                <w:div w:id="1831940376">
                  <w:marLeft w:val="0"/>
                  <w:marRight w:val="0"/>
                  <w:marTop w:val="0"/>
                  <w:marBottom w:val="0"/>
                  <w:divBdr>
                    <w:top w:val="none" w:sz="0" w:space="0" w:color="auto"/>
                    <w:left w:val="none" w:sz="0" w:space="0" w:color="auto"/>
                    <w:bottom w:val="none" w:sz="0" w:space="0" w:color="auto"/>
                    <w:right w:val="none" w:sz="0" w:space="0" w:color="auto"/>
                  </w:divBdr>
                  <w:divsChild>
                    <w:div w:id="1230581733">
                      <w:marLeft w:val="0"/>
                      <w:marRight w:val="0"/>
                      <w:marTop w:val="0"/>
                      <w:marBottom w:val="0"/>
                      <w:divBdr>
                        <w:top w:val="none" w:sz="0" w:space="0" w:color="auto"/>
                        <w:left w:val="none" w:sz="0" w:space="0" w:color="auto"/>
                        <w:bottom w:val="none" w:sz="0" w:space="0" w:color="auto"/>
                        <w:right w:val="none" w:sz="0" w:space="0" w:color="auto"/>
                      </w:divBdr>
                    </w:div>
                  </w:divsChild>
                </w:div>
                <w:div w:id="1853445713">
                  <w:marLeft w:val="0"/>
                  <w:marRight w:val="0"/>
                  <w:marTop w:val="0"/>
                  <w:marBottom w:val="0"/>
                  <w:divBdr>
                    <w:top w:val="none" w:sz="0" w:space="0" w:color="auto"/>
                    <w:left w:val="none" w:sz="0" w:space="0" w:color="auto"/>
                    <w:bottom w:val="none" w:sz="0" w:space="0" w:color="auto"/>
                    <w:right w:val="none" w:sz="0" w:space="0" w:color="auto"/>
                  </w:divBdr>
                  <w:divsChild>
                    <w:div w:id="181286075">
                      <w:marLeft w:val="0"/>
                      <w:marRight w:val="0"/>
                      <w:marTop w:val="0"/>
                      <w:marBottom w:val="0"/>
                      <w:divBdr>
                        <w:top w:val="none" w:sz="0" w:space="0" w:color="auto"/>
                        <w:left w:val="none" w:sz="0" w:space="0" w:color="auto"/>
                        <w:bottom w:val="none" w:sz="0" w:space="0" w:color="auto"/>
                        <w:right w:val="none" w:sz="0" w:space="0" w:color="auto"/>
                      </w:divBdr>
                    </w:div>
                  </w:divsChild>
                </w:div>
                <w:div w:id="1862161889">
                  <w:marLeft w:val="0"/>
                  <w:marRight w:val="0"/>
                  <w:marTop w:val="0"/>
                  <w:marBottom w:val="0"/>
                  <w:divBdr>
                    <w:top w:val="none" w:sz="0" w:space="0" w:color="auto"/>
                    <w:left w:val="none" w:sz="0" w:space="0" w:color="auto"/>
                    <w:bottom w:val="none" w:sz="0" w:space="0" w:color="auto"/>
                    <w:right w:val="none" w:sz="0" w:space="0" w:color="auto"/>
                  </w:divBdr>
                  <w:divsChild>
                    <w:div w:id="1885825735">
                      <w:marLeft w:val="0"/>
                      <w:marRight w:val="0"/>
                      <w:marTop w:val="0"/>
                      <w:marBottom w:val="0"/>
                      <w:divBdr>
                        <w:top w:val="none" w:sz="0" w:space="0" w:color="auto"/>
                        <w:left w:val="none" w:sz="0" w:space="0" w:color="auto"/>
                        <w:bottom w:val="none" w:sz="0" w:space="0" w:color="auto"/>
                        <w:right w:val="none" w:sz="0" w:space="0" w:color="auto"/>
                      </w:divBdr>
                    </w:div>
                  </w:divsChild>
                </w:div>
                <w:div w:id="1915777241">
                  <w:marLeft w:val="0"/>
                  <w:marRight w:val="0"/>
                  <w:marTop w:val="0"/>
                  <w:marBottom w:val="0"/>
                  <w:divBdr>
                    <w:top w:val="none" w:sz="0" w:space="0" w:color="auto"/>
                    <w:left w:val="none" w:sz="0" w:space="0" w:color="auto"/>
                    <w:bottom w:val="none" w:sz="0" w:space="0" w:color="auto"/>
                    <w:right w:val="none" w:sz="0" w:space="0" w:color="auto"/>
                  </w:divBdr>
                  <w:divsChild>
                    <w:div w:id="1247350558">
                      <w:marLeft w:val="0"/>
                      <w:marRight w:val="0"/>
                      <w:marTop w:val="0"/>
                      <w:marBottom w:val="0"/>
                      <w:divBdr>
                        <w:top w:val="none" w:sz="0" w:space="0" w:color="auto"/>
                        <w:left w:val="none" w:sz="0" w:space="0" w:color="auto"/>
                        <w:bottom w:val="none" w:sz="0" w:space="0" w:color="auto"/>
                        <w:right w:val="none" w:sz="0" w:space="0" w:color="auto"/>
                      </w:divBdr>
                    </w:div>
                  </w:divsChild>
                </w:div>
                <w:div w:id="444276920">
                  <w:marLeft w:val="0"/>
                  <w:marRight w:val="0"/>
                  <w:marTop w:val="0"/>
                  <w:marBottom w:val="0"/>
                  <w:divBdr>
                    <w:top w:val="none" w:sz="0" w:space="0" w:color="auto"/>
                    <w:left w:val="none" w:sz="0" w:space="0" w:color="auto"/>
                    <w:bottom w:val="none" w:sz="0" w:space="0" w:color="auto"/>
                    <w:right w:val="none" w:sz="0" w:space="0" w:color="auto"/>
                  </w:divBdr>
                  <w:divsChild>
                    <w:div w:id="1681934225">
                      <w:marLeft w:val="0"/>
                      <w:marRight w:val="0"/>
                      <w:marTop w:val="0"/>
                      <w:marBottom w:val="0"/>
                      <w:divBdr>
                        <w:top w:val="none" w:sz="0" w:space="0" w:color="auto"/>
                        <w:left w:val="none" w:sz="0" w:space="0" w:color="auto"/>
                        <w:bottom w:val="none" w:sz="0" w:space="0" w:color="auto"/>
                        <w:right w:val="none" w:sz="0" w:space="0" w:color="auto"/>
                      </w:divBdr>
                    </w:div>
                  </w:divsChild>
                </w:div>
                <w:div w:id="303462615">
                  <w:marLeft w:val="0"/>
                  <w:marRight w:val="0"/>
                  <w:marTop w:val="0"/>
                  <w:marBottom w:val="0"/>
                  <w:divBdr>
                    <w:top w:val="none" w:sz="0" w:space="0" w:color="auto"/>
                    <w:left w:val="none" w:sz="0" w:space="0" w:color="auto"/>
                    <w:bottom w:val="none" w:sz="0" w:space="0" w:color="auto"/>
                    <w:right w:val="none" w:sz="0" w:space="0" w:color="auto"/>
                  </w:divBdr>
                  <w:divsChild>
                    <w:div w:id="946734648">
                      <w:marLeft w:val="0"/>
                      <w:marRight w:val="0"/>
                      <w:marTop w:val="0"/>
                      <w:marBottom w:val="0"/>
                      <w:divBdr>
                        <w:top w:val="none" w:sz="0" w:space="0" w:color="auto"/>
                        <w:left w:val="none" w:sz="0" w:space="0" w:color="auto"/>
                        <w:bottom w:val="none" w:sz="0" w:space="0" w:color="auto"/>
                        <w:right w:val="none" w:sz="0" w:space="0" w:color="auto"/>
                      </w:divBdr>
                    </w:div>
                  </w:divsChild>
                </w:div>
                <w:div w:id="972519084">
                  <w:marLeft w:val="0"/>
                  <w:marRight w:val="0"/>
                  <w:marTop w:val="0"/>
                  <w:marBottom w:val="0"/>
                  <w:divBdr>
                    <w:top w:val="none" w:sz="0" w:space="0" w:color="auto"/>
                    <w:left w:val="none" w:sz="0" w:space="0" w:color="auto"/>
                    <w:bottom w:val="none" w:sz="0" w:space="0" w:color="auto"/>
                    <w:right w:val="none" w:sz="0" w:space="0" w:color="auto"/>
                  </w:divBdr>
                  <w:divsChild>
                    <w:div w:id="178200229">
                      <w:marLeft w:val="0"/>
                      <w:marRight w:val="0"/>
                      <w:marTop w:val="0"/>
                      <w:marBottom w:val="0"/>
                      <w:divBdr>
                        <w:top w:val="none" w:sz="0" w:space="0" w:color="auto"/>
                        <w:left w:val="none" w:sz="0" w:space="0" w:color="auto"/>
                        <w:bottom w:val="none" w:sz="0" w:space="0" w:color="auto"/>
                        <w:right w:val="none" w:sz="0" w:space="0" w:color="auto"/>
                      </w:divBdr>
                    </w:div>
                  </w:divsChild>
                </w:div>
                <w:div w:id="1886138003">
                  <w:marLeft w:val="0"/>
                  <w:marRight w:val="0"/>
                  <w:marTop w:val="0"/>
                  <w:marBottom w:val="0"/>
                  <w:divBdr>
                    <w:top w:val="none" w:sz="0" w:space="0" w:color="auto"/>
                    <w:left w:val="none" w:sz="0" w:space="0" w:color="auto"/>
                    <w:bottom w:val="none" w:sz="0" w:space="0" w:color="auto"/>
                    <w:right w:val="none" w:sz="0" w:space="0" w:color="auto"/>
                  </w:divBdr>
                  <w:divsChild>
                    <w:div w:id="1455169871">
                      <w:marLeft w:val="0"/>
                      <w:marRight w:val="0"/>
                      <w:marTop w:val="0"/>
                      <w:marBottom w:val="0"/>
                      <w:divBdr>
                        <w:top w:val="none" w:sz="0" w:space="0" w:color="auto"/>
                        <w:left w:val="none" w:sz="0" w:space="0" w:color="auto"/>
                        <w:bottom w:val="none" w:sz="0" w:space="0" w:color="auto"/>
                        <w:right w:val="none" w:sz="0" w:space="0" w:color="auto"/>
                      </w:divBdr>
                    </w:div>
                  </w:divsChild>
                </w:div>
                <w:div w:id="1512144131">
                  <w:marLeft w:val="0"/>
                  <w:marRight w:val="0"/>
                  <w:marTop w:val="0"/>
                  <w:marBottom w:val="0"/>
                  <w:divBdr>
                    <w:top w:val="none" w:sz="0" w:space="0" w:color="auto"/>
                    <w:left w:val="none" w:sz="0" w:space="0" w:color="auto"/>
                    <w:bottom w:val="none" w:sz="0" w:space="0" w:color="auto"/>
                    <w:right w:val="none" w:sz="0" w:space="0" w:color="auto"/>
                  </w:divBdr>
                  <w:divsChild>
                    <w:div w:id="1264728747">
                      <w:marLeft w:val="0"/>
                      <w:marRight w:val="0"/>
                      <w:marTop w:val="0"/>
                      <w:marBottom w:val="0"/>
                      <w:divBdr>
                        <w:top w:val="none" w:sz="0" w:space="0" w:color="auto"/>
                        <w:left w:val="none" w:sz="0" w:space="0" w:color="auto"/>
                        <w:bottom w:val="none" w:sz="0" w:space="0" w:color="auto"/>
                        <w:right w:val="none" w:sz="0" w:space="0" w:color="auto"/>
                      </w:divBdr>
                    </w:div>
                  </w:divsChild>
                </w:div>
                <w:div w:id="1112670243">
                  <w:marLeft w:val="0"/>
                  <w:marRight w:val="0"/>
                  <w:marTop w:val="0"/>
                  <w:marBottom w:val="0"/>
                  <w:divBdr>
                    <w:top w:val="none" w:sz="0" w:space="0" w:color="auto"/>
                    <w:left w:val="none" w:sz="0" w:space="0" w:color="auto"/>
                    <w:bottom w:val="none" w:sz="0" w:space="0" w:color="auto"/>
                    <w:right w:val="none" w:sz="0" w:space="0" w:color="auto"/>
                  </w:divBdr>
                  <w:divsChild>
                    <w:div w:id="2126343294">
                      <w:marLeft w:val="0"/>
                      <w:marRight w:val="0"/>
                      <w:marTop w:val="0"/>
                      <w:marBottom w:val="0"/>
                      <w:divBdr>
                        <w:top w:val="none" w:sz="0" w:space="0" w:color="auto"/>
                        <w:left w:val="none" w:sz="0" w:space="0" w:color="auto"/>
                        <w:bottom w:val="none" w:sz="0" w:space="0" w:color="auto"/>
                        <w:right w:val="none" w:sz="0" w:space="0" w:color="auto"/>
                      </w:divBdr>
                    </w:div>
                  </w:divsChild>
                </w:div>
                <w:div w:id="518588485">
                  <w:marLeft w:val="0"/>
                  <w:marRight w:val="0"/>
                  <w:marTop w:val="0"/>
                  <w:marBottom w:val="0"/>
                  <w:divBdr>
                    <w:top w:val="none" w:sz="0" w:space="0" w:color="auto"/>
                    <w:left w:val="none" w:sz="0" w:space="0" w:color="auto"/>
                    <w:bottom w:val="none" w:sz="0" w:space="0" w:color="auto"/>
                    <w:right w:val="none" w:sz="0" w:space="0" w:color="auto"/>
                  </w:divBdr>
                  <w:divsChild>
                    <w:div w:id="1165242479">
                      <w:marLeft w:val="0"/>
                      <w:marRight w:val="0"/>
                      <w:marTop w:val="0"/>
                      <w:marBottom w:val="0"/>
                      <w:divBdr>
                        <w:top w:val="none" w:sz="0" w:space="0" w:color="auto"/>
                        <w:left w:val="none" w:sz="0" w:space="0" w:color="auto"/>
                        <w:bottom w:val="none" w:sz="0" w:space="0" w:color="auto"/>
                        <w:right w:val="none" w:sz="0" w:space="0" w:color="auto"/>
                      </w:divBdr>
                    </w:div>
                  </w:divsChild>
                </w:div>
                <w:div w:id="1278488001">
                  <w:marLeft w:val="0"/>
                  <w:marRight w:val="0"/>
                  <w:marTop w:val="0"/>
                  <w:marBottom w:val="0"/>
                  <w:divBdr>
                    <w:top w:val="none" w:sz="0" w:space="0" w:color="auto"/>
                    <w:left w:val="none" w:sz="0" w:space="0" w:color="auto"/>
                    <w:bottom w:val="none" w:sz="0" w:space="0" w:color="auto"/>
                    <w:right w:val="none" w:sz="0" w:space="0" w:color="auto"/>
                  </w:divBdr>
                  <w:divsChild>
                    <w:div w:id="1391466223">
                      <w:marLeft w:val="0"/>
                      <w:marRight w:val="0"/>
                      <w:marTop w:val="0"/>
                      <w:marBottom w:val="0"/>
                      <w:divBdr>
                        <w:top w:val="none" w:sz="0" w:space="0" w:color="auto"/>
                        <w:left w:val="none" w:sz="0" w:space="0" w:color="auto"/>
                        <w:bottom w:val="none" w:sz="0" w:space="0" w:color="auto"/>
                        <w:right w:val="none" w:sz="0" w:space="0" w:color="auto"/>
                      </w:divBdr>
                    </w:div>
                  </w:divsChild>
                </w:div>
                <w:div w:id="1200556006">
                  <w:marLeft w:val="0"/>
                  <w:marRight w:val="0"/>
                  <w:marTop w:val="0"/>
                  <w:marBottom w:val="0"/>
                  <w:divBdr>
                    <w:top w:val="none" w:sz="0" w:space="0" w:color="auto"/>
                    <w:left w:val="none" w:sz="0" w:space="0" w:color="auto"/>
                    <w:bottom w:val="none" w:sz="0" w:space="0" w:color="auto"/>
                    <w:right w:val="none" w:sz="0" w:space="0" w:color="auto"/>
                  </w:divBdr>
                  <w:divsChild>
                    <w:div w:id="1566381573">
                      <w:marLeft w:val="0"/>
                      <w:marRight w:val="0"/>
                      <w:marTop w:val="0"/>
                      <w:marBottom w:val="0"/>
                      <w:divBdr>
                        <w:top w:val="none" w:sz="0" w:space="0" w:color="auto"/>
                        <w:left w:val="none" w:sz="0" w:space="0" w:color="auto"/>
                        <w:bottom w:val="none" w:sz="0" w:space="0" w:color="auto"/>
                        <w:right w:val="none" w:sz="0" w:space="0" w:color="auto"/>
                      </w:divBdr>
                    </w:div>
                  </w:divsChild>
                </w:div>
                <w:div w:id="570578986">
                  <w:marLeft w:val="0"/>
                  <w:marRight w:val="0"/>
                  <w:marTop w:val="0"/>
                  <w:marBottom w:val="0"/>
                  <w:divBdr>
                    <w:top w:val="none" w:sz="0" w:space="0" w:color="auto"/>
                    <w:left w:val="none" w:sz="0" w:space="0" w:color="auto"/>
                    <w:bottom w:val="none" w:sz="0" w:space="0" w:color="auto"/>
                    <w:right w:val="none" w:sz="0" w:space="0" w:color="auto"/>
                  </w:divBdr>
                  <w:divsChild>
                    <w:div w:id="38630112">
                      <w:marLeft w:val="0"/>
                      <w:marRight w:val="0"/>
                      <w:marTop w:val="0"/>
                      <w:marBottom w:val="0"/>
                      <w:divBdr>
                        <w:top w:val="none" w:sz="0" w:space="0" w:color="auto"/>
                        <w:left w:val="none" w:sz="0" w:space="0" w:color="auto"/>
                        <w:bottom w:val="none" w:sz="0" w:space="0" w:color="auto"/>
                        <w:right w:val="none" w:sz="0" w:space="0" w:color="auto"/>
                      </w:divBdr>
                    </w:div>
                  </w:divsChild>
                </w:div>
                <w:div w:id="1573157423">
                  <w:marLeft w:val="0"/>
                  <w:marRight w:val="0"/>
                  <w:marTop w:val="0"/>
                  <w:marBottom w:val="0"/>
                  <w:divBdr>
                    <w:top w:val="none" w:sz="0" w:space="0" w:color="auto"/>
                    <w:left w:val="none" w:sz="0" w:space="0" w:color="auto"/>
                    <w:bottom w:val="none" w:sz="0" w:space="0" w:color="auto"/>
                    <w:right w:val="none" w:sz="0" w:space="0" w:color="auto"/>
                  </w:divBdr>
                  <w:divsChild>
                    <w:div w:id="1417903859">
                      <w:marLeft w:val="0"/>
                      <w:marRight w:val="0"/>
                      <w:marTop w:val="0"/>
                      <w:marBottom w:val="0"/>
                      <w:divBdr>
                        <w:top w:val="none" w:sz="0" w:space="0" w:color="auto"/>
                        <w:left w:val="none" w:sz="0" w:space="0" w:color="auto"/>
                        <w:bottom w:val="none" w:sz="0" w:space="0" w:color="auto"/>
                        <w:right w:val="none" w:sz="0" w:space="0" w:color="auto"/>
                      </w:divBdr>
                    </w:div>
                  </w:divsChild>
                </w:div>
                <w:div w:id="1939412003">
                  <w:marLeft w:val="0"/>
                  <w:marRight w:val="0"/>
                  <w:marTop w:val="0"/>
                  <w:marBottom w:val="0"/>
                  <w:divBdr>
                    <w:top w:val="none" w:sz="0" w:space="0" w:color="auto"/>
                    <w:left w:val="none" w:sz="0" w:space="0" w:color="auto"/>
                    <w:bottom w:val="none" w:sz="0" w:space="0" w:color="auto"/>
                    <w:right w:val="none" w:sz="0" w:space="0" w:color="auto"/>
                  </w:divBdr>
                  <w:divsChild>
                    <w:div w:id="2059888517">
                      <w:marLeft w:val="0"/>
                      <w:marRight w:val="0"/>
                      <w:marTop w:val="0"/>
                      <w:marBottom w:val="0"/>
                      <w:divBdr>
                        <w:top w:val="none" w:sz="0" w:space="0" w:color="auto"/>
                        <w:left w:val="none" w:sz="0" w:space="0" w:color="auto"/>
                        <w:bottom w:val="none" w:sz="0" w:space="0" w:color="auto"/>
                        <w:right w:val="none" w:sz="0" w:space="0" w:color="auto"/>
                      </w:divBdr>
                    </w:div>
                  </w:divsChild>
                </w:div>
                <w:div w:id="1054499557">
                  <w:marLeft w:val="0"/>
                  <w:marRight w:val="0"/>
                  <w:marTop w:val="0"/>
                  <w:marBottom w:val="0"/>
                  <w:divBdr>
                    <w:top w:val="none" w:sz="0" w:space="0" w:color="auto"/>
                    <w:left w:val="none" w:sz="0" w:space="0" w:color="auto"/>
                    <w:bottom w:val="none" w:sz="0" w:space="0" w:color="auto"/>
                    <w:right w:val="none" w:sz="0" w:space="0" w:color="auto"/>
                  </w:divBdr>
                  <w:divsChild>
                    <w:div w:id="532769664">
                      <w:marLeft w:val="0"/>
                      <w:marRight w:val="0"/>
                      <w:marTop w:val="0"/>
                      <w:marBottom w:val="0"/>
                      <w:divBdr>
                        <w:top w:val="none" w:sz="0" w:space="0" w:color="auto"/>
                        <w:left w:val="none" w:sz="0" w:space="0" w:color="auto"/>
                        <w:bottom w:val="none" w:sz="0" w:space="0" w:color="auto"/>
                        <w:right w:val="none" w:sz="0" w:space="0" w:color="auto"/>
                      </w:divBdr>
                    </w:div>
                  </w:divsChild>
                </w:div>
                <w:div w:id="891037552">
                  <w:marLeft w:val="0"/>
                  <w:marRight w:val="0"/>
                  <w:marTop w:val="0"/>
                  <w:marBottom w:val="0"/>
                  <w:divBdr>
                    <w:top w:val="none" w:sz="0" w:space="0" w:color="auto"/>
                    <w:left w:val="none" w:sz="0" w:space="0" w:color="auto"/>
                    <w:bottom w:val="none" w:sz="0" w:space="0" w:color="auto"/>
                    <w:right w:val="none" w:sz="0" w:space="0" w:color="auto"/>
                  </w:divBdr>
                  <w:divsChild>
                    <w:div w:id="514611334">
                      <w:marLeft w:val="0"/>
                      <w:marRight w:val="0"/>
                      <w:marTop w:val="0"/>
                      <w:marBottom w:val="0"/>
                      <w:divBdr>
                        <w:top w:val="none" w:sz="0" w:space="0" w:color="auto"/>
                        <w:left w:val="none" w:sz="0" w:space="0" w:color="auto"/>
                        <w:bottom w:val="none" w:sz="0" w:space="0" w:color="auto"/>
                        <w:right w:val="none" w:sz="0" w:space="0" w:color="auto"/>
                      </w:divBdr>
                    </w:div>
                  </w:divsChild>
                </w:div>
                <w:div w:id="1414008263">
                  <w:marLeft w:val="0"/>
                  <w:marRight w:val="0"/>
                  <w:marTop w:val="0"/>
                  <w:marBottom w:val="0"/>
                  <w:divBdr>
                    <w:top w:val="none" w:sz="0" w:space="0" w:color="auto"/>
                    <w:left w:val="none" w:sz="0" w:space="0" w:color="auto"/>
                    <w:bottom w:val="none" w:sz="0" w:space="0" w:color="auto"/>
                    <w:right w:val="none" w:sz="0" w:space="0" w:color="auto"/>
                  </w:divBdr>
                  <w:divsChild>
                    <w:div w:id="2117601967">
                      <w:marLeft w:val="0"/>
                      <w:marRight w:val="0"/>
                      <w:marTop w:val="0"/>
                      <w:marBottom w:val="0"/>
                      <w:divBdr>
                        <w:top w:val="none" w:sz="0" w:space="0" w:color="auto"/>
                        <w:left w:val="none" w:sz="0" w:space="0" w:color="auto"/>
                        <w:bottom w:val="none" w:sz="0" w:space="0" w:color="auto"/>
                        <w:right w:val="none" w:sz="0" w:space="0" w:color="auto"/>
                      </w:divBdr>
                    </w:div>
                  </w:divsChild>
                </w:div>
                <w:div w:id="2143771511">
                  <w:marLeft w:val="0"/>
                  <w:marRight w:val="0"/>
                  <w:marTop w:val="0"/>
                  <w:marBottom w:val="0"/>
                  <w:divBdr>
                    <w:top w:val="none" w:sz="0" w:space="0" w:color="auto"/>
                    <w:left w:val="none" w:sz="0" w:space="0" w:color="auto"/>
                    <w:bottom w:val="none" w:sz="0" w:space="0" w:color="auto"/>
                    <w:right w:val="none" w:sz="0" w:space="0" w:color="auto"/>
                  </w:divBdr>
                  <w:divsChild>
                    <w:div w:id="590741784">
                      <w:marLeft w:val="0"/>
                      <w:marRight w:val="0"/>
                      <w:marTop w:val="0"/>
                      <w:marBottom w:val="0"/>
                      <w:divBdr>
                        <w:top w:val="none" w:sz="0" w:space="0" w:color="auto"/>
                        <w:left w:val="none" w:sz="0" w:space="0" w:color="auto"/>
                        <w:bottom w:val="none" w:sz="0" w:space="0" w:color="auto"/>
                        <w:right w:val="none" w:sz="0" w:space="0" w:color="auto"/>
                      </w:divBdr>
                    </w:div>
                  </w:divsChild>
                </w:div>
                <w:div w:id="22441765">
                  <w:marLeft w:val="0"/>
                  <w:marRight w:val="0"/>
                  <w:marTop w:val="0"/>
                  <w:marBottom w:val="0"/>
                  <w:divBdr>
                    <w:top w:val="none" w:sz="0" w:space="0" w:color="auto"/>
                    <w:left w:val="none" w:sz="0" w:space="0" w:color="auto"/>
                    <w:bottom w:val="none" w:sz="0" w:space="0" w:color="auto"/>
                    <w:right w:val="none" w:sz="0" w:space="0" w:color="auto"/>
                  </w:divBdr>
                  <w:divsChild>
                    <w:div w:id="2014840048">
                      <w:marLeft w:val="0"/>
                      <w:marRight w:val="0"/>
                      <w:marTop w:val="0"/>
                      <w:marBottom w:val="0"/>
                      <w:divBdr>
                        <w:top w:val="none" w:sz="0" w:space="0" w:color="auto"/>
                        <w:left w:val="none" w:sz="0" w:space="0" w:color="auto"/>
                        <w:bottom w:val="none" w:sz="0" w:space="0" w:color="auto"/>
                        <w:right w:val="none" w:sz="0" w:space="0" w:color="auto"/>
                      </w:divBdr>
                    </w:div>
                  </w:divsChild>
                </w:div>
                <w:div w:id="2143617548">
                  <w:marLeft w:val="0"/>
                  <w:marRight w:val="0"/>
                  <w:marTop w:val="0"/>
                  <w:marBottom w:val="0"/>
                  <w:divBdr>
                    <w:top w:val="none" w:sz="0" w:space="0" w:color="auto"/>
                    <w:left w:val="none" w:sz="0" w:space="0" w:color="auto"/>
                    <w:bottom w:val="none" w:sz="0" w:space="0" w:color="auto"/>
                    <w:right w:val="none" w:sz="0" w:space="0" w:color="auto"/>
                  </w:divBdr>
                  <w:divsChild>
                    <w:div w:id="112096427">
                      <w:marLeft w:val="0"/>
                      <w:marRight w:val="0"/>
                      <w:marTop w:val="0"/>
                      <w:marBottom w:val="0"/>
                      <w:divBdr>
                        <w:top w:val="none" w:sz="0" w:space="0" w:color="auto"/>
                        <w:left w:val="none" w:sz="0" w:space="0" w:color="auto"/>
                        <w:bottom w:val="none" w:sz="0" w:space="0" w:color="auto"/>
                        <w:right w:val="none" w:sz="0" w:space="0" w:color="auto"/>
                      </w:divBdr>
                    </w:div>
                  </w:divsChild>
                </w:div>
                <w:div w:id="351079132">
                  <w:marLeft w:val="0"/>
                  <w:marRight w:val="0"/>
                  <w:marTop w:val="0"/>
                  <w:marBottom w:val="0"/>
                  <w:divBdr>
                    <w:top w:val="none" w:sz="0" w:space="0" w:color="auto"/>
                    <w:left w:val="none" w:sz="0" w:space="0" w:color="auto"/>
                    <w:bottom w:val="none" w:sz="0" w:space="0" w:color="auto"/>
                    <w:right w:val="none" w:sz="0" w:space="0" w:color="auto"/>
                  </w:divBdr>
                  <w:divsChild>
                    <w:div w:id="237982706">
                      <w:marLeft w:val="0"/>
                      <w:marRight w:val="0"/>
                      <w:marTop w:val="0"/>
                      <w:marBottom w:val="0"/>
                      <w:divBdr>
                        <w:top w:val="none" w:sz="0" w:space="0" w:color="auto"/>
                        <w:left w:val="none" w:sz="0" w:space="0" w:color="auto"/>
                        <w:bottom w:val="none" w:sz="0" w:space="0" w:color="auto"/>
                        <w:right w:val="none" w:sz="0" w:space="0" w:color="auto"/>
                      </w:divBdr>
                    </w:div>
                  </w:divsChild>
                </w:div>
                <w:div w:id="1418408654">
                  <w:marLeft w:val="0"/>
                  <w:marRight w:val="0"/>
                  <w:marTop w:val="0"/>
                  <w:marBottom w:val="0"/>
                  <w:divBdr>
                    <w:top w:val="none" w:sz="0" w:space="0" w:color="auto"/>
                    <w:left w:val="none" w:sz="0" w:space="0" w:color="auto"/>
                    <w:bottom w:val="none" w:sz="0" w:space="0" w:color="auto"/>
                    <w:right w:val="none" w:sz="0" w:space="0" w:color="auto"/>
                  </w:divBdr>
                  <w:divsChild>
                    <w:div w:id="334768860">
                      <w:marLeft w:val="0"/>
                      <w:marRight w:val="0"/>
                      <w:marTop w:val="0"/>
                      <w:marBottom w:val="0"/>
                      <w:divBdr>
                        <w:top w:val="none" w:sz="0" w:space="0" w:color="auto"/>
                        <w:left w:val="none" w:sz="0" w:space="0" w:color="auto"/>
                        <w:bottom w:val="none" w:sz="0" w:space="0" w:color="auto"/>
                        <w:right w:val="none" w:sz="0" w:space="0" w:color="auto"/>
                      </w:divBdr>
                    </w:div>
                  </w:divsChild>
                </w:div>
                <w:div w:id="818036190">
                  <w:marLeft w:val="0"/>
                  <w:marRight w:val="0"/>
                  <w:marTop w:val="0"/>
                  <w:marBottom w:val="0"/>
                  <w:divBdr>
                    <w:top w:val="none" w:sz="0" w:space="0" w:color="auto"/>
                    <w:left w:val="none" w:sz="0" w:space="0" w:color="auto"/>
                    <w:bottom w:val="none" w:sz="0" w:space="0" w:color="auto"/>
                    <w:right w:val="none" w:sz="0" w:space="0" w:color="auto"/>
                  </w:divBdr>
                  <w:divsChild>
                    <w:div w:id="602953312">
                      <w:marLeft w:val="0"/>
                      <w:marRight w:val="0"/>
                      <w:marTop w:val="0"/>
                      <w:marBottom w:val="0"/>
                      <w:divBdr>
                        <w:top w:val="none" w:sz="0" w:space="0" w:color="auto"/>
                        <w:left w:val="none" w:sz="0" w:space="0" w:color="auto"/>
                        <w:bottom w:val="none" w:sz="0" w:space="0" w:color="auto"/>
                        <w:right w:val="none" w:sz="0" w:space="0" w:color="auto"/>
                      </w:divBdr>
                    </w:div>
                  </w:divsChild>
                </w:div>
                <w:div w:id="1274942154">
                  <w:marLeft w:val="0"/>
                  <w:marRight w:val="0"/>
                  <w:marTop w:val="0"/>
                  <w:marBottom w:val="0"/>
                  <w:divBdr>
                    <w:top w:val="none" w:sz="0" w:space="0" w:color="auto"/>
                    <w:left w:val="none" w:sz="0" w:space="0" w:color="auto"/>
                    <w:bottom w:val="none" w:sz="0" w:space="0" w:color="auto"/>
                    <w:right w:val="none" w:sz="0" w:space="0" w:color="auto"/>
                  </w:divBdr>
                  <w:divsChild>
                    <w:div w:id="2070379140">
                      <w:marLeft w:val="0"/>
                      <w:marRight w:val="0"/>
                      <w:marTop w:val="0"/>
                      <w:marBottom w:val="0"/>
                      <w:divBdr>
                        <w:top w:val="none" w:sz="0" w:space="0" w:color="auto"/>
                        <w:left w:val="none" w:sz="0" w:space="0" w:color="auto"/>
                        <w:bottom w:val="none" w:sz="0" w:space="0" w:color="auto"/>
                        <w:right w:val="none" w:sz="0" w:space="0" w:color="auto"/>
                      </w:divBdr>
                    </w:div>
                  </w:divsChild>
                </w:div>
                <w:div w:id="1654719360">
                  <w:marLeft w:val="0"/>
                  <w:marRight w:val="0"/>
                  <w:marTop w:val="0"/>
                  <w:marBottom w:val="0"/>
                  <w:divBdr>
                    <w:top w:val="none" w:sz="0" w:space="0" w:color="auto"/>
                    <w:left w:val="none" w:sz="0" w:space="0" w:color="auto"/>
                    <w:bottom w:val="none" w:sz="0" w:space="0" w:color="auto"/>
                    <w:right w:val="none" w:sz="0" w:space="0" w:color="auto"/>
                  </w:divBdr>
                  <w:divsChild>
                    <w:div w:id="1502550257">
                      <w:marLeft w:val="0"/>
                      <w:marRight w:val="0"/>
                      <w:marTop w:val="0"/>
                      <w:marBottom w:val="0"/>
                      <w:divBdr>
                        <w:top w:val="none" w:sz="0" w:space="0" w:color="auto"/>
                        <w:left w:val="none" w:sz="0" w:space="0" w:color="auto"/>
                        <w:bottom w:val="none" w:sz="0" w:space="0" w:color="auto"/>
                        <w:right w:val="none" w:sz="0" w:space="0" w:color="auto"/>
                      </w:divBdr>
                    </w:div>
                  </w:divsChild>
                </w:div>
                <w:div w:id="1230727286">
                  <w:marLeft w:val="0"/>
                  <w:marRight w:val="0"/>
                  <w:marTop w:val="0"/>
                  <w:marBottom w:val="0"/>
                  <w:divBdr>
                    <w:top w:val="none" w:sz="0" w:space="0" w:color="auto"/>
                    <w:left w:val="none" w:sz="0" w:space="0" w:color="auto"/>
                    <w:bottom w:val="none" w:sz="0" w:space="0" w:color="auto"/>
                    <w:right w:val="none" w:sz="0" w:space="0" w:color="auto"/>
                  </w:divBdr>
                  <w:divsChild>
                    <w:div w:id="1333609899">
                      <w:marLeft w:val="0"/>
                      <w:marRight w:val="0"/>
                      <w:marTop w:val="0"/>
                      <w:marBottom w:val="0"/>
                      <w:divBdr>
                        <w:top w:val="none" w:sz="0" w:space="0" w:color="auto"/>
                        <w:left w:val="none" w:sz="0" w:space="0" w:color="auto"/>
                        <w:bottom w:val="none" w:sz="0" w:space="0" w:color="auto"/>
                        <w:right w:val="none" w:sz="0" w:space="0" w:color="auto"/>
                      </w:divBdr>
                    </w:div>
                  </w:divsChild>
                </w:div>
                <w:div w:id="710231019">
                  <w:marLeft w:val="0"/>
                  <w:marRight w:val="0"/>
                  <w:marTop w:val="0"/>
                  <w:marBottom w:val="0"/>
                  <w:divBdr>
                    <w:top w:val="none" w:sz="0" w:space="0" w:color="auto"/>
                    <w:left w:val="none" w:sz="0" w:space="0" w:color="auto"/>
                    <w:bottom w:val="none" w:sz="0" w:space="0" w:color="auto"/>
                    <w:right w:val="none" w:sz="0" w:space="0" w:color="auto"/>
                  </w:divBdr>
                  <w:divsChild>
                    <w:div w:id="300617370">
                      <w:marLeft w:val="0"/>
                      <w:marRight w:val="0"/>
                      <w:marTop w:val="0"/>
                      <w:marBottom w:val="0"/>
                      <w:divBdr>
                        <w:top w:val="none" w:sz="0" w:space="0" w:color="auto"/>
                        <w:left w:val="none" w:sz="0" w:space="0" w:color="auto"/>
                        <w:bottom w:val="none" w:sz="0" w:space="0" w:color="auto"/>
                        <w:right w:val="none" w:sz="0" w:space="0" w:color="auto"/>
                      </w:divBdr>
                    </w:div>
                  </w:divsChild>
                </w:div>
                <w:div w:id="2068532961">
                  <w:marLeft w:val="0"/>
                  <w:marRight w:val="0"/>
                  <w:marTop w:val="0"/>
                  <w:marBottom w:val="0"/>
                  <w:divBdr>
                    <w:top w:val="none" w:sz="0" w:space="0" w:color="auto"/>
                    <w:left w:val="none" w:sz="0" w:space="0" w:color="auto"/>
                    <w:bottom w:val="none" w:sz="0" w:space="0" w:color="auto"/>
                    <w:right w:val="none" w:sz="0" w:space="0" w:color="auto"/>
                  </w:divBdr>
                  <w:divsChild>
                    <w:div w:id="1012032072">
                      <w:marLeft w:val="0"/>
                      <w:marRight w:val="0"/>
                      <w:marTop w:val="0"/>
                      <w:marBottom w:val="0"/>
                      <w:divBdr>
                        <w:top w:val="none" w:sz="0" w:space="0" w:color="auto"/>
                        <w:left w:val="none" w:sz="0" w:space="0" w:color="auto"/>
                        <w:bottom w:val="none" w:sz="0" w:space="0" w:color="auto"/>
                        <w:right w:val="none" w:sz="0" w:space="0" w:color="auto"/>
                      </w:divBdr>
                    </w:div>
                  </w:divsChild>
                </w:div>
                <w:div w:id="301077110">
                  <w:marLeft w:val="0"/>
                  <w:marRight w:val="0"/>
                  <w:marTop w:val="0"/>
                  <w:marBottom w:val="0"/>
                  <w:divBdr>
                    <w:top w:val="none" w:sz="0" w:space="0" w:color="auto"/>
                    <w:left w:val="none" w:sz="0" w:space="0" w:color="auto"/>
                    <w:bottom w:val="none" w:sz="0" w:space="0" w:color="auto"/>
                    <w:right w:val="none" w:sz="0" w:space="0" w:color="auto"/>
                  </w:divBdr>
                  <w:divsChild>
                    <w:div w:id="983312504">
                      <w:marLeft w:val="0"/>
                      <w:marRight w:val="0"/>
                      <w:marTop w:val="0"/>
                      <w:marBottom w:val="0"/>
                      <w:divBdr>
                        <w:top w:val="none" w:sz="0" w:space="0" w:color="auto"/>
                        <w:left w:val="none" w:sz="0" w:space="0" w:color="auto"/>
                        <w:bottom w:val="none" w:sz="0" w:space="0" w:color="auto"/>
                        <w:right w:val="none" w:sz="0" w:space="0" w:color="auto"/>
                      </w:divBdr>
                    </w:div>
                  </w:divsChild>
                </w:div>
                <w:div w:id="1404183071">
                  <w:marLeft w:val="0"/>
                  <w:marRight w:val="0"/>
                  <w:marTop w:val="0"/>
                  <w:marBottom w:val="0"/>
                  <w:divBdr>
                    <w:top w:val="none" w:sz="0" w:space="0" w:color="auto"/>
                    <w:left w:val="none" w:sz="0" w:space="0" w:color="auto"/>
                    <w:bottom w:val="none" w:sz="0" w:space="0" w:color="auto"/>
                    <w:right w:val="none" w:sz="0" w:space="0" w:color="auto"/>
                  </w:divBdr>
                  <w:divsChild>
                    <w:div w:id="1106342165">
                      <w:marLeft w:val="0"/>
                      <w:marRight w:val="0"/>
                      <w:marTop w:val="0"/>
                      <w:marBottom w:val="0"/>
                      <w:divBdr>
                        <w:top w:val="none" w:sz="0" w:space="0" w:color="auto"/>
                        <w:left w:val="none" w:sz="0" w:space="0" w:color="auto"/>
                        <w:bottom w:val="none" w:sz="0" w:space="0" w:color="auto"/>
                        <w:right w:val="none" w:sz="0" w:space="0" w:color="auto"/>
                      </w:divBdr>
                    </w:div>
                  </w:divsChild>
                </w:div>
                <w:div w:id="481821053">
                  <w:marLeft w:val="0"/>
                  <w:marRight w:val="0"/>
                  <w:marTop w:val="0"/>
                  <w:marBottom w:val="0"/>
                  <w:divBdr>
                    <w:top w:val="none" w:sz="0" w:space="0" w:color="auto"/>
                    <w:left w:val="none" w:sz="0" w:space="0" w:color="auto"/>
                    <w:bottom w:val="none" w:sz="0" w:space="0" w:color="auto"/>
                    <w:right w:val="none" w:sz="0" w:space="0" w:color="auto"/>
                  </w:divBdr>
                  <w:divsChild>
                    <w:div w:id="291835358">
                      <w:marLeft w:val="0"/>
                      <w:marRight w:val="0"/>
                      <w:marTop w:val="0"/>
                      <w:marBottom w:val="0"/>
                      <w:divBdr>
                        <w:top w:val="none" w:sz="0" w:space="0" w:color="auto"/>
                        <w:left w:val="none" w:sz="0" w:space="0" w:color="auto"/>
                        <w:bottom w:val="none" w:sz="0" w:space="0" w:color="auto"/>
                        <w:right w:val="none" w:sz="0" w:space="0" w:color="auto"/>
                      </w:divBdr>
                    </w:div>
                  </w:divsChild>
                </w:div>
                <w:div w:id="708460628">
                  <w:marLeft w:val="0"/>
                  <w:marRight w:val="0"/>
                  <w:marTop w:val="0"/>
                  <w:marBottom w:val="0"/>
                  <w:divBdr>
                    <w:top w:val="none" w:sz="0" w:space="0" w:color="auto"/>
                    <w:left w:val="none" w:sz="0" w:space="0" w:color="auto"/>
                    <w:bottom w:val="none" w:sz="0" w:space="0" w:color="auto"/>
                    <w:right w:val="none" w:sz="0" w:space="0" w:color="auto"/>
                  </w:divBdr>
                  <w:divsChild>
                    <w:div w:id="321086072">
                      <w:marLeft w:val="0"/>
                      <w:marRight w:val="0"/>
                      <w:marTop w:val="0"/>
                      <w:marBottom w:val="0"/>
                      <w:divBdr>
                        <w:top w:val="none" w:sz="0" w:space="0" w:color="auto"/>
                        <w:left w:val="none" w:sz="0" w:space="0" w:color="auto"/>
                        <w:bottom w:val="none" w:sz="0" w:space="0" w:color="auto"/>
                        <w:right w:val="none" w:sz="0" w:space="0" w:color="auto"/>
                      </w:divBdr>
                    </w:div>
                  </w:divsChild>
                </w:div>
                <w:div w:id="181626334">
                  <w:marLeft w:val="0"/>
                  <w:marRight w:val="0"/>
                  <w:marTop w:val="0"/>
                  <w:marBottom w:val="0"/>
                  <w:divBdr>
                    <w:top w:val="none" w:sz="0" w:space="0" w:color="auto"/>
                    <w:left w:val="none" w:sz="0" w:space="0" w:color="auto"/>
                    <w:bottom w:val="none" w:sz="0" w:space="0" w:color="auto"/>
                    <w:right w:val="none" w:sz="0" w:space="0" w:color="auto"/>
                  </w:divBdr>
                  <w:divsChild>
                    <w:div w:id="2131584764">
                      <w:marLeft w:val="0"/>
                      <w:marRight w:val="0"/>
                      <w:marTop w:val="0"/>
                      <w:marBottom w:val="0"/>
                      <w:divBdr>
                        <w:top w:val="none" w:sz="0" w:space="0" w:color="auto"/>
                        <w:left w:val="none" w:sz="0" w:space="0" w:color="auto"/>
                        <w:bottom w:val="none" w:sz="0" w:space="0" w:color="auto"/>
                        <w:right w:val="none" w:sz="0" w:space="0" w:color="auto"/>
                      </w:divBdr>
                    </w:div>
                  </w:divsChild>
                </w:div>
                <w:div w:id="646859283">
                  <w:marLeft w:val="0"/>
                  <w:marRight w:val="0"/>
                  <w:marTop w:val="0"/>
                  <w:marBottom w:val="0"/>
                  <w:divBdr>
                    <w:top w:val="none" w:sz="0" w:space="0" w:color="auto"/>
                    <w:left w:val="none" w:sz="0" w:space="0" w:color="auto"/>
                    <w:bottom w:val="none" w:sz="0" w:space="0" w:color="auto"/>
                    <w:right w:val="none" w:sz="0" w:space="0" w:color="auto"/>
                  </w:divBdr>
                  <w:divsChild>
                    <w:div w:id="218251756">
                      <w:marLeft w:val="0"/>
                      <w:marRight w:val="0"/>
                      <w:marTop w:val="0"/>
                      <w:marBottom w:val="0"/>
                      <w:divBdr>
                        <w:top w:val="none" w:sz="0" w:space="0" w:color="auto"/>
                        <w:left w:val="none" w:sz="0" w:space="0" w:color="auto"/>
                        <w:bottom w:val="none" w:sz="0" w:space="0" w:color="auto"/>
                        <w:right w:val="none" w:sz="0" w:space="0" w:color="auto"/>
                      </w:divBdr>
                    </w:div>
                  </w:divsChild>
                </w:div>
                <w:div w:id="498230829">
                  <w:marLeft w:val="0"/>
                  <w:marRight w:val="0"/>
                  <w:marTop w:val="0"/>
                  <w:marBottom w:val="0"/>
                  <w:divBdr>
                    <w:top w:val="none" w:sz="0" w:space="0" w:color="auto"/>
                    <w:left w:val="none" w:sz="0" w:space="0" w:color="auto"/>
                    <w:bottom w:val="none" w:sz="0" w:space="0" w:color="auto"/>
                    <w:right w:val="none" w:sz="0" w:space="0" w:color="auto"/>
                  </w:divBdr>
                  <w:divsChild>
                    <w:div w:id="1294363236">
                      <w:marLeft w:val="0"/>
                      <w:marRight w:val="0"/>
                      <w:marTop w:val="0"/>
                      <w:marBottom w:val="0"/>
                      <w:divBdr>
                        <w:top w:val="none" w:sz="0" w:space="0" w:color="auto"/>
                        <w:left w:val="none" w:sz="0" w:space="0" w:color="auto"/>
                        <w:bottom w:val="none" w:sz="0" w:space="0" w:color="auto"/>
                        <w:right w:val="none" w:sz="0" w:space="0" w:color="auto"/>
                      </w:divBdr>
                    </w:div>
                  </w:divsChild>
                </w:div>
                <w:div w:id="61605565">
                  <w:marLeft w:val="0"/>
                  <w:marRight w:val="0"/>
                  <w:marTop w:val="0"/>
                  <w:marBottom w:val="0"/>
                  <w:divBdr>
                    <w:top w:val="none" w:sz="0" w:space="0" w:color="auto"/>
                    <w:left w:val="none" w:sz="0" w:space="0" w:color="auto"/>
                    <w:bottom w:val="none" w:sz="0" w:space="0" w:color="auto"/>
                    <w:right w:val="none" w:sz="0" w:space="0" w:color="auto"/>
                  </w:divBdr>
                  <w:divsChild>
                    <w:div w:id="1684819550">
                      <w:marLeft w:val="0"/>
                      <w:marRight w:val="0"/>
                      <w:marTop w:val="0"/>
                      <w:marBottom w:val="0"/>
                      <w:divBdr>
                        <w:top w:val="none" w:sz="0" w:space="0" w:color="auto"/>
                        <w:left w:val="none" w:sz="0" w:space="0" w:color="auto"/>
                        <w:bottom w:val="none" w:sz="0" w:space="0" w:color="auto"/>
                        <w:right w:val="none" w:sz="0" w:space="0" w:color="auto"/>
                      </w:divBdr>
                    </w:div>
                  </w:divsChild>
                </w:div>
                <w:div w:id="1089304086">
                  <w:marLeft w:val="0"/>
                  <w:marRight w:val="0"/>
                  <w:marTop w:val="0"/>
                  <w:marBottom w:val="0"/>
                  <w:divBdr>
                    <w:top w:val="none" w:sz="0" w:space="0" w:color="auto"/>
                    <w:left w:val="none" w:sz="0" w:space="0" w:color="auto"/>
                    <w:bottom w:val="none" w:sz="0" w:space="0" w:color="auto"/>
                    <w:right w:val="none" w:sz="0" w:space="0" w:color="auto"/>
                  </w:divBdr>
                  <w:divsChild>
                    <w:div w:id="173806071">
                      <w:marLeft w:val="0"/>
                      <w:marRight w:val="0"/>
                      <w:marTop w:val="0"/>
                      <w:marBottom w:val="0"/>
                      <w:divBdr>
                        <w:top w:val="none" w:sz="0" w:space="0" w:color="auto"/>
                        <w:left w:val="none" w:sz="0" w:space="0" w:color="auto"/>
                        <w:bottom w:val="none" w:sz="0" w:space="0" w:color="auto"/>
                        <w:right w:val="none" w:sz="0" w:space="0" w:color="auto"/>
                      </w:divBdr>
                    </w:div>
                  </w:divsChild>
                </w:div>
                <w:div w:id="522668958">
                  <w:marLeft w:val="0"/>
                  <w:marRight w:val="0"/>
                  <w:marTop w:val="0"/>
                  <w:marBottom w:val="0"/>
                  <w:divBdr>
                    <w:top w:val="none" w:sz="0" w:space="0" w:color="auto"/>
                    <w:left w:val="none" w:sz="0" w:space="0" w:color="auto"/>
                    <w:bottom w:val="none" w:sz="0" w:space="0" w:color="auto"/>
                    <w:right w:val="none" w:sz="0" w:space="0" w:color="auto"/>
                  </w:divBdr>
                  <w:divsChild>
                    <w:div w:id="1558474760">
                      <w:marLeft w:val="0"/>
                      <w:marRight w:val="0"/>
                      <w:marTop w:val="0"/>
                      <w:marBottom w:val="0"/>
                      <w:divBdr>
                        <w:top w:val="none" w:sz="0" w:space="0" w:color="auto"/>
                        <w:left w:val="none" w:sz="0" w:space="0" w:color="auto"/>
                        <w:bottom w:val="none" w:sz="0" w:space="0" w:color="auto"/>
                        <w:right w:val="none" w:sz="0" w:space="0" w:color="auto"/>
                      </w:divBdr>
                    </w:div>
                  </w:divsChild>
                </w:div>
                <w:div w:id="734166068">
                  <w:marLeft w:val="0"/>
                  <w:marRight w:val="0"/>
                  <w:marTop w:val="0"/>
                  <w:marBottom w:val="0"/>
                  <w:divBdr>
                    <w:top w:val="none" w:sz="0" w:space="0" w:color="auto"/>
                    <w:left w:val="none" w:sz="0" w:space="0" w:color="auto"/>
                    <w:bottom w:val="none" w:sz="0" w:space="0" w:color="auto"/>
                    <w:right w:val="none" w:sz="0" w:space="0" w:color="auto"/>
                  </w:divBdr>
                  <w:divsChild>
                    <w:div w:id="457643578">
                      <w:marLeft w:val="0"/>
                      <w:marRight w:val="0"/>
                      <w:marTop w:val="0"/>
                      <w:marBottom w:val="0"/>
                      <w:divBdr>
                        <w:top w:val="none" w:sz="0" w:space="0" w:color="auto"/>
                        <w:left w:val="none" w:sz="0" w:space="0" w:color="auto"/>
                        <w:bottom w:val="none" w:sz="0" w:space="0" w:color="auto"/>
                        <w:right w:val="none" w:sz="0" w:space="0" w:color="auto"/>
                      </w:divBdr>
                    </w:div>
                  </w:divsChild>
                </w:div>
                <w:div w:id="1670405249">
                  <w:marLeft w:val="0"/>
                  <w:marRight w:val="0"/>
                  <w:marTop w:val="0"/>
                  <w:marBottom w:val="0"/>
                  <w:divBdr>
                    <w:top w:val="none" w:sz="0" w:space="0" w:color="auto"/>
                    <w:left w:val="none" w:sz="0" w:space="0" w:color="auto"/>
                    <w:bottom w:val="none" w:sz="0" w:space="0" w:color="auto"/>
                    <w:right w:val="none" w:sz="0" w:space="0" w:color="auto"/>
                  </w:divBdr>
                  <w:divsChild>
                    <w:div w:id="88746016">
                      <w:marLeft w:val="0"/>
                      <w:marRight w:val="0"/>
                      <w:marTop w:val="0"/>
                      <w:marBottom w:val="0"/>
                      <w:divBdr>
                        <w:top w:val="none" w:sz="0" w:space="0" w:color="auto"/>
                        <w:left w:val="none" w:sz="0" w:space="0" w:color="auto"/>
                        <w:bottom w:val="none" w:sz="0" w:space="0" w:color="auto"/>
                        <w:right w:val="none" w:sz="0" w:space="0" w:color="auto"/>
                      </w:divBdr>
                    </w:div>
                  </w:divsChild>
                </w:div>
                <w:div w:id="923805995">
                  <w:marLeft w:val="0"/>
                  <w:marRight w:val="0"/>
                  <w:marTop w:val="0"/>
                  <w:marBottom w:val="0"/>
                  <w:divBdr>
                    <w:top w:val="none" w:sz="0" w:space="0" w:color="auto"/>
                    <w:left w:val="none" w:sz="0" w:space="0" w:color="auto"/>
                    <w:bottom w:val="none" w:sz="0" w:space="0" w:color="auto"/>
                    <w:right w:val="none" w:sz="0" w:space="0" w:color="auto"/>
                  </w:divBdr>
                  <w:divsChild>
                    <w:div w:id="1386756054">
                      <w:marLeft w:val="0"/>
                      <w:marRight w:val="0"/>
                      <w:marTop w:val="0"/>
                      <w:marBottom w:val="0"/>
                      <w:divBdr>
                        <w:top w:val="none" w:sz="0" w:space="0" w:color="auto"/>
                        <w:left w:val="none" w:sz="0" w:space="0" w:color="auto"/>
                        <w:bottom w:val="none" w:sz="0" w:space="0" w:color="auto"/>
                        <w:right w:val="none" w:sz="0" w:space="0" w:color="auto"/>
                      </w:divBdr>
                    </w:div>
                  </w:divsChild>
                </w:div>
                <w:div w:id="562328993">
                  <w:marLeft w:val="0"/>
                  <w:marRight w:val="0"/>
                  <w:marTop w:val="0"/>
                  <w:marBottom w:val="0"/>
                  <w:divBdr>
                    <w:top w:val="none" w:sz="0" w:space="0" w:color="auto"/>
                    <w:left w:val="none" w:sz="0" w:space="0" w:color="auto"/>
                    <w:bottom w:val="none" w:sz="0" w:space="0" w:color="auto"/>
                    <w:right w:val="none" w:sz="0" w:space="0" w:color="auto"/>
                  </w:divBdr>
                  <w:divsChild>
                    <w:div w:id="2089693925">
                      <w:marLeft w:val="0"/>
                      <w:marRight w:val="0"/>
                      <w:marTop w:val="0"/>
                      <w:marBottom w:val="0"/>
                      <w:divBdr>
                        <w:top w:val="none" w:sz="0" w:space="0" w:color="auto"/>
                        <w:left w:val="none" w:sz="0" w:space="0" w:color="auto"/>
                        <w:bottom w:val="none" w:sz="0" w:space="0" w:color="auto"/>
                        <w:right w:val="none" w:sz="0" w:space="0" w:color="auto"/>
                      </w:divBdr>
                    </w:div>
                  </w:divsChild>
                </w:div>
                <w:div w:id="478110221">
                  <w:marLeft w:val="0"/>
                  <w:marRight w:val="0"/>
                  <w:marTop w:val="0"/>
                  <w:marBottom w:val="0"/>
                  <w:divBdr>
                    <w:top w:val="none" w:sz="0" w:space="0" w:color="auto"/>
                    <w:left w:val="none" w:sz="0" w:space="0" w:color="auto"/>
                    <w:bottom w:val="none" w:sz="0" w:space="0" w:color="auto"/>
                    <w:right w:val="none" w:sz="0" w:space="0" w:color="auto"/>
                  </w:divBdr>
                  <w:divsChild>
                    <w:div w:id="1284270054">
                      <w:marLeft w:val="0"/>
                      <w:marRight w:val="0"/>
                      <w:marTop w:val="0"/>
                      <w:marBottom w:val="0"/>
                      <w:divBdr>
                        <w:top w:val="none" w:sz="0" w:space="0" w:color="auto"/>
                        <w:left w:val="none" w:sz="0" w:space="0" w:color="auto"/>
                        <w:bottom w:val="none" w:sz="0" w:space="0" w:color="auto"/>
                        <w:right w:val="none" w:sz="0" w:space="0" w:color="auto"/>
                      </w:divBdr>
                    </w:div>
                  </w:divsChild>
                </w:div>
                <w:div w:id="1721248957">
                  <w:marLeft w:val="0"/>
                  <w:marRight w:val="0"/>
                  <w:marTop w:val="0"/>
                  <w:marBottom w:val="0"/>
                  <w:divBdr>
                    <w:top w:val="none" w:sz="0" w:space="0" w:color="auto"/>
                    <w:left w:val="none" w:sz="0" w:space="0" w:color="auto"/>
                    <w:bottom w:val="none" w:sz="0" w:space="0" w:color="auto"/>
                    <w:right w:val="none" w:sz="0" w:space="0" w:color="auto"/>
                  </w:divBdr>
                  <w:divsChild>
                    <w:div w:id="968588116">
                      <w:marLeft w:val="0"/>
                      <w:marRight w:val="0"/>
                      <w:marTop w:val="0"/>
                      <w:marBottom w:val="0"/>
                      <w:divBdr>
                        <w:top w:val="none" w:sz="0" w:space="0" w:color="auto"/>
                        <w:left w:val="none" w:sz="0" w:space="0" w:color="auto"/>
                        <w:bottom w:val="none" w:sz="0" w:space="0" w:color="auto"/>
                        <w:right w:val="none" w:sz="0" w:space="0" w:color="auto"/>
                      </w:divBdr>
                    </w:div>
                  </w:divsChild>
                </w:div>
                <w:div w:id="582300629">
                  <w:marLeft w:val="0"/>
                  <w:marRight w:val="0"/>
                  <w:marTop w:val="0"/>
                  <w:marBottom w:val="0"/>
                  <w:divBdr>
                    <w:top w:val="none" w:sz="0" w:space="0" w:color="auto"/>
                    <w:left w:val="none" w:sz="0" w:space="0" w:color="auto"/>
                    <w:bottom w:val="none" w:sz="0" w:space="0" w:color="auto"/>
                    <w:right w:val="none" w:sz="0" w:space="0" w:color="auto"/>
                  </w:divBdr>
                  <w:divsChild>
                    <w:div w:id="1809860891">
                      <w:marLeft w:val="0"/>
                      <w:marRight w:val="0"/>
                      <w:marTop w:val="0"/>
                      <w:marBottom w:val="0"/>
                      <w:divBdr>
                        <w:top w:val="none" w:sz="0" w:space="0" w:color="auto"/>
                        <w:left w:val="none" w:sz="0" w:space="0" w:color="auto"/>
                        <w:bottom w:val="none" w:sz="0" w:space="0" w:color="auto"/>
                        <w:right w:val="none" w:sz="0" w:space="0" w:color="auto"/>
                      </w:divBdr>
                    </w:div>
                  </w:divsChild>
                </w:div>
                <w:div w:id="317732838">
                  <w:marLeft w:val="0"/>
                  <w:marRight w:val="0"/>
                  <w:marTop w:val="0"/>
                  <w:marBottom w:val="0"/>
                  <w:divBdr>
                    <w:top w:val="none" w:sz="0" w:space="0" w:color="auto"/>
                    <w:left w:val="none" w:sz="0" w:space="0" w:color="auto"/>
                    <w:bottom w:val="none" w:sz="0" w:space="0" w:color="auto"/>
                    <w:right w:val="none" w:sz="0" w:space="0" w:color="auto"/>
                  </w:divBdr>
                  <w:divsChild>
                    <w:div w:id="208536667">
                      <w:marLeft w:val="0"/>
                      <w:marRight w:val="0"/>
                      <w:marTop w:val="0"/>
                      <w:marBottom w:val="0"/>
                      <w:divBdr>
                        <w:top w:val="none" w:sz="0" w:space="0" w:color="auto"/>
                        <w:left w:val="none" w:sz="0" w:space="0" w:color="auto"/>
                        <w:bottom w:val="none" w:sz="0" w:space="0" w:color="auto"/>
                        <w:right w:val="none" w:sz="0" w:space="0" w:color="auto"/>
                      </w:divBdr>
                    </w:div>
                  </w:divsChild>
                </w:div>
                <w:div w:id="1462772115">
                  <w:marLeft w:val="0"/>
                  <w:marRight w:val="0"/>
                  <w:marTop w:val="0"/>
                  <w:marBottom w:val="0"/>
                  <w:divBdr>
                    <w:top w:val="none" w:sz="0" w:space="0" w:color="auto"/>
                    <w:left w:val="none" w:sz="0" w:space="0" w:color="auto"/>
                    <w:bottom w:val="none" w:sz="0" w:space="0" w:color="auto"/>
                    <w:right w:val="none" w:sz="0" w:space="0" w:color="auto"/>
                  </w:divBdr>
                  <w:divsChild>
                    <w:div w:id="267544922">
                      <w:marLeft w:val="0"/>
                      <w:marRight w:val="0"/>
                      <w:marTop w:val="0"/>
                      <w:marBottom w:val="0"/>
                      <w:divBdr>
                        <w:top w:val="none" w:sz="0" w:space="0" w:color="auto"/>
                        <w:left w:val="none" w:sz="0" w:space="0" w:color="auto"/>
                        <w:bottom w:val="none" w:sz="0" w:space="0" w:color="auto"/>
                        <w:right w:val="none" w:sz="0" w:space="0" w:color="auto"/>
                      </w:divBdr>
                    </w:div>
                  </w:divsChild>
                </w:div>
                <w:div w:id="1921715398">
                  <w:marLeft w:val="0"/>
                  <w:marRight w:val="0"/>
                  <w:marTop w:val="0"/>
                  <w:marBottom w:val="0"/>
                  <w:divBdr>
                    <w:top w:val="none" w:sz="0" w:space="0" w:color="auto"/>
                    <w:left w:val="none" w:sz="0" w:space="0" w:color="auto"/>
                    <w:bottom w:val="none" w:sz="0" w:space="0" w:color="auto"/>
                    <w:right w:val="none" w:sz="0" w:space="0" w:color="auto"/>
                  </w:divBdr>
                  <w:divsChild>
                    <w:div w:id="197739888">
                      <w:marLeft w:val="0"/>
                      <w:marRight w:val="0"/>
                      <w:marTop w:val="0"/>
                      <w:marBottom w:val="0"/>
                      <w:divBdr>
                        <w:top w:val="none" w:sz="0" w:space="0" w:color="auto"/>
                        <w:left w:val="none" w:sz="0" w:space="0" w:color="auto"/>
                        <w:bottom w:val="none" w:sz="0" w:space="0" w:color="auto"/>
                        <w:right w:val="none" w:sz="0" w:space="0" w:color="auto"/>
                      </w:divBdr>
                    </w:div>
                  </w:divsChild>
                </w:div>
                <w:div w:id="132218182">
                  <w:marLeft w:val="0"/>
                  <w:marRight w:val="0"/>
                  <w:marTop w:val="0"/>
                  <w:marBottom w:val="0"/>
                  <w:divBdr>
                    <w:top w:val="none" w:sz="0" w:space="0" w:color="auto"/>
                    <w:left w:val="none" w:sz="0" w:space="0" w:color="auto"/>
                    <w:bottom w:val="none" w:sz="0" w:space="0" w:color="auto"/>
                    <w:right w:val="none" w:sz="0" w:space="0" w:color="auto"/>
                  </w:divBdr>
                  <w:divsChild>
                    <w:div w:id="308557254">
                      <w:marLeft w:val="0"/>
                      <w:marRight w:val="0"/>
                      <w:marTop w:val="0"/>
                      <w:marBottom w:val="0"/>
                      <w:divBdr>
                        <w:top w:val="none" w:sz="0" w:space="0" w:color="auto"/>
                        <w:left w:val="none" w:sz="0" w:space="0" w:color="auto"/>
                        <w:bottom w:val="none" w:sz="0" w:space="0" w:color="auto"/>
                        <w:right w:val="none" w:sz="0" w:space="0" w:color="auto"/>
                      </w:divBdr>
                    </w:div>
                  </w:divsChild>
                </w:div>
                <w:div w:id="710880536">
                  <w:marLeft w:val="0"/>
                  <w:marRight w:val="0"/>
                  <w:marTop w:val="0"/>
                  <w:marBottom w:val="0"/>
                  <w:divBdr>
                    <w:top w:val="none" w:sz="0" w:space="0" w:color="auto"/>
                    <w:left w:val="none" w:sz="0" w:space="0" w:color="auto"/>
                    <w:bottom w:val="none" w:sz="0" w:space="0" w:color="auto"/>
                    <w:right w:val="none" w:sz="0" w:space="0" w:color="auto"/>
                  </w:divBdr>
                  <w:divsChild>
                    <w:div w:id="553933224">
                      <w:marLeft w:val="0"/>
                      <w:marRight w:val="0"/>
                      <w:marTop w:val="0"/>
                      <w:marBottom w:val="0"/>
                      <w:divBdr>
                        <w:top w:val="none" w:sz="0" w:space="0" w:color="auto"/>
                        <w:left w:val="none" w:sz="0" w:space="0" w:color="auto"/>
                        <w:bottom w:val="none" w:sz="0" w:space="0" w:color="auto"/>
                        <w:right w:val="none" w:sz="0" w:space="0" w:color="auto"/>
                      </w:divBdr>
                    </w:div>
                  </w:divsChild>
                </w:div>
                <w:div w:id="517693883">
                  <w:marLeft w:val="0"/>
                  <w:marRight w:val="0"/>
                  <w:marTop w:val="0"/>
                  <w:marBottom w:val="0"/>
                  <w:divBdr>
                    <w:top w:val="none" w:sz="0" w:space="0" w:color="auto"/>
                    <w:left w:val="none" w:sz="0" w:space="0" w:color="auto"/>
                    <w:bottom w:val="none" w:sz="0" w:space="0" w:color="auto"/>
                    <w:right w:val="none" w:sz="0" w:space="0" w:color="auto"/>
                  </w:divBdr>
                  <w:divsChild>
                    <w:div w:id="2054765926">
                      <w:marLeft w:val="0"/>
                      <w:marRight w:val="0"/>
                      <w:marTop w:val="0"/>
                      <w:marBottom w:val="0"/>
                      <w:divBdr>
                        <w:top w:val="none" w:sz="0" w:space="0" w:color="auto"/>
                        <w:left w:val="none" w:sz="0" w:space="0" w:color="auto"/>
                        <w:bottom w:val="none" w:sz="0" w:space="0" w:color="auto"/>
                        <w:right w:val="none" w:sz="0" w:space="0" w:color="auto"/>
                      </w:divBdr>
                    </w:div>
                  </w:divsChild>
                </w:div>
                <w:div w:id="567347287">
                  <w:marLeft w:val="0"/>
                  <w:marRight w:val="0"/>
                  <w:marTop w:val="0"/>
                  <w:marBottom w:val="0"/>
                  <w:divBdr>
                    <w:top w:val="none" w:sz="0" w:space="0" w:color="auto"/>
                    <w:left w:val="none" w:sz="0" w:space="0" w:color="auto"/>
                    <w:bottom w:val="none" w:sz="0" w:space="0" w:color="auto"/>
                    <w:right w:val="none" w:sz="0" w:space="0" w:color="auto"/>
                  </w:divBdr>
                  <w:divsChild>
                    <w:div w:id="1583099067">
                      <w:marLeft w:val="0"/>
                      <w:marRight w:val="0"/>
                      <w:marTop w:val="0"/>
                      <w:marBottom w:val="0"/>
                      <w:divBdr>
                        <w:top w:val="none" w:sz="0" w:space="0" w:color="auto"/>
                        <w:left w:val="none" w:sz="0" w:space="0" w:color="auto"/>
                        <w:bottom w:val="none" w:sz="0" w:space="0" w:color="auto"/>
                        <w:right w:val="none" w:sz="0" w:space="0" w:color="auto"/>
                      </w:divBdr>
                    </w:div>
                  </w:divsChild>
                </w:div>
                <w:div w:id="1273325095">
                  <w:marLeft w:val="0"/>
                  <w:marRight w:val="0"/>
                  <w:marTop w:val="0"/>
                  <w:marBottom w:val="0"/>
                  <w:divBdr>
                    <w:top w:val="none" w:sz="0" w:space="0" w:color="auto"/>
                    <w:left w:val="none" w:sz="0" w:space="0" w:color="auto"/>
                    <w:bottom w:val="none" w:sz="0" w:space="0" w:color="auto"/>
                    <w:right w:val="none" w:sz="0" w:space="0" w:color="auto"/>
                  </w:divBdr>
                  <w:divsChild>
                    <w:div w:id="13264041">
                      <w:marLeft w:val="0"/>
                      <w:marRight w:val="0"/>
                      <w:marTop w:val="0"/>
                      <w:marBottom w:val="0"/>
                      <w:divBdr>
                        <w:top w:val="none" w:sz="0" w:space="0" w:color="auto"/>
                        <w:left w:val="none" w:sz="0" w:space="0" w:color="auto"/>
                        <w:bottom w:val="none" w:sz="0" w:space="0" w:color="auto"/>
                        <w:right w:val="none" w:sz="0" w:space="0" w:color="auto"/>
                      </w:divBdr>
                    </w:div>
                  </w:divsChild>
                </w:div>
                <w:div w:id="1846167448">
                  <w:marLeft w:val="0"/>
                  <w:marRight w:val="0"/>
                  <w:marTop w:val="0"/>
                  <w:marBottom w:val="0"/>
                  <w:divBdr>
                    <w:top w:val="none" w:sz="0" w:space="0" w:color="auto"/>
                    <w:left w:val="none" w:sz="0" w:space="0" w:color="auto"/>
                    <w:bottom w:val="none" w:sz="0" w:space="0" w:color="auto"/>
                    <w:right w:val="none" w:sz="0" w:space="0" w:color="auto"/>
                  </w:divBdr>
                  <w:divsChild>
                    <w:div w:id="2054963854">
                      <w:marLeft w:val="0"/>
                      <w:marRight w:val="0"/>
                      <w:marTop w:val="0"/>
                      <w:marBottom w:val="0"/>
                      <w:divBdr>
                        <w:top w:val="none" w:sz="0" w:space="0" w:color="auto"/>
                        <w:left w:val="none" w:sz="0" w:space="0" w:color="auto"/>
                        <w:bottom w:val="none" w:sz="0" w:space="0" w:color="auto"/>
                        <w:right w:val="none" w:sz="0" w:space="0" w:color="auto"/>
                      </w:divBdr>
                    </w:div>
                  </w:divsChild>
                </w:div>
                <w:div w:id="1853253225">
                  <w:marLeft w:val="0"/>
                  <w:marRight w:val="0"/>
                  <w:marTop w:val="0"/>
                  <w:marBottom w:val="0"/>
                  <w:divBdr>
                    <w:top w:val="none" w:sz="0" w:space="0" w:color="auto"/>
                    <w:left w:val="none" w:sz="0" w:space="0" w:color="auto"/>
                    <w:bottom w:val="none" w:sz="0" w:space="0" w:color="auto"/>
                    <w:right w:val="none" w:sz="0" w:space="0" w:color="auto"/>
                  </w:divBdr>
                  <w:divsChild>
                    <w:div w:id="491332496">
                      <w:marLeft w:val="0"/>
                      <w:marRight w:val="0"/>
                      <w:marTop w:val="0"/>
                      <w:marBottom w:val="0"/>
                      <w:divBdr>
                        <w:top w:val="none" w:sz="0" w:space="0" w:color="auto"/>
                        <w:left w:val="none" w:sz="0" w:space="0" w:color="auto"/>
                        <w:bottom w:val="none" w:sz="0" w:space="0" w:color="auto"/>
                        <w:right w:val="none" w:sz="0" w:space="0" w:color="auto"/>
                      </w:divBdr>
                    </w:div>
                  </w:divsChild>
                </w:div>
                <w:div w:id="2117559918">
                  <w:marLeft w:val="0"/>
                  <w:marRight w:val="0"/>
                  <w:marTop w:val="0"/>
                  <w:marBottom w:val="0"/>
                  <w:divBdr>
                    <w:top w:val="none" w:sz="0" w:space="0" w:color="auto"/>
                    <w:left w:val="none" w:sz="0" w:space="0" w:color="auto"/>
                    <w:bottom w:val="none" w:sz="0" w:space="0" w:color="auto"/>
                    <w:right w:val="none" w:sz="0" w:space="0" w:color="auto"/>
                  </w:divBdr>
                  <w:divsChild>
                    <w:div w:id="1789619818">
                      <w:marLeft w:val="0"/>
                      <w:marRight w:val="0"/>
                      <w:marTop w:val="0"/>
                      <w:marBottom w:val="0"/>
                      <w:divBdr>
                        <w:top w:val="none" w:sz="0" w:space="0" w:color="auto"/>
                        <w:left w:val="none" w:sz="0" w:space="0" w:color="auto"/>
                        <w:bottom w:val="none" w:sz="0" w:space="0" w:color="auto"/>
                        <w:right w:val="none" w:sz="0" w:space="0" w:color="auto"/>
                      </w:divBdr>
                    </w:div>
                  </w:divsChild>
                </w:div>
                <w:div w:id="637535144">
                  <w:marLeft w:val="0"/>
                  <w:marRight w:val="0"/>
                  <w:marTop w:val="0"/>
                  <w:marBottom w:val="0"/>
                  <w:divBdr>
                    <w:top w:val="none" w:sz="0" w:space="0" w:color="auto"/>
                    <w:left w:val="none" w:sz="0" w:space="0" w:color="auto"/>
                    <w:bottom w:val="none" w:sz="0" w:space="0" w:color="auto"/>
                    <w:right w:val="none" w:sz="0" w:space="0" w:color="auto"/>
                  </w:divBdr>
                  <w:divsChild>
                    <w:div w:id="1029990311">
                      <w:marLeft w:val="0"/>
                      <w:marRight w:val="0"/>
                      <w:marTop w:val="0"/>
                      <w:marBottom w:val="0"/>
                      <w:divBdr>
                        <w:top w:val="none" w:sz="0" w:space="0" w:color="auto"/>
                        <w:left w:val="none" w:sz="0" w:space="0" w:color="auto"/>
                        <w:bottom w:val="none" w:sz="0" w:space="0" w:color="auto"/>
                        <w:right w:val="none" w:sz="0" w:space="0" w:color="auto"/>
                      </w:divBdr>
                    </w:div>
                  </w:divsChild>
                </w:div>
                <w:div w:id="825246663">
                  <w:marLeft w:val="0"/>
                  <w:marRight w:val="0"/>
                  <w:marTop w:val="0"/>
                  <w:marBottom w:val="0"/>
                  <w:divBdr>
                    <w:top w:val="none" w:sz="0" w:space="0" w:color="auto"/>
                    <w:left w:val="none" w:sz="0" w:space="0" w:color="auto"/>
                    <w:bottom w:val="none" w:sz="0" w:space="0" w:color="auto"/>
                    <w:right w:val="none" w:sz="0" w:space="0" w:color="auto"/>
                  </w:divBdr>
                  <w:divsChild>
                    <w:div w:id="1128088996">
                      <w:marLeft w:val="0"/>
                      <w:marRight w:val="0"/>
                      <w:marTop w:val="0"/>
                      <w:marBottom w:val="0"/>
                      <w:divBdr>
                        <w:top w:val="none" w:sz="0" w:space="0" w:color="auto"/>
                        <w:left w:val="none" w:sz="0" w:space="0" w:color="auto"/>
                        <w:bottom w:val="none" w:sz="0" w:space="0" w:color="auto"/>
                        <w:right w:val="none" w:sz="0" w:space="0" w:color="auto"/>
                      </w:divBdr>
                    </w:div>
                  </w:divsChild>
                </w:div>
                <w:div w:id="1061633169">
                  <w:marLeft w:val="0"/>
                  <w:marRight w:val="0"/>
                  <w:marTop w:val="0"/>
                  <w:marBottom w:val="0"/>
                  <w:divBdr>
                    <w:top w:val="none" w:sz="0" w:space="0" w:color="auto"/>
                    <w:left w:val="none" w:sz="0" w:space="0" w:color="auto"/>
                    <w:bottom w:val="none" w:sz="0" w:space="0" w:color="auto"/>
                    <w:right w:val="none" w:sz="0" w:space="0" w:color="auto"/>
                  </w:divBdr>
                  <w:divsChild>
                    <w:div w:id="963121205">
                      <w:marLeft w:val="0"/>
                      <w:marRight w:val="0"/>
                      <w:marTop w:val="0"/>
                      <w:marBottom w:val="0"/>
                      <w:divBdr>
                        <w:top w:val="none" w:sz="0" w:space="0" w:color="auto"/>
                        <w:left w:val="none" w:sz="0" w:space="0" w:color="auto"/>
                        <w:bottom w:val="none" w:sz="0" w:space="0" w:color="auto"/>
                        <w:right w:val="none" w:sz="0" w:space="0" w:color="auto"/>
                      </w:divBdr>
                    </w:div>
                  </w:divsChild>
                </w:div>
                <w:div w:id="1016466955">
                  <w:marLeft w:val="0"/>
                  <w:marRight w:val="0"/>
                  <w:marTop w:val="0"/>
                  <w:marBottom w:val="0"/>
                  <w:divBdr>
                    <w:top w:val="none" w:sz="0" w:space="0" w:color="auto"/>
                    <w:left w:val="none" w:sz="0" w:space="0" w:color="auto"/>
                    <w:bottom w:val="none" w:sz="0" w:space="0" w:color="auto"/>
                    <w:right w:val="none" w:sz="0" w:space="0" w:color="auto"/>
                  </w:divBdr>
                  <w:divsChild>
                    <w:div w:id="425421152">
                      <w:marLeft w:val="0"/>
                      <w:marRight w:val="0"/>
                      <w:marTop w:val="0"/>
                      <w:marBottom w:val="0"/>
                      <w:divBdr>
                        <w:top w:val="none" w:sz="0" w:space="0" w:color="auto"/>
                        <w:left w:val="none" w:sz="0" w:space="0" w:color="auto"/>
                        <w:bottom w:val="none" w:sz="0" w:space="0" w:color="auto"/>
                        <w:right w:val="none" w:sz="0" w:space="0" w:color="auto"/>
                      </w:divBdr>
                    </w:div>
                  </w:divsChild>
                </w:div>
                <w:div w:id="860699671">
                  <w:marLeft w:val="0"/>
                  <w:marRight w:val="0"/>
                  <w:marTop w:val="0"/>
                  <w:marBottom w:val="0"/>
                  <w:divBdr>
                    <w:top w:val="none" w:sz="0" w:space="0" w:color="auto"/>
                    <w:left w:val="none" w:sz="0" w:space="0" w:color="auto"/>
                    <w:bottom w:val="none" w:sz="0" w:space="0" w:color="auto"/>
                    <w:right w:val="none" w:sz="0" w:space="0" w:color="auto"/>
                  </w:divBdr>
                  <w:divsChild>
                    <w:div w:id="1169179844">
                      <w:marLeft w:val="0"/>
                      <w:marRight w:val="0"/>
                      <w:marTop w:val="0"/>
                      <w:marBottom w:val="0"/>
                      <w:divBdr>
                        <w:top w:val="none" w:sz="0" w:space="0" w:color="auto"/>
                        <w:left w:val="none" w:sz="0" w:space="0" w:color="auto"/>
                        <w:bottom w:val="none" w:sz="0" w:space="0" w:color="auto"/>
                        <w:right w:val="none" w:sz="0" w:space="0" w:color="auto"/>
                      </w:divBdr>
                    </w:div>
                  </w:divsChild>
                </w:div>
                <w:div w:id="395594227">
                  <w:marLeft w:val="0"/>
                  <w:marRight w:val="0"/>
                  <w:marTop w:val="0"/>
                  <w:marBottom w:val="0"/>
                  <w:divBdr>
                    <w:top w:val="none" w:sz="0" w:space="0" w:color="auto"/>
                    <w:left w:val="none" w:sz="0" w:space="0" w:color="auto"/>
                    <w:bottom w:val="none" w:sz="0" w:space="0" w:color="auto"/>
                    <w:right w:val="none" w:sz="0" w:space="0" w:color="auto"/>
                  </w:divBdr>
                  <w:divsChild>
                    <w:div w:id="1759979563">
                      <w:marLeft w:val="0"/>
                      <w:marRight w:val="0"/>
                      <w:marTop w:val="0"/>
                      <w:marBottom w:val="0"/>
                      <w:divBdr>
                        <w:top w:val="none" w:sz="0" w:space="0" w:color="auto"/>
                        <w:left w:val="none" w:sz="0" w:space="0" w:color="auto"/>
                        <w:bottom w:val="none" w:sz="0" w:space="0" w:color="auto"/>
                        <w:right w:val="none" w:sz="0" w:space="0" w:color="auto"/>
                      </w:divBdr>
                    </w:div>
                  </w:divsChild>
                </w:div>
                <w:div w:id="436559656">
                  <w:marLeft w:val="0"/>
                  <w:marRight w:val="0"/>
                  <w:marTop w:val="0"/>
                  <w:marBottom w:val="0"/>
                  <w:divBdr>
                    <w:top w:val="none" w:sz="0" w:space="0" w:color="auto"/>
                    <w:left w:val="none" w:sz="0" w:space="0" w:color="auto"/>
                    <w:bottom w:val="none" w:sz="0" w:space="0" w:color="auto"/>
                    <w:right w:val="none" w:sz="0" w:space="0" w:color="auto"/>
                  </w:divBdr>
                  <w:divsChild>
                    <w:div w:id="16737418">
                      <w:marLeft w:val="0"/>
                      <w:marRight w:val="0"/>
                      <w:marTop w:val="0"/>
                      <w:marBottom w:val="0"/>
                      <w:divBdr>
                        <w:top w:val="none" w:sz="0" w:space="0" w:color="auto"/>
                        <w:left w:val="none" w:sz="0" w:space="0" w:color="auto"/>
                        <w:bottom w:val="none" w:sz="0" w:space="0" w:color="auto"/>
                        <w:right w:val="none" w:sz="0" w:space="0" w:color="auto"/>
                      </w:divBdr>
                    </w:div>
                  </w:divsChild>
                </w:div>
                <w:div w:id="1864897902">
                  <w:marLeft w:val="0"/>
                  <w:marRight w:val="0"/>
                  <w:marTop w:val="0"/>
                  <w:marBottom w:val="0"/>
                  <w:divBdr>
                    <w:top w:val="none" w:sz="0" w:space="0" w:color="auto"/>
                    <w:left w:val="none" w:sz="0" w:space="0" w:color="auto"/>
                    <w:bottom w:val="none" w:sz="0" w:space="0" w:color="auto"/>
                    <w:right w:val="none" w:sz="0" w:space="0" w:color="auto"/>
                  </w:divBdr>
                  <w:divsChild>
                    <w:div w:id="731121557">
                      <w:marLeft w:val="0"/>
                      <w:marRight w:val="0"/>
                      <w:marTop w:val="0"/>
                      <w:marBottom w:val="0"/>
                      <w:divBdr>
                        <w:top w:val="none" w:sz="0" w:space="0" w:color="auto"/>
                        <w:left w:val="none" w:sz="0" w:space="0" w:color="auto"/>
                        <w:bottom w:val="none" w:sz="0" w:space="0" w:color="auto"/>
                        <w:right w:val="none" w:sz="0" w:space="0" w:color="auto"/>
                      </w:divBdr>
                    </w:div>
                  </w:divsChild>
                </w:div>
                <w:div w:id="1757479981">
                  <w:marLeft w:val="0"/>
                  <w:marRight w:val="0"/>
                  <w:marTop w:val="0"/>
                  <w:marBottom w:val="0"/>
                  <w:divBdr>
                    <w:top w:val="none" w:sz="0" w:space="0" w:color="auto"/>
                    <w:left w:val="none" w:sz="0" w:space="0" w:color="auto"/>
                    <w:bottom w:val="none" w:sz="0" w:space="0" w:color="auto"/>
                    <w:right w:val="none" w:sz="0" w:space="0" w:color="auto"/>
                  </w:divBdr>
                  <w:divsChild>
                    <w:div w:id="881089438">
                      <w:marLeft w:val="0"/>
                      <w:marRight w:val="0"/>
                      <w:marTop w:val="0"/>
                      <w:marBottom w:val="0"/>
                      <w:divBdr>
                        <w:top w:val="none" w:sz="0" w:space="0" w:color="auto"/>
                        <w:left w:val="none" w:sz="0" w:space="0" w:color="auto"/>
                        <w:bottom w:val="none" w:sz="0" w:space="0" w:color="auto"/>
                        <w:right w:val="none" w:sz="0" w:space="0" w:color="auto"/>
                      </w:divBdr>
                    </w:div>
                  </w:divsChild>
                </w:div>
                <w:div w:id="1996836281">
                  <w:marLeft w:val="0"/>
                  <w:marRight w:val="0"/>
                  <w:marTop w:val="0"/>
                  <w:marBottom w:val="0"/>
                  <w:divBdr>
                    <w:top w:val="none" w:sz="0" w:space="0" w:color="auto"/>
                    <w:left w:val="none" w:sz="0" w:space="0" w:color="auto"/>
                    <w:bottom w:val="none" w:sz="0" w:space="0" w:color="auto"/>
                    <w:right w:val="none" w:sz="0" w:space="0" w:color="auto"/>
                  </w:divBdr>
                  <w:divsChild>
                    <w:div w:id="1181774115">
                      <w:marLeft w:val="0"/>
                      <w:marRight w:val="0"/>
                      <w:marTop w:val="0"/>
                      <w:marBottom w:val="0"/>
                      <w:divBdr>
                        <w:top w:val="none" w:sz="0" w:space="0" w:color="auto"/>
                        <w:left w:val="none" w:sz="0" w:space="0" w:color="auto"/>
                        <w:bottom w:val="none" w:sz="0" w:space="0" w:color="auto"/>
                        <w:right w:val="none" w:sz="0" w:space="0" w:color="auto"/>
                      </w:divBdr>
                    </w:div>
                  </w:divsChild>
                </w:div>
                <w:div w:id="1539468917">
                  <w:marLeft w:val="0"/>
                  <w:marRight w:val="0"/>
                  <w:marTop w:val="0"/>
                  <w:marBottom w:val="0"/>
                  <w:divBdr>
                    <w:top w:val="none" w:sz="0" w:space="0" w:color="auto"/>
                    <w:left w:val="none" w:sz="0" w:space="0" w:color="auto"/>
                    <w:bottom w:val="none" w:sz="0" w:space="0" w:color="auto"/>
                    <w:right w:val="none" w:sz="0" w:space="0" w:color="auto"/>
                  </w:divBdr>
                  <w:divsChild>
                    <w:div w:id="1607350081">
                      <w:marLeft w:val="0"/>
                      <w:marRight w:val="0"/>
                      <w:marTop w:val="0"/>
                      <w:marBottom w:val="0"/>
                      <w:divBdr>
                        <w:top w:val="none" w:sz="0" w:space="0" w:color="auto"/>
                        <w:left w:val="none" w:sz="0" w:space="0" w:color="auto"/>
                        <w:bottom w:val="none" w:sz="0" w:space="0" w:color="auto"/>
                        <w:right w:val="none" w:sz="0" w:space="0" w:color="auto"/>
                      </w:divBdr>
                    </w:div>
                  </w:divsChild>
                </w:div>
                <w:div w:id="511140631">
                  <w:marLeft w:val="0"/>
                  <w:marRight w:val="0"/>
                  <w:marTop w:val="0"/>
                  <w:marBottom w:val="0"/>
                  <w:divBdr>
                    <w:top w:val="none" w:sz="0" w:space="0" w:color="auto"/>
                    <w:left w:val="none" w:sz="0" w:space="0" w:color="auto"/>
                    <w:bottom w:val="none" w:sz="0" w:space="0" w:color="auto"/>
                    <w:right w:val="none" w:sz="0" w:space="0" w:color="auto"/>
                  </w:divBdr>
                  <w:divsChild>
                    <w:div w:id="495801364">
                      <w:marLeft w:val="0"/>
                      <w:marRight w:val="0"/>
                      <w:marTop w:val="0"/>
                      <w:marBottom w:val="0"/>
                      <w:divBdr>
                        <w:top w:val="none" w:sz="0" w:space="0" w:color="auto"/>
                        <w:left w:val="none" w:sz="0" w:space="0" w:color="auto"/>
                        <w:bottom w:val="none" w:sz="0" w:space="0" w:color="auto"/>
                        <w:right w:val="none" w:sz="0" w:space="0" w:color="auto"/>
                      </w:divBdr>
                    </w:div>
                  </w:divsChild>
                </w:div>
                <w:div w:id="2081367683">
                  <w:marLeft w:val="0"/>
                  <w:marRight w:val="0"/>
                  <w:marTop w:val="0"/>
                  <w:marBottom w:val="0"/>
                  <w:divBdr>
                    <w:top w:val="none" w:sz="0" w:space="0" w:color="auto"/>
                    <w:left w:val="none" w:sz="0" w:space="0" w:color="auto"/>
                    <w:bottom w:val="none" w:sz="0" w:space="0" w:color="auto"/>
                    <w:right w:val="none" w:sz="0" w:space="0" w:color="auto"/>
                  </w:divBdr>
                  <w:divsChild>
                    <w:div w:id="282271099">
                      <w:marLeft w:val="0"/>
                      <w:marRight w:val="0"/>
                      <w:marTop w:val="0"/>
                      <w:marBottom w:val="0"/>
                      <w:divBdr>
                        <w:top w:val="none" w:sz="0" w:space="0" w:color="auto"/>
                        <w:left w:val="none" w:sz="0" w:space="0" w:color="auto"/>
                        <w:bottom w:val="none" w:sz="0" w:space="0" w:color="auto"/>
                        <w:right w:val="none" w:sz="0" w:space="0" w:color="auto"/>
                      </w:divBdr>
                    </w:div>
                  </w:divsChild>
                </w:div>
                <w:div w:id="565805020">
                  <w:marLeft w:val="0"/>
                  <w:marRight w:val="0"/>
                  <w:marTop w:val="0"/>
                  <w:marBottom w:val="0"/>
                  <w:divBdr>
                    <w:top w:val="none" w:sz="0" w:space="0" w:color="auto"/>
                    <w:left w:val="none" w:sz="0" w:space="0" w:color="auto"/>
                    <w:bottom w:val="none" w:sz="0" w:space="0" w:color="auto"/>
                    <w:right w:val="none" w:sz="0" w:space="0" w:color="auto"/>
                  </w:divBdr>
                  <w:divsChild>
                    <w:div w:id="2011130418">
                      <w:marLeft w:val="0"/>
                      <w:marRight w:val="0"/>
                      <w:marTop w:val="0"/>
                      <w:marBottom w:val="0"/>
                      <w:divBdr>
                        <w:top w:val="none" w:sz="0" w:space="0" w:color="auto"/>
                        <w:left w:val="none" w:sz="0" w:space="0" w:color="auto"/>
                        <w:bottom w:val="none" w:sz="0" w:space="0" w:color="auto"/>
                        <w:right w:val="none" w:sz="0" w:space="0" w:color="auto"/>
                      </w:divBdr>
                    </w:div>
                  </w:divsChild>
                </w:div>
                <w:div w:id="546725285">
                  <w:marLeft w:val="0"/>
                  <w:marRight w:val="0"/>
                  <w:marTop w:val="0"/>
                  <w:marBottom w:val="0"/>
                  <w:divBdr>
                    <w:top w:val="none" w:sz="0" w:space="0" w:color="auto"/>
                    <w:left w:val="none" w:sz="0" w:space="0" w:color="auto"/>
                    <w:bottom w:val="none" w:sz="0" w:space="0" w:color="auto"/>
                    <w:right w:val="none" w:sz="0" w:space="0" w:color="auto"/>
                  </w:divBdr>
                  <w:divsChild>
                    <w:div w:id="1232422100">
                      <w:marLeft w:val="0"/>
                      <w:marRight w:val="0"/>
                      <w:marTop w:val="0"/>
                      <w:marBottom w:val="0"/>
                      <w:divBdr>
                        <w:top w:val="none" w:sz="0" w:space="0" w:color="auto"/>
                        <w:left w:val="none" w:sz="0" w:space="0" w:color="auto"/>
                        <w:bottom w:val="none" w:sz="0" w:space="0" w:color="auto"/>
                        <w:right w:val="none" w:sz="0" w:space="0" w:color="auto"/>
                      </w:divBdr>
                    </w:div>
                  </w:divsChild>
                </w:div>
                <w:div w:id="553125210">
                  <w:marLeft w:val="0"/>
                  <w:marRight w:val="0"/>
                  <w:marTop w:val="0"/>
                  <w:marBottom w:val="0"/>
                  <w:divBdr>
                    <w:top w:val="none" w:sz="0" w:space="0" w:color="auto"/>
                    <w:left w:val="none" w:sz="0" w:space="0" w:color="auto"/>
                    <w:bottom w:val="none" w:sz="0" w:space="0" w:color="auto"/>
                    <w:right w:val="none" w:sz="0" w:space="0" w:color="auto"/>
                  </w:divBdr>
                  <w:divsChild>
                    <w:div w:id="740441877">
                      <w:marLeft w:val="0"/>
                      <w:marRight w:val="0"/>
                      <w:marTop w:val="0"/>
                      <w:marBottom w:val="0"/>
                      <w:divBdr>
                        <w:top w:val="none" w:sz="0" w:space="0" w:color="auto"/>
                        <w:left w:val="none" w:sz="0" w:space="0" w:color="auto"/>
                        <w:bottom w:val="none" w:sz="0" w:space="0" w:color="auto"/>
                        <w:right w:val="none" w:sz="0" w:space="0" w:color="auto"/>
                      </w:divBdr>
                    </w:div>
                  </w:divsChild>
                </w:div>
                <w:div w:id="64842127">
                  <w:marLeft w:val="0"/>
                  <w:marRight w:val="0"/>
                  <w:marTop w:val="0"/>
                  <w:marBottom w:val="0"/>
                  <w:divBdr>
                    <w:top w:val="none" w:sz="0" w:space="0" w:color="auto"/>
                    <w:left w:val="none" w:sz="0" w:space="0" w:color="auto"/>
                    <w:bottom w:val="none" w:sz="0" w:space="0" w:color="auto"/>
                    <w:right w:val="none" w:sz="0" w:space="0" w:color="auto"/>
                  </w:divBdr>
                  <w:divsChild>
                    <w:div w:id="1679843488">
                      <w:marLeft w:val="0"/>
                      <w:marRight w:val="0"/>
                      <w:marTop w:val="0"/>
                      <w:marBottom w:val="0"/>
                      <w:divBdr>
                        <w:top w:val="none" w:sz="0" w:space="0" w:color="auto"/>
                        <w:left w:val="none" w:sz="0" w:space="0" w:color="auto"/>
                        <w:bottom w:val="none" w:sz="0" w:space="0" w:color="auto"/>
                        <w:right w:val="none" w:sz="0" w:space="0" w:color="auto"/>
                      </w:divBdr>
                    </w:div>
                  </w:divsChild>
                </w:div>
                <w:div w:id="552697145">
                  <w:marLeft w:val="0"/>
                  <w:marRight w:val="0"/>
                  <w:marTop w:val="0"/>
                  <w:marBottom w:val="0"/>
                  <w:divBdr>
                    <w:top w:val="none" w:sz="0" w:space="0" w:color="auto"/>
                    <w:left w:val="none" w:sz="0" w:space="0" w:color="auto"/>
                    <w:bottom w:val="none" w:sz="0" w:space="0" w:color="auto"/>
                    <w:right w:val="none" w:sz="0" w:space="0" w:color="auto"/>
                  </w:divBdr>
                  <w:divsChild>
                    <w:div w:id="842939510">
                      <w:marLeft w:val="0"/>
                      <w:marRight w:val="0"/>
                      <w:marTop w:val="0"/>
                      <w:marBottom w:val="0"/>
                      <w:divBdr>
                        <w:top w:val="none" w:sz="0" w:space="0" w:color="auto"/>
                        <w:left w:val="none" w:sz="0" w:space="0" w:color="auto"/>
                        <w:bottom w:val="none" w:sz="0" w:space="0" w:color="auto"/>
                        <w:right w:val="none" w:sz="0" w:space="0" w:color="auto"/>
                      </w:divBdr>
                    </w:div>
                  </w:divsChild>
                </w:div>
                <w:div w:id="2049718884">
                  <w:marLeft w:val="0"/>
                  <w:marRight w:val="0"/>
                  <w:marTop w:val="0"/>
                  <w:marBottom w:val="0"/>
                  <w:divBdr>
                    <w:top w:val="none" w:sz="0" w:space="0" w:color="auto"/>
                    <w:left w:val="none" w:sz="0" w:space="0" w:color="auto"/>
                    <w:bottom w:val="none" w:sz="0" w:space="0" w:color="auto"/>
                    <w:right w:val="none" w:sz="0" w:space="0" w:color="auto"/>
                  </w:divBdr>
                  <w:divsChild>
                    <w:div w:id="300036189">
                      <w:marLeft w:val="0"/>
                      <w:marRight w:val="0"/>
                      <w:marTop w:val="0"/>
                      <w:marBottom w:val="0"/>
                      <w:divBdr>
                        <w:top w:val="none" w:sz="0" w:space="0" w:color="auto"/>
                        <w:left w:val="none" w:sz="0" w:space="0" w:color="auto"/>
                        <w:bottom w:val="none" w:sz="0" w:space="0" w:color="auto"/>
                        <w:right w:val="none" w:sz="0" w:space="0" w:color="auto"/>
                      </w:divBdr>
                    </w:div>
                  </w:divsChild>
                </w:div>
                <w:div w:id="1763912464">
                  <w:marLeft w:val="0"/>
                  <w:marRight w:val="0"/>
                  <w:marTop w:val="0"/>
                  <w:marBottom w:val="0"/>
                  <w:divBdr>
                    <w:top w:val="none" w:sz="0" w:space="0" w:color="auto"/>
                    <w:left w:val="none" w:sz="0" w:space="0" w:color="auto"/>
                    <w:bottom w:val="none" w:sz="0" w:space="0" w:color="auto"/>
                    <w:right w:val="none" w:sz="0" w:space="0" w:color="auto"/>
                  </w:divBdr>
                  <w:divsChild>
                    <w:div w:id="537550263">
                      <w:marLeft w:val="0"/>
                      <w:marRight w:val="0"/>
                      <w:marTop w:val="0"/>
                      <w:marBottom w:val="0"/>
                      <w:divBdr>
                        <w:top w:val="none" w:sz="0" w:space="0" w:color="auto"/>
                        <w:left w:val="none" w:sz="0" w:space="0" w:color="auto"/>
                        <w:bottom w:val="none" w:sz="0" w:space="0" w:color="auto"/>
                        <w:right w:val="none" w:sz="0" w:space="0" w:color="auto"/>
                      </w:divBdr>
                    </w:div>
                  </w:divsChild>
                </w:div>
                <w:div w:id="700593204">
                  <w:marLeft w:val="0"/>
                  <w:marRight w:val="0"/>
                  <w:marTop w:val="0"/>
                  <w:marBottom w:val="0"/>
                  <w:divBdr>
                    <w:top w:val="none" w:sz="0" w:space="0" w:color="auto"/>
                    <w:left w:val="none" w:sz="0" w:space="0" w:color="auto"/>
                    <w:bottom w:val="none" w:sz="0" w:space="0" w:color="auto"/>
                    <w:right w:val="none" w:sz="0" w:space="0" w:color="auto"/>
                  </w:divBdr>
                  <w:divsChild>
                    <w:div w:id="583073960">
                      <w:marLeft w:val="0"/>
                      <w:marRight w:val="0"/>
                      <w:marTop w:val="0"/>
                      <w:marBottom w:val="0"/>
                      <w:divBdr>
                        <w:top w:val="none" w:sz="0" w:space="0" w:color="auto"/>
                        <w:left w:val="none" w:sz="0" w:space="0" w:color="auto"/>
                        <w:bottom w:val="none" w:sz="0" w:space="0" w:color="auto"/>
                        <w:right w:val="none" w:sz="0" w:space="0" w:color="auto"/>
                      </w:divBdr>
                    </w:div>
                  </w:divsChild>
                </w:div>
                <w:div w:id="656954552">
                  <w:marLeft w:val="0"/>
                  <w:marRight w:val="0"/>
                  <w:marTop w:val="0"/>
                  <w:marBottom w:val="0"/>
                  <w:divBdr>
                    <w:top w:val="none" w:sz="0" w:space="0" w:color="auto"/>
                    <w:left w:val="none" w:sz="0" w:space="0" w:color="auto"/>
                    <w:bottom w:val="none" w:sz="0" w:space="0" w:color="auto"/>
                    <w:right w:val="none" w:sz="0" w:space="0" w:color="auto"/>
                  </w:divBdr>
                  <w:divsChild>
                    <w:div w:id="1240099268">
                      <w:marLeft w:val="0"/>
                      <w:marRight w:val="0"/>
                      <w:marTop w:val="0"/>
                      <w:marBottom w:val="0"/>
                      <w:divBdr>
                        <w:top w:val="none" w:sz="0" w:space="0" w:color="auto"/>
                        <w:left w:val="none" w:sz="0" w:space="0" w:color="auto"/>
                        <w:bottom w:val="none" w:sz="0" w:space="0" w:color="auto"/>
                        <w:right w:val="none" w:sz="0" w:space="0" w:color="auto"/>
                      </w:divBdr>
                    </w:div>
                  </w:divsChild>
                </w:div>
                <w:div w:id="156069557">
                  <w:marLeft w:val="0"/>
                  <w:marRight w:val="0"/>
                  <w:marTop w:val="0"/>
                  <w:marBottom w:val="0"/>
                  <w:divBdr>
                    <w:top w:val="none" w:sz="0" w:space="0" w:color="auto"/>
                    <w:left w:val="none" w:sz="0" w:space="0" w:color="auto"/>
                    <w:bottom w:val="none" w:sz="0" w:space="0" w:color="auto"/>
                    <w:right w:val="none" w:sz="0" w:space="0" w:color="auto"/>
                  </w:divBdr>
                  <w:divsChild>
                    <w:div w:id="884223523">
                      <w:marLeft w:val="0"/>
                      <w:marRight w:val="0"/>
                      <w:marTop w:val="0"/>
                      <w:marBottom w:val="0"/>
                      <w:divBdr>
                        <w:top w:val="none" w:sz="0" w:space="0" w:color="auto"/>
                        <w:left w:val="none" w:sz="0" w:space="0" w:color="auto"/>
                        <w:bottom w:val="none" w:sz="0" w:space="0" w:color="auto"/>
                        <w:right w:val="none" w:sz="0" w:space="0" w:color="auto"/>
                      </w:divBdr>
                    </w:div>
                  </w:divsChild>
                </w:div>
                <w:div w:id="1783496815">
                  <w:marLeft w:val="0"/>
                  <w:marRight w:val="0"/>
                  <w:marTop w:val="0"/>
                  <w:marBottom w:val="0"/>
                  <w:divBdr>
                    <w:top w:val="none" w:sz="0" w:space="0" w:color="auto"/>
                    <w:left w:val="none" w:sz="0" w:space="0" w:color="auto"/>
                    <w:bottom w:val="none" w:sz="0" w:space="0" w:color="auto"/>
                    <w:right w:val="none" w:sz="0" w:space="0" w:color="auto"/>
                  </w:divBdr>
                  <w:divsChild>
                    <w:div w:id="1011417815">
                      <w:marLeft w:val="0"/>
                      <w:marRight w:val="0"/>
                      <w:marTop w:val="0"/>
                      <w:marBottom w:val="0"/>
                      <w:divBdr>
                        <w:top w:val="none" w:sz="0" w:space="0" w:color="auto"/>
                        <w:left w:val="none" w:sz="0" w:space="0" w:color="auto"/>
                        <w:bottom w:val="none" w:sz="0" w:space="0" w:color="auto"/>
                        <w:right w:val="none" w:sz="0" w:space="0" w:color="auto"/>
                      </w:divBdr>
                    </w:div>
                  </w:divsChild>
                </w:div>
                <w:div w:id="884873693">
                  <w:marLeft w:val="0"/>
                  <w:marRight w:val="0"/>
                  <w:marTop w:val="0"/>
                  <w:marBottom w:val="0"/>
                  <w:divBdr>
                    <w:top w:val="none" w:sz="0" w:space="0" w:color="auto"/>
                    <w:left w:val="none" w:sz="0" w:space="0" w:color="auto"/>
                    <w:bottom w:val="none" w:sz="0" w:space="0" w:color="auto"/>
                    <w:right w:val="none" w:sz="0" w:space="0" w:color="auto"/>
                  </w:divBdr>
                  <w:divsChild>
                    <w:div w:id="560866171">
                      <w:marLeft w:val="0"/>
                      <w:marRight w:val="0"/>
                      <w:marTop w:val="0"/>
                      <w:marBottom w:val="0"/>
                      <w:divBdr>
                        <w:top w:val="none" w:sz="0" w:space="0" w:color="auto"/>
                        <w:left w:val="none" w:sz="0" w:space="0" w:color="auto"/>
                        <w:bottom w:val="none" w:sz="0" w:space="0" w:color="auto"/>
                        <w:right w:val="none" w:sz="0" w:space="0" w:color="auto"/>
                      </w:divBdr>
                    </w:div>
                  </w:divsChild>
                </w:div>
                <w:div w:id="1826967391">
                  <w:marLeft w:val="0"/>
                  <w:marRight w:val="0"/>
                  <w:marTop w:val="0"/>
                  <w:marBottom w:val="0"/>
                  <w:divBdr>
                    <w:top w:val="none" w:sz="0" w:space="0" w:color="auto"/>
                    <w:left w:val="none" w:sz="0" w:space="0" w:color="auto"/>
                    <w:bottom w:val="none" w:sz="0" w:space="0" w:color="auto"/>
                    <w:right w:val="none" w:sz="0" w:space="0" w:color="auto"/>
                  </w:divBdr>
                  <w:divsChild>
                    <w:div w:id="1288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73058">
      <w:bodyDiv w:val="1"/>
      <w:marLeft w:val="0"/>
      <w:marRight w:val="0"/>
      <w:marTop w:val="0"/>
      <w:marBottom w:val="0"/>
      <w:divBdr>
        <w:top w:val="none" w:sz="0" w:space="0" w:color="auto"/>
        <w:left w:val="none" w:sz="0" w:space="0" w:color="auto"/>
        <w:bottom w:val="none" w:sz="0" w:space="0" w:color="auto"/>
        <w:right w:val="none" w:sz="0" w:space="0" w:color="auto"/>
      </w:divBdr>
    </w:div>
    <w:div w:id="1406104169">
      <w:bodyDiv w:val="1"/>
      <w:marLeft w:val="0"/>
      <w:marRight w:val="0"/>
      <w:marTop w:val="0"/>
      <w:marBottom w:val="0"/>
      <w:divBdr>
        <w:top w:val="none" w:sz="0" w:space="0" w:color="auto"/>
        <w:left w:val="none" w:sz="0" w:space="0" w:color="auto"/>
        <w:bottom w:val="none" w:sz="0" w:space="0" w:color="auto"/>
        <w:right w:val="none" w:sz="0" w:space="0" w:color="auto"/>
      </w:divBdr>
    </w:div>
    <w:div w:id="1411194497">
      <w:bodyDiv w:val="1"/>
      <w:marLeft w:val="0"/>
      <w:marRight w:val="0"/>
      <w:marTop w:val="0"/>
      <w:marBottom w:val="0"/>
      <w:divBdr>
        <w:top w:val="none" w:sz="0" w:space="0" w:color="auto"/>
        <w:left w:val="none" w:sz="0" w:space="0" w:color="auto"/>
        <w:bottom w:val="none" w:sz="0" w:space="0" w:color="auto"/>
        <w:right w:val="none" w:sz="0" w:space="0" w:color="auto"/>
      </w:divBdr>
    </w:div>
    <w:div w:id="1425566363">
      <w:bodyDiv w:val="1"/>
      <w:marLeft w:val="0"/>
      <w:marRight w:val="0"/>
      <w:marTop w:val="0"/>
      <w:marBottom w:val="0"/>
      <w:divBdr>
        <w:top w:val="none" w:sz="0" w:space="0" w:color="auto"/>
        <w:left w:val="none" w:sz="0" w:space="0" w:color="auto"/>
        <w:bottom w:val="none" w:sz="0" w:space="0" w:color="auto"/>
        <w:right w:val="none" w:sz="0" w:space="0" w:color="auto"/>
      </w:divBdr>
    </w:div>
    <w:div w:id="1445929273">
      <w:bodyDiv w:val="1"/>
      <w:marLeft w:val="0"/>
      <w:marRight w:val="0"/>
      <w:marTop w:val="0"/>
      <w:marBottom w:val="0"/>
      <w:divBdr>
        <w:top w:val="none" w:sz="0" w:space="0" w:color="auto"/>
        <w:left w:val="none" w:sz="0" w:space="0" w:color="auto"/>
        <w:bottom w:val="none" w:sz="0" w:space="0" w:color="auto"/>
        <w:right w:val="none" w:sz="0" w:space="0" w:color="auto"/>
      </w:divBdr>
      <w:divsChild>
        <w:div w:id="62722268">
          <w:marLeft w:val="0"/>
          <w:marRight w:val="0"/>
          <w:marTop w:val="0"/>
          <w:marBottom w:val="0"/>
          <w:divBdr>
            <w:top w:val="none" w:sz="0" w:space="0" w:color="auto"/>
            <w:left w:val="none" w:sz="0" w:space="0" w:color="auto"/>
            <w:bottom w:val="none" w:sz="0" w:space="0" w:color="auto"/>
            <w:right w:val="none" w:sz="0" w:space="0" w:color="auto"/>
          </w:divBdr>
          <w:divsChild>
            <w:div w:id="13239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5307">
      <w:bodyDiv w:val="1"/>
      <w:marLeft w:val="0"/>
      <w:marRight w:val="0"/>
      <w:marTop w:val="0"/>
      <w:marBottom w:val="0"/>
      <w:divBdr>
        <w:top w:val="none" w:sz="0" w:space="0" w:color="auto"/>
        <w:left w:val="none" w:sz="0" w:space="0" w:color="auto"/>
        <w:bottom w:val="none" w:sz="0" w:space="0" w:color="auto"/>
        <w:right w:val="none" w:sz="0" w:space="0" w:color="auto"/>
      </w:divBdr>
    </w:div>
    <w:div w:id="1526557591">
      <w:bodyDiv w:val="1"/>
      <w:marLeft w:val="0"/>
      <w:marRight w:val="0"/>
      <w:marTop w:val="0"/>
      <w:marBottom w:val="0"/>
      <w:divBdr>
        <w:top w:val="none" w:sz="0" w:space="0" w:color="auto"/>
        <w:left w:val="none" w:sz="0" w:space="0" w:color="auto"/>
        <w:bottom w:val="none" w:sz="0" w:space="0" w:color="auto"/>
        <w:right w:val="none" w:sz="0" w:space="0" w:color="auto"/>
      </w:divBdr>
    </w:div>
    <w:div w:id="1588490773">
      <w:bodyDiv w:val="1"/>
      <w:marLeft w:val="0"/>
      <w:marRight w:val="0"/>
      <w:marTop w:val="0"/>
      <w:marBottom w:val="0"/>
      <w:divBdr>
        <w:top w:val="none" w:sz="0" w:space="0" w:color="auto"/>
        <w:left w:val="none" w:sz="0" w:space="0" w:color="auto"/>
        <w:bottom w:val="none" w:sz="0" w:space="0" w:color="auto"/>
        <w:right w:val="none" w:sz="0" w:space="0" w:color="auto"/>
      </w:divBdr>
      <w:divsChild>
        <w:div w:id="1904486642">
          <w:marLeft w:val="0"/>
          <w:marRight w:val="0"/>
          <w:marTop w:val="0"/>
          <w:marBottom w:val="0"/>
          <w:divBdr>
            <w:top w:val="none" w:sz="0" w:space="0" w:color="auto"/>
            <w:left w:val="none" w:sz="0" w:space="0" w:color="auto"/>
            <w:bottom w:val="none" w:sz="0" w:space="0" w:color="auto"/>
            <w:right w:val="none" w:sz="0" w:space="0" w:color="auto"/>
          </w:divBdr>
        </w:div>
      </w:divsChild>
    </w:div>
    <w:div w:id="1673529570">
      <w:bodyDiv w:val="1"/>
      <w:marLeft w:val="0"/>
      <w:marRight w:val="0"/>
      <w:marTop w:val="0"/>
      <w:marBottom w:val="0"/>
      <w:divBdr>
        <w:top w:val="none" w:sz="0" w:space="0" w:color="auto"/>
        <w:left w:val="none" w:sz="0" w:space="0" w:color="auto"/>
        <w:bottom w:val="none" w:sz="0" w:space="0" w:color="auto"/>
        <w:right w:val="none" w:sz="0" w:space="0" w:color="auto"/>
      </w:divBdr>
      <w:divsChild>
        <w:div w:id="780221186">
          <w:marLeft w:val="0"/>
          <w:marRight w:val="0"/>
          <w:marTop w:val="0"/>
          <w:marBottom w:val="0"/>
          <w:divBdr>
            <w:top w:val="none" w:sz="0" w:space="0" w:color="auto"/>
            <w:left w:val="none" w:sz="0" w:space="0" w:color="auto"/>
            <w:bottom w:val="none" w:sz="0" w:space="0" w:color="auto"/>
            <w:right w:val="none" w:sz="0" w:space="0" w:color="auto"/>
          </w:divBdr>
        </w:div>
      </w:divsChild>
    </w:div>
    <w:div w:id="1694115689">
      <w:bodyDiv w:val="1"/>
      <w:marLeft w:val="0"/>
      <w:marRight w:val="0"/>
      <w:marTop w:val="0"/>
      <w:marBottom w:val="0"/>
      <w:divBdr>
        <w:top w:val="none" w:sz="0" w:space="0" w:color="auto"/>
        <w:left w:val="none" w:sz="0" w:space="0" w:color="auto"/>
        <w:bottom w:val="none" w:sz="0" w:space="0" w:color="auto"/>
        <w:right w:val="none" w:sz="0" w:space="0" w:color="auto"/>
      </w:divBdr>
      <w:divsChild>
        <w:div w:id="1838956414">
          <w:marLeft w:val="0"/>
          <w:marRight w:val="0"/>
          <w:marTop w:val="0"/>
          <w:marBottom w:val="0"/>
          <w:divBdr>
            <w:top w:val="none" w:sz="0" w:space="0" w:color="auto"/>
            <w:left w:val="none" w:sz="0" w:space="0" w:color="auto"/>
            <w:bottom w:val="none" w:sz="0" w:space="0" w:color="auto"/>
            <w:right w:val="none" w:sz="0" w:space="0" w:color="auto"/>
          </w:divBdr>
          <w:divsChild>
            <w:div w:id="15724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5148">
      <w:bodyDiv w:val="1"/>
      <w:marLeft w:val="0"/>
      <w:marRight w:val="0"/>
      <w:marTop w:val="0"/>
      <w:marBottom w:val="0"/>
      <w:divBdr>
        <w:top w:val="none" w:sz="0" w:space="0" w:color="auto"/>
        <w:left w:val="none" w:sz="0" w:space="0" w:color="auto"/>
        <w:bottom w:val="none" w:sz="0" w:space="0" w:color="auto"/>
        <w:right w:val="none" w:sz="0" w:space="0" w:color="auto"/>
      </w:divBdr>
    </w:div>
    <w:div w:id="1783573109">
      <w:bodyDiv w:val="1"/>
      <w:marLeft w:val="0"/>
      <w:marRight w:val="0"/>
      <w:marTop w:val="0"/>
      <w:marBottom w:val="0"/>
      <w:divBdr>
        <w:top w:val="none" w:sz="0" w:space="0" w:color="auto"/>
        <w:left w:val="none" w:sz="0" w:space="0" w:color="auto"/>
        <w:bottom w:val="none" w:sz="0" w:space="0" w:color="auto"/>
        <w:right w:val="none" w:sz="0" w:space="0" w:color="auto"/>
      </w:divBdr>
      <w:divsChild>
        <w:div w:id="1109355984">
          <w:marLeft w:val="0"/>
          <w:marRight w:val="0"/>
          <w:marTop w:val="0"/>
          <w:marBottom w:val="0"/>
          <w:divBdr>
            <w:top w:val="none" w:sz="0" w:space="0" w:color="auto"/>
            <w:left w:val="none" w:sz="0" w:space="0" w:color="auto"/>
            <w:bottom w:val="none" w:sz="0" w:space="0" w:color="auto"/>
            <w:right w:val="none" w:sz="0" w:space="0" w:color="auto"/>
          </w:divBdr>
        </w:div>
        <w:div w:id="1649941842">
          <w:marLeft w:val="0"/>
          <w:marRight w:val="0"/>
          <w:marTop w:val="0"/>
          <w:marBottom w:val="0"/>
          <w:divBdr>
            <w:top w:val="none" w:sz="0" w:space="0" w:color="auto"/>
            <w:left w:val="none" w:sz="0" w:space="0" w:color="auto"/>
            <w:bottom w:val="none" w:sz="0" w:space="0" w:color="auto"/>
            <w:right w:val="none" w:sz="0" w:space="0" w:color="auto"/>
          </w:divBdr>
        </w:div>
        <w:div w:id="1672025939">
          <w:marLeft w:val="0"/>
          <w:marRight w:val="0"/>
          <w:marTop w:val="0"/>
          <w:marBottom w:val="0"/>
          <w:divBdr>
            <w:top w:val="none" w:sz="0" w:space="0" w:color="auto"/>
            <w:left w:val="none" w:sz="0" w:space="0" w:color="auto"/>
            <w:bottom w:val="none" w:sz="0" w:space="0" w:color="auto"/>
            <w:right w:val="none" w:sz="0" w:space="0" w:color="auto"/>
          </w:divBdr>
        </w:div>
        <w:div w:id="1674453074">
          <w:marLeft w:val="0"/>
          <w:marRight w:val="0"/>
          <w:marTop w:val="0"/>
          <w:marBottom w:val="0"/>
          <w:divBdr>
            <w:top w:val="none" w:sz="0" w:space="0" w:color="auto"/>
            <w:left w:val="none" w:sz="0" w:space="0" w:color="auto"/>
            <w:bottom w:val="none" w:sz="0" w:space="0" w:color="auto"/>
            <w:right w:val="none" w:sz="0" w:space="0" w:color="auto"/>
          </w:divBdr>
        </w:div>
        <w:div w:id="1980836919">
          <w:marLeft w:val="0"/>
          <w:marRight w:val="0"/>
          <w:marTop w:val="0"/>
          <w:marBottom w:val="0"/>
          <w:divBdr>
            <w:top w:val="none" w:sz="0" w:space="0" w:color="auto"/>
            <w:left w:val="none" w:sz="0" w:space="0" w:color="auto"/>
            <w:bottom w:val="none" w:sz="0" w:space="0" w:color="auto"/>
            <w:right w:val="none" w:sz="0" w:space="0" w:color="auto"/>
          </w:divBdr>
        </w:div>
        <w:div w:id="1232233589">
          <w:marLeft w:val="0"/>
          <w:marRight w:val="0"/>
          <w:marTop w:val="0"/>
          <w:marBottom w:val="0"/>
          <w:divBdr>
            <w:top w:val="none" w:sz="0" w:space="0" w:color="auto"/>
            <w:left w:val="none" w:sz="0" w:space="0" w:color="auto"/>
            <w:bottom w:val="none" w:sz="0" w:space="0" w:color="auto"/>
            <w:right w:val="none" w:sz="0" w:space="0" w:color="auto"/>
          </w:divBdr>
        </w:div>
        <w:div w:id="212735565">
          <w:marLeft w:val="0"/>
          <w:marRight w:val="0"/>
          <w:marTop w:val="0"/>
          <w:marBottom w:val="0"/>
          <w:divBdr>
            <w:top w:val="none" w:sz="0" w:space="0" w:color="auto"/>
            <w:left w:val="none" w:sz="0" w:space="0" w:color="auto"/>
            <w:bottom w:val="none" w:sz="0" w:space="0" w:color="auto"/>
            <w:right w:val="none" w:sz="0" w:space="0" w:color="auto"/>
          </w:divBdr>
        </w:div>
        <w:div w:id="194119081">
          <w:marLeft w:val="0"/>
          <w:marRight w:val="0"/>
          <w:marTop w:val="0"/>
          <w:marBottom w:val="0"/>
          <w:divBdr>
            <w:top w:val="none" w:sz="0" w:space="0" w:color="auto"/>
            <w:left w:val="none" w:sz="0" w:space="0" w:color="auto"/>
            <w:bottom w:val="none" w:sz="0" w:space="0" w:color="auto"/>
            <w:right w:val="none" w:sz="0" w:space="0" w:color="auto"/>
          </w:divBdr>
        </w:div>
        <w:div w:id="590243178">
          <w:marLeft w:val="0"/>
          <w:marRight w:val="0"/>
          <w:marTop w:val="0"/>
          <w:marBottom w:val="0"/>
          <w:divBdr>
            <w:top w:val="none" w:sz="0" w:space="0" w:color="auto"/>
            <w:left w:val="none" w:sz="0" w:space="0" w:color="auto"/>
            <w:bottom w:val="none" w:sz="0" w:space="0" w:color="auto"/>
            <w:right w:val="none" w:sz="0" w:space="0" w:color="auto"/>
          </w:divBdr>
        </w:div>
        <w:div w:id="662706856">
          <w:marLeft w:val="0"/>
          <w:marRight w:val="0"/>
          <w:marTop w:val="0"/>
          <w:marBottom w:val="0"/>
          <w:divBdr>
            <w:top w:val="none" w:sz="0" w:space="0" w:color="auto"/>
            <w:left w:val="none" w:sz="0" w:space="0" w:color="auto"/>
            <w:bottom w:val="none" w:sz="0" w:space="0" w:color="auto"/>
            <w:right w:val="none" w:sz="0" w:space="0" w:color="auto"/>
          </w:divBdr>
        </w:div>
        <w:div w:id="666829154">
          <w:marLeft w:val="0"/>
          <w:marRight w:val="0"/>
          <w:marTop w:val="0"/>
          <w:marBottom w:val="0"/>
          <w:divBdr>
            <w:top w:val="none" w:sz="0" w:space="0" w:color="auto"/>
            <w:left w:val="none" w:sz="0" w:space="0" w:color="auto"/>
            <w:bottom w:val="none" w:sz="0" w:space="0" w:color="auto"/>
            <w:right w:val="none" w:sz="0" w:space="0" w:color="auto"/>
          </w:divBdr>
        </w:div>
        <w:div w:id="457797289">
          <w:marLeft w:val="0"/>
          <w:marRight w:val="0"/>
          <w:marTop w:val="0"/>
          <w:marBottom w:val="0"/>
          <w:divBdr>
            <w:top w:val="none" w:sz="0" w:space="0" w:color="auto"/>
            <w:left w:val="none" w:sz="0" w:space="0" w:color="auto"/>
            <w:bottom w:val="none" w:sz="0" w:space="0" w:color="auto"/>
            <w:right w:val="none" w:sz="0" w:space="0" w:color="auto"/>
          </w:divBdr>
        </w:div>
        <w:div w:id="1981298179">
          <w:marLeft w:val="0"/>
          <w:marRight w:val="0"/>
          <w:marTop w:val="0"/>
          <w:marBottom w:val="0"/>
          <w:divBdr>
            <w:top w:val="none" w:sz="0" w:space="0" w:color="auto"/>
            <w:left w:val="none" w:sz="0" w:space="0" w:color="auto"/>
            <w:bottom w:val="none" w:sz="0" w:space="0" w:color="auto"/>
            <w:right w:val="none" w:sz="0" w:space="0" w:color="auto"/>
          </w:divBdr>
        </w:div>
        <w:div w:id="900336516">
          <w:marLeft w:val="0"/>
          <w:marRight w:val="0"/>
          <w:marTop w:val="0"/>
          <w:marBottom w:val="0"/>
          <w:divBdr>
            <w:top w:val="none" w:sz="0" w:space="0" w:color="auto"/>
            <w:left w:val="none" w:sz="0" w:space="0" w:color="auto"/>
            <w:bottom w:val="none" w:sz="0" w:space="0" w:color="auto"/>
            <w:right w:val="none" w:sz="0" w:space="0" w:color="auto"/>
          </w:divBdr>
        </w:div>
        <w:div w:id="1463964675">
          <w:marLeft w:val="0"/>
          <w:marRight w:val="0"/>
          <w:marTop w:val="0"/>
          <w:marBottom w:val="0"/>
          <w:divBdr>
            <w:top w:val="none" w:sz="0" w:space="0" w:color="auto"/>
            <w:left w:val="none" w:sz="0" w:space="0" w:color="auto"/>
            <w:bottom w:val="none" w:sz="0" w:space="0" w:color="auto"/>
            <w:right w:val="none" w:sz="0" w:space="0" w:color="auto"/>
          </w:divBdr>
        </w:div>
        <w:div w:id="604968227">
          <w:marLeft w:val="0"/>
          <w:marRight w:val="0"/>
          <w:marTop w:val="0"/>
          <w:marBottom w:val="0"/>
          <w:divBdr>
            <w:top w:val="none" w:sz="0" w:space="0" w:color="auto"/>
            <w:left w:val="none" w:sz="0" w:space="0" w:color="auto"/>
            <w:bottom w:val="none" w:sz="0" w:space="0" w:color="auto"/>
            <w:right w:val="none" w:sz="0" w:space="0" w:color="auto"/>
          </w:divBdr>
        </w:div>
        <w:div w:id="1888420100">
          <w:marLeft w:val="0"/>
          <w:marRight w:val="0"/>
          <w:marTop w:val="0"/>
          <w:marBottom w:val="0"/>
          <w:divBdr>
            <w:top w:val="none" w:sz="0" w:space="0" w:color="auto"/>
            <w:left w:val="none" w:sz="0" w:space="0" w:color="auto"/>
            <w:bottom w:val="none" w:sz="0" w:space="0" w:color="auto"/>
            <w:right w:val="none" w:sz="0" w:space="0" w:color="auto"/>
          </w:divBdr>
        </w:div>
        <w:div w:id="1893224491">
          <w:marLeft w:val="0"/>
          <w:marRight w:val="0"/>
          <w:marTop w:val="0"/>
          <w:marBottom w:val="0"/>
          <w:divBdr>
            <w:top w:val="none" w:sz="0" w:space="0" w:color="auto"/>
            <w:left w:val="none" w:sz="0" w:space="0" w:color="auto"/>
            <w:bottom w:val="none" w:sz="0" w:space="0" w:color="auto"/>
            <w:right w:val="none" w:sz="0" w:space="0" w:color="auto"/>
          </w:divBdr>
        </w:div>
        <w:div w:id="751856445">
          <w:marLeft w:val="0"/>
          <w:marRight w:val="0"/>
          <w:marTop w:val="0"/>
          <w:marBottom w:val="0"/>
          <w:divBdr>
            <w:top w:val="none" w:sz="0" w:space="0" w:color="auto"/>
            <w:left w:val="none" w:sz="0" w:space="0" w:color="auto"/>
            <w:bottom w:val="none" w:sz="0" w:space="0" w:color="auto"/>
            <w:right w:val="none" w:sz="0" w:space="0" w:color="auto"/>
          </w:divBdr>
        </w:div>
        <w:div w:id="489103374">
          <w:marLeft w:val="0"/>
          <w:marRight w:val="0"/>
          <w:marTop w:val="0"/>
          <w:marBottom w:val="0"/>
          <w:divBdr>
            <w:top w:val="none" w:sz="0" w:space="0" w:color="auto"/>
            <w:left w:val="none" w:sz="0" w:space="0" w:color="auto"/>
            <w:bottom w:val="none" w:sz="0" w:space="0" w:color="auto"/>
            <w:right w:val="none" w:sz="0" w:space="0" w:color="auto"/>
          </w:divBdr>
        </w:div>
        <w:div w:id="1086927305">
          <w:marLeft w:val="0"/>
          <w:marRight w:val="0"/>
          <w:marTop w:val="0"/>
          <w:marBottom w:val="0"/>
          <w:divBdr>
            <w:top w:val="none" w:sz="0" w:space="0" w:color="auto"/>
            <w:left w:val="none" w:sz="0" w:space="0" w:color="auto"/>
            <w:bottom w:val="none" w:sz="0" w:space="0" w:color="auto"/>
            <w:right w:val="none" w:sz="0" w:space="0" w:color="auto"/>
          </w:divBdr>
        </w:div>
        <w:div w:id="1984193332">
          <w:marLeft w:val="0"/>
          <w:marRight w:val="0"/>
          <w:marTop w:val="0"/>
          <w:marBottom w:val="0"/>
          <w:divBdr>
            <w:top w:val="none" w:sz="0" w:space="0" w:color="auto"/>
            <w:left w:val="none" w:sz="0" w:space="0" w:color="auto"/>
            <w:bottom w:val="none" w:sz="0" w:space="0" w:color="auto"/>
            <w:right w:val="none" w:sz="0" w:space="0" w:color="auto"/>
          </w:divBdr>
        </w:div>
        <w:div w:id="1485242835">
          <w:marLeft w:val="0"/>
          <w:marRight w:val="0"/>
          <w:marTop w:val="0"/>
          <w:marBottom w:val="0"/>
          <w:divBdr>
            <w:top w:val="none" w:sz="0" w:space="0" w:color="auto"/>
            <w:left w:val="none" w:sz="0" w:space="0" w:color="auto"/>
            <w:bottom w:val="none" w:sz="0" w:space="0" w:color="auto"/>
            <w:right w:val="none" w:sz="0" w:space="0" w:color="auto"/>
          </w:divBdr>
        </w:div>
        <w:div w:id="323121416">
          <w:marLeft w:val="0"/>
          <w:marRight w:val="0"/>
          <w:marTop w:val="0"/>
          <w:marBottom w:val="0"/>
          <w:divBdr>
            <w:top w:val="none" w:sz="0" w:space="0" w:color="auto"/>
            <w:left w:val="none" w:sz="0" w:space="0" w:color="auto"/>
            <w:bottom w:val="none" w:sz="0" w:space="0" w:color="auto"/>
            <w:right w:val="none" w:sz="0" w:space="0" w:color="auto"/>
          </w:divBdr>
        </w:div>
        <w:div w:id="1812748867">
          <w:marLeft w:val="0"/>
          <w:marRight w:val="0"/>
          <w:marTop w:val="0"/>
          <w:marBottom w:val="0"/>
          <w:divBdr>
            <w:top w:val="none" w:sz="0" w:space="0" w:color="auto"/>
            <w:left w:val="none" w:sz="0" w:space="0" w:color="auto"/>
            <w:bottom w:val="none" w:sz="0" w:space="0" w:color="auto"/>
            <w:right w:val="none" w:sz="0" w:space="0" w:color="auto"/>
          </w:divBdr>
        </w:div>
        <w:div w:id="1653097456">
          <w:marLeft w:val="0"/>
          <w:marRight w:val="0"/>
          <w:marTop w:val="0"/>
          <w:marBottom w:val="0"/>
          <w:divBdr>
            <w:top w:val="none" w:sz="0" w:space="0" w:color="auto"/>
            <w:left w:val="none" w:sz="0" w:space="0" w:color="auto"/>
            <w:bottom w:val="none" w:sz="0" w:space="0" w:color="auto"/>
            <w:right w:val="none" w:sz="0" w:space="0" w:color="auto"/>
          </w:divBdr>
        </w:div>
      </w:divsChild>
    </w:div>
    <w:div w:id="1797747987">
      <w:bodyDiv w:val="1"/>
      <w:marLeft w:val="0"/>
      <w:marRight w:val="0"/>
      <w:marTop w:val="0"/>
      <w:marBottom w:val="0"/>
      <w:divBdr>
        <w:top w:val="none" w:sz="0" w:space="0" w:color="auto"/>
        <w:left w:val="none" w:sz="0" w:space="0" w:color="auto"/>
        <w:bottom w:val="none" w:sz="0" w:space="0" w:color="auto"/>
        <w:right w:val="none" w:sz="0" w:space="0" w:color="auto"/>
      </w:divBdr>
      <w:divsChild>
        <w:div w:id="1519468655">
          <w:marLeft w:val="0"/>
          <w:marRight w:val="0"/>
          <w:marTop w:val="0"/>
          <w:marBottom w:val="0"/>
          <w:divBdr>
            <w:top w:val="none" w:sz="0" w:space="0" w:color="auto"/>
            <w:left w:val="none" w:sz="0" w:space="0" w:color="auto"/>
            <w:bottom w:val="none" w:sz="0" w:space="0" w:color="auto"/>
            <w:right w:val="none" w:sz="0" w:space="0" w:color="auto"/>
          </w:divBdr>
        </w:div>
      </w:divsChild>
    </w:div>
    <w:div w:id="1886715931">
      <w:bodyDiv w:val="1"/>
      <w:marLeft w:val="0"/>
      <w:marRight w:val="0"/>
      <w:marTop w:val="0"/>
      <w:marBottom w:val="0"/>
      <w:divBdr>
        <w:top w:val="none" w:sz="0" w:space="0" w:color="auto"/>
        <w:left w:val="none" w:sz="0" w:space="0" w:color="auto"/>
        <w:bottom w:val="none" w:sz="0" w:space="0" w:color="auto"/>
        <w:right w:val="none" w:sz="0" w:space="0" w:color="auto"/>
      </w:divBdr>
    </w:div>
    <w:div w:id="1887138497">
      <w:bodyDiv w:val="1"/>
      <w:marLeft w:val="0"/>
      <w:marRight w:val="0"/>
      <w:marTop w:val="0"/>
      <w:marBottom w:val="0"/>
      <w:divBdr>
        <w:top w:val="none" w:sz="0" w:space="0" w:color="auto"/>
        <w:left w:val="none" w:sz="0" w:space="0" w:color="auto"/>
        <w:bottom w:val="none" w:sz="0" w:space="0" w:color="auto"/>
        <w:right w:val="none" w:sz="0" w:space="0" w:color="auto"/>
      </w:divBdr>
      <w:divsChild>
        <w:div w:id="2054691291">
          <w:marLeft w:val="0"/>
          <w:marRight w:val="0"/>
          <w:marTop w:val="0"/>
          <w:marBottom w:val="0"/>
          <w:divBdr>
            <w:top w:val="none" w:sz="0" w:space="0" w:color="auto"/>
            <w:left w:val="none" w:sz="0" w:space="0" w:color="auto"/>
            <w:bottom w:val="none" w:sz="0" w:space="0" w:color="auto"/>
            <w:right w:val="none" w:sz="0" w:space="0" w:color="auto"/>
          </w:divBdr>
        </w:div>
        <w:div w:id="1723167578">
          <w:marLeft w:val="0"/>
          <w:marRight w:val="0"/>
          <w:marTop w:val="0"/>
          <w:marBottom w:val="0"/>
          <w:divBdr>
            <w:top w:val="none" w:sz="0" w:space="0" w:color="auto"/>
            <w:left w:val="none" w:sz="0" w:space="0" w:color="auto"/>
            <w:bottom w:val="none" w:sz="0" w:space="0" w:color="auto"/>
            <w:right w:val="none" w:sz="0" w:space="0" w:color="auto"/>
          </w:divBdr>
        </w:div>
        <w:div w:id="1672173462">
          <w:marLeft w:val="0"/>
          <w:marRight w:val="0"/>
          <w:marTop w:val="0"/>
          <w:marBottom w:val="0"/>
          <w:divBdr>
            <w:top w:val="none" w:sz="0" w:space="0" w:color="auto"/>
            <w:left w:val="none" w:sz="0" w:space="0" w:color="auto"/>
            <w:bottom w:val="none" w:sz="0" w:space="0" w:color="auto"/>
            <w:right w:val="none" w:sz="0" w:space="0" w:color="auto"/>
          </w:divBdr>
        </w:div>
        <w:div w:id="1088384550">
          <w:marLeft w:val="0"/>
          <w:marRight w:val="0"/>
          <w:marTop w:val="0"/>
          <w:marBottom w:val="0"/>
          <w:divBdr>
            <w:top w:val="none" w:sz="0" w:space="0" w:color="auto"/>
            <w:left w:val="none" w:sz="0" w:space="0" w:color="auto"/>
            <w:bottom w:val="none" w:sz="0" w:space="0" w:color="auto"/>
            <w:right w:val="none" w:sz="0" w:space="0" w:color="auto"/>
          </w:divBdr>
        </w:div>
        <w:div w:id="1458793320">
          <w:marLeft w:val="0"/>
          <w:marRight w:val="0"/>
          <w:marTop w:val="0"/>
          <w:marBottom w:val="0"/>
          <w:divBdr>
            <w:top w:val="none" w:sz="0" w:space="0" w:color="auto"/>
            <w:left w:val="none" w:sz="0" w:space="0" w:color="auto"/>
            <w:bottom w:val="none" w:sz="0" w:space="0" w:color="auto"/>
            <w:right w:val="none" w:sz="0" w:space="0" w:color="auto"/>
          </w:divBdr>
        </w:div>
        <w:div w:id="532890705">
          <w:marLeft w:val="0"/>
          <w:marRight w:val="0"/>
          <w:marTop w:val="0"/>
          <w:marBottom w:val="0"/>
          <w:divBdr>
            <w:top w:val="none" w:sz="0" w:space="0" w:color="auto"/>
            <w:left w:val="none" w:sz="0" w:space="0" w:color="auto"/>
            <w:bottom w:val="none" w:sz="0" w:space="0" w:color="auto"/>
            <w:right w:val="none" w:sz="0" w:space="0" w:color="auto"/>
          </w:divBdr>
        </w:div>
        <w:div w:id="1654021800">
          <w:marLeft w:val="0"/>
          <w:marRight w:val="0"/>
          <w:marTop w:val="0"/>
          <w:marBottom w:val="0"/>
          <w:divBdr>
            <w:top w:val="none" w:sz="0" w:space="0" w:color="auto"/>
            <w:left w:val="none" w:sz="0" w:space="0" w:color="auto"/>
            <w:bottom w:val="none" w:sz="0" w:space="0" w:color="auto"/>
            <w:right w:val="none" w:sz="0" w:space="0" w:color="auto"/>
          </w:divBdr>
        </w:div>
        <w:div w:id="1825663439">
          <w:marLeft w:val="0"/>
          <w:marRight w:val="0"/>
          <w:marTop w:val="0"/>
          <w:marBottom w:val="0"/>
          <w:divBdr>
            <w:top w:val="none" w:sz="0" w:space="0" w:color="auto"/>
            <w:left w:val="none" w:sz="0" w:space="0" w:color="auto"/>
            <w:bottom w:val="none" w:sz="0" w:space="0" w:color="auto"/>
            <w:right w:val="none" w:sz="0" w:space="0" w:color="auto"/>
          </w:divBdr>
        </w:div>
        <w:div w:id="1672441378">
          <w:marLeft w:val="0"/>
          <w:marRight w:val="0"/>
          <w:marTop w:val="0"/>
          <w:marBottom w:val="0"/>
          <w:divBdr>
            <w:top w:val="none" w:sz="0" w:space="0" w:color="auto"/>
            <w:left w:val="none" w:sz="0" w:space="0" w:color="auto"/>
            <w:bottom w:val="none" w:sz="0" w:space="0" w:color="auto"/>
            <w:right w:val="none" w:sz="0" w:space="0" w:color="auto"/>
          </w:divBdr>
        </w:div>
        <w:div w:id="907495218">
          <w:marLeft w:val="0"/>
          <w:marRight w:val="0"/>
          <w:marTop w:val="0"/>
          <w:marBottom w:val="0"/>
          <w:divBdr>
            <w:top w:val="none" w:sz="0" w:space="0" w:color="auto"/>
            <w:left w:val="none" w:sz="0" w:space="0" w:color="auto"/>
            <w:bottom w:val="none" w:sz="0" w:space="0" w:color="auto"/>
            <w:right w:val="none" w:sz="0" w:space="0" w:color="auto"/>
          </w:divBdr>
        </w:div>
        <w:div w:id="1411079912">
          <w:marLeft w:val="0"/>
          <w:marRight w:val="0"/>
          <w:marTop w:val="0"/>
          <w:marBottom w:val="0"/>
          <w:divBdr>
            <w:top w:val="none" w:sz="0" w:space="0" w:color="auto"/>
            <w:left w:val="none" w:sz="0" w:space="0" w:color="auto"/>
            <w:bottom w:val="none" w:sz="0" w:space="0" w:color="auto"/>
            <w:right w:val="none" w:sz="0" w:space="0" w:color="auto"/>
          </w:divBdr>
        </w:div>
        <w:div w:id="508298349">
          <w:marLeft w:val="0"/>
          <w:marRight w:val="0"/>
          <w:marTop w:val="0"/>
          <w:marBottom w:val="0"/>
          <w:divBdr>
            <w:top w:val="none" w:sz="0" w:space="0" w:color="auto"/>
            <w:left w:val="none" w:sz="0" w:space="0" w:color="auto"/>
            <w:bottom w:val="none" w:sz="0" w:space="0" w:color="auto"/>
            <w:right w:val="none" w:sz="0" w:space="0" w:color="auto"/>
          </w:divBdr>
        </w:div>
        <w:div w:id="1349212539">
          <w:marLeft w:val="0"/>
          <w:marRight w:val="0"/>
          <w:marTop w:val="0"/>
          <w:marBottom w:val="0"/>
          <w:divBdr>
            <w:top w:val="none" w:sz="0" w:space="0" w:color="auto"/>
            <w:left w:val="none" w:sz="0" w:space="0" w:color="auto"/>
            <w:bottom w:val="none" w:sz="0" w:space="0" w:color="auto"/>
            <w:right w:val="none" w:sz="0" w:space="0" w:color="auto"/>
          </w:divBdr>
        </w:div>
        <w:div w:id="1414165697">
          <w:marLeft w:val="0"/>
          <w:marRight w:val="0"/>
          <w:marTop w:val="0"/>
          <w:marBottom w:val="0"/>
          <w:divBdr>
            <w:top w:val="none" w:sz="0" w:space="0" w:color="auto"/>
            <w:left w:val="none" w:sz="0" w:space="0" w:color="auto"/>
            <w:bottom w:val="none" w:sz="0" w:space="0" w:color="auto"/>
            <w:right w:val="none" w:sz="0" w:space="0" w:color="auto"/>
          </w:divBdr>
        </w:div>
        <w:div w:id="1189442433">
          <w:marLeft w:val="0"/>
          <w:marRight w:val="0"/>
          <w:marTop w:val="0"/>
          <w:marBottom w:val="0"/>
          <w:divBdr>
            <w:top w:val="none" w:sz="0" w:space="0" w:color="auto"/>
            <w:left w:val="none" w:sz="0" w:space="0" w:color="auto"/>
            <w:bottom w:val="none" w:sz="0" w:space="0" w:color="auto"/>
            <w:right w:val="none" w:sz="0" w:space="0" w:color="auto"/>
          </w:divBdr>
        </w:div>
        <w:div w:id="928080645">
          <w:marLeft w:val="0"/>
          <w:marRight w:val="0"/>
          <w:marTop w:val="0"/>
          <w:marBottom w:val="0"/>
          <w:divBdr>
            <w:top w:val="none" w:sz="0" w:space="0" w:color="auto"/>
            <w:left w:val="none" w:sz="0" w:space="0" w:color="auto"/>
            <w:bottom w:val="none" w:sz="0" w:space="0" w:color="auto"/>
            <w:right w:val="none" w:sz="0" w:space="0" w:color="auto"/>
          </w:divBdr>
        </w:div>
        <w:div w:id="1432554326">
          <w:marLeft w:val="0"/>
          <w:marRight w:val="0"/>
          <w:marTop w:val="0"/>
          <w:marBottom w:val="0"/>
          <w:divBdr>
            <w:top w:val="none" w:sz="0" w:space="0" w:color="auto"/>
            <w:left w:val="none" w:sz="0" w:space="0" w:color="auto"/>
            <w:bottom w:val="none" w:sz="0" w:space="0" w:color="auto"/>
            <w:right w:val="none" w:sz="0" w:space="0" w:color="auto"/>
          </w:divBdr>
        </w:div>
        <w:div w:id="1804225267">
          <w:marLeft w:val="0"/>
          <w:marRight w:val="0"/>
          <w:marTop w:val="0"/>
          <w:marBottom w:val="0"/>
          <w:divBdr>
            <w:top w:val="none" w:sz="0" w:space="0" w:color="auto"/>
            <w:left w:val="none" w:sz="0" w:space="0" w:color="auto"/>
            <w:bottom w:val="none" w:sz="0" w:space="0" w:color="auto"/>
            <w:right w:val="none" w:sz="0" w:space="0" w:color="auto"/>
          </w:divBdr>
        </w:div>
        <w:div w:id="1780105477">
          <w:marLeft w:val="0"/>
          <w:marRight w:val="0"/>
          <w:marTop w:val="0"/>
          <w:marBottom w:val="0"/>
          <w:divBdr>
            <w:top w:val="none" w:sz="0" w:space="0" w:color="auto"/>
            <w:left w:val="none" w:sz="0" w:space="0" w:color="auto"/>
            <w:bottom w:val="none" w:sz="0" w:space="0" w:color="auto"/>
            <w:right w:val="none" w:sz="0" w:space="0" w:color="auto"/>
          </w:divBdr>
        </w:div>
        <w:div w:id="84421873">
          <w:marLeft w:val="0"/>
          <w:marRight w:val="0"/>
          <w:marTop w:val="0"/>
          <w:marBottom w:val="0"/>
          <w:divBdr>
            <w:top w:val="none" w:sz="0" w:space="0" w:color="auto"/>
            <w:left w:val="none" w:sz="0" w:space="0" w:color="auto"/>
            <w:bottom w:val="none" w:sz="0" w:space="0" w:color="auto"/>
            <w:right w:val="none" w:sz="0" w:space="0" w:color="auto"/>
          </w:divBdr>
        </w:div>
        <w:div w:id="965813664">
          <w:marLeft w:val="0"/>
          <w:marRight w:val="0"/>
          <w:marTop w:val="0"/>
          <w:marBottom w:val="0"/>
          <w:divBdr>
            <w:top w:val="none" w:sz="0" w:space="0" w:color="auto"/>
            <w:left w:val="none" w:sz="0" w:space="0" w:color="auto"/>
            <w:bottom w:val="none" w:sz="0" w:space="0" w:color="auto"/>
            <w:right w:val="none" w:sz="0" w:space="0" w:color="auto"/>
          </w:divBdr>
        </w:div>
        <w:div w:id="208298824">
          <w:marLeft w:val="0"/>
          <w:marRight w:val="0"/>
          <w:marTop w:val="0"/>
          <w:marBottom w:val="0"/>
          <w:divBdr>
            <w:top w:val="none" w:sz="0" w:space="0" w:color="auto"/>
            <w:left w:val="none" w:sz="0" w:space="0" w:color="auto"/>
            <w:bottom w:val="none" w:sz="0" w:space="0" w:color="auto"/>
            <w:right w:val="none" w:sz="0" w:space="0" w:color="auto"/>
          </w:divBdr>
        </w:div>
        <w:div w:id="1553928980">
          <w:marLeft w:val="0"/>
          <w:marRight w:val="0"/>
          <w:marTop w:val="0"/>
          <w:marBottom w:val="0"/>
          <w:divBdr>
            <w:top w:val="none" w:sz="0" w:space="0" w:color="auto"/>
            <w:left w:val="none" w:sz="0" w:space="0" w:color="auto"/>
            <w:bottom w:val="none" w:sz="0" w:space="0" w:color="auto"/>
            <w:right w:val="none" w:sz="0" w:space="0" w:color="auto"/>
          </w:divBdr>
        </w:div>
        <w:div w:id="103117457">
          <w:marLeft w:val="0"/>
          <w:marRight w:val="0"/>
          <w:marTop w:val="0"/>
          <w:marBottom w:val="0"/>
          <w:divBdr>
            <w:top w:val="none" w:sz="0" w:space="0" w:color="auto"/>
            <w:left w:val="none" w:sz="0" w:space="0" w:color="auto"/>
            <w:bottom w:val="none" w:sz="0" w:space="0" w:color="auto"/>
            <w:right w:val="none" w:sz="0" w:space="0" w:color="auto"/>
          </w:divBdr>
        </w:div>
        <w:div w:id="1506437700">
          <w:marLeft w:val="0"/>
          <w:marRight w:val="0"/>
          <w:marTop w:val="0"/>
          <w:marBottom w:val="0"/>
          <w:divBdr>
            <w:top w:val="none" w:sz="0" w:space="0" w:color="auto"/>
            <w:left w:val="none" w:sz="0" w:space="0" w:color="auto"/>
            <w:bottom w:val="none" w:sz="0" w:space="0" w:color="auto"/>
            <w:right w:val="none" w:sz="0" w:space="0" w:color="auto"/>
          </w:divBdr>
        </w:div>
        <w:div w:id="1237201967">
          <w:marLeft w:val="0"/>
          <w:marRight w:val="0"/>
          <w:marTop w:val="0"/>
          <w:marBottom w:val="0"/>
          <w:divBdr>
            <w:top w:val="none" w:sz="0" w:space="0" w:color="auto"/>
            <w:left w:val="none" w:sz="0" w:space="0" w:color="auto"/>
            <w:bottom w:val="none" w:sz="0" w:space="0" w:color="auto"/>
            <w:right w:val="none" w:sz="0" w:space="0" w:color="auto"/>
          </w:divBdr>
        </w:div>
        <w:div w:id="2069765712">
          <w:marLeft w:val="0"/>
          <w:marRight w:val="0"/>
          <w:marTop w:val="0"/>
          <w:marBottom w:val="0"/>
          <w:divBdr>
            <w:top w:val="none" w:sz="0" w:space="0" w:color="auto"/>
            <w:left w:val="none" w:sz="0" w:space="0" w:color="auto"/>
            <w:bottom w:val="none" w:sz="0" w:space="0" w:color="auto"/>
            <w:right w:val="none" w:sz="0" w:space="0" w:color="auto"/>
          </w:divBdr>
        </w:div>
        <w:div w:id="2118131914">
          <w:marLeft w:val="0"/>
          <w:marRight w:val="0"/>
          <w:marTop w:val="0"/>
          <w:marBottom w:val="0"/>
          <w:divBdr>
            <w:top w:val="none" w:sz="0" w:space="0" w:color="auto"/>
            <w:left w:val="none" w:sz="0" w:space="0" w:color="auto"/>
            <w:bottom w:val="none" w:sz="0" w:space="0" w:color="auto"/>
            <w:right w:val="none" w:sz="0" w:space="0" w:color="auto"/>
          </w:divBdr>
        </w:div>
        <w:div w:id="1756631242">
          <w:marLeft w:val="0"/>
          <w:marRight w:val="0"/>
          <w:marTop w:val="0"/>
          <w:marBottom w:val="0"/>
          <w:divBdr>
            <w:top w:val="none" w:sz="0" w:space="0" w:color="auto"/>
            <w:left w:val="none" w:sz="0" w:space="0" w:color="auto"/>
            <w:bottom w:val="none" w:sz="0" w:space="0" w:color="auto"/>
            <w:right w:val="none" w:sz="0" w:space="0" w:color="auto"/>
          </w:divBdr>
        </w:div>
        <w:div w:id="284393262">
          <w:marLeft w:val="0"/>
          <w:marRight w:val="0"/>
          <w:marTop w:val="0"/>
          <w:marBottom w:val="0"/>
          <w:divBdr>
            <w:top w:val="none" w:sz="0" w:space="0" w:color="auto"/>
            <w:left w:val="none" w:sz="0" w:space="0" w:color="auto"/>
            <w:bottom w:val="none" w:sz="0" w:space="0" w:color="auto"/>
            <w:right w:val="none" w:sz="0" w:space="0" w:color="auto"/>
          </w:divBdr>
        </w:div>
        <w:div w:id="906308358">
          <w:marLeft w:val="0"/>
          <w:marRight w:val="0"/>
          <w:marTop w:val="0"/>
          <w:marBottom w:val="0"/>
          <w:divBdr>
            <w:top w:val="none" w:sz="0" w:space="0" w:color="auto"/>
            <w:left w:val="none" w:sz="0" w:space="0" w:color="auto"/>
            <w:bottom w:val="none" w:sz="0" w:space="0" w:color="auto"/>
            <w:right w:val="none" w:sz="0" w:space="0" w:color="auto"/>
          </w:divBdr>
        </w:div>
        <w:div w:id="669216879">
          <w:marLeft w:val="0"/>
          <w:marRight w:val="0"/>
          <w:marTop w:val="0"/>
          <w:marBottom w:val="0"/>
          <w:divBdr>
            <w:top w:val="none" w:sz="0" w:space="0" w:color="auto"/>
            <w:left w:val="none" w:sz="0" w:space="0" w:color="auto"/>
            <w:bottom w:val="none" w:sz="0" w:space="0" w:color="auto"/>
            <w:right w:val="none" w:sz="0" w:space="0" w:color="auto"/>
          </w:divBdr>
        </w:div>
      </w:divsChild>
    </w:div>
    <w:div w:id="1901553837">
      <w:bodyDiv w:val="1"/>
      <w:marLeft w:val="0"/>
      <w:marRight w:val="0"/>
      <w:marTop w:val="0"/>
      <w:marBottom w:val="0"/>
      <w:divBdr>
        <w:top w:val="none" w:sz="0" w:space="0" w:color="auto"/>
        <w:left w:val="none" w:sz="0" w:space="0" w:color="auto"/>
        <w:bottom w:val="none" w:sz="0" w:space="0" w:color="auto"/>
        <w:right w:val="none" w:sz="0" w:space="0" w:color="auto"/>
      </w:divBdr>
      <w:divsChild>
        <w:div w:id="1365668408">
          <w:marLeft w:val="0"/>
          <w:marRight w:val="0"/>
          <w:marTop w:val="0"/>
          <w:marBottom w:val="0"/>
          <w:divBdr>
            <w:top w:val="none" w:sz="0" w:space="0" w:color="auto"/>
            <w:left w:val="none" w:sz="0" w:space="0" w:color="auto"/>
            <w:bottom w:val="none" w:sz="0" w:space="0" w:color="auto"/>
            <w:right w:val="none" w:sz="0" w:space="0" w:color="auto"/>
          </w:divBdr>
        </w:div>
        <w:div w:id="1908957902">
          <w:marLeft w:val="0"/>
          <w:marRight w:val="0"/>
          <w:marTop w:val="0"/>
          <w:marBottom w:val="0"/>
          <w:divBdr>
            <w:top w:val="none" w:sz="0" w:space="0" w:color="auto"/>
            <w:left w:val="none" w:sz="0" w:space="0" w:color="auto"/>
            <w:bottom w:val="none" w:sz="0" w:space="0" w:color="auto"/>
            <w:right w:val="none" w:sz="0" w:space="0" w:color="auto"/>
          </w:divBdr>
        </w:div>
        <w:div w:id="528033621">
          <w:marLeft w:val="0"/>
          <w:marRight w:val="0"/>
          <w:marTop w:val="0"/>
          <w:marBottom w:val="0"/>
          <w:divBdr>
            <w:top w:val="none" w:sz="0" w:space="0" w:color="auto"/>
            <w:left w:val="none" w:sz="0" w:space="0" w:color="auto"/>
            <w:bottom w:val="none" w:sz="0" w:space="0" w:color="auto"/>
            <w:right w:val="none" w:sz="0" w:space="0" w:color="auto"/>
          </w:divBdr>
        </w:div>
      </w:divsChild>
    </w:div>
    <w:div w:id="1904098319">
      <w:bodyDiv w:val="1"/>
      <w:marLeft w:val="0"/>
      <w:marRight w:val="0"/>
      <w:marTop w:val="0"/>
      <w:marBottom w:val="0"/>
      <w:divBdr>
        <w:top w:val="none" w:sz="0" w:space="0" w:color="auto"/>
        <w:left w:val="none" w:sz="0" w:space="0" w:color="auto"/>
        <w:bottom w:val="none" w:sz="0" w:space="0" w:color="auto"/>
        <w:right w:val="none" w:sz="0" w:space="0" w:color="auto"/>
      </w:divBdr>
      <w:divsChild>
        <w:div w:id="991328286">
          <w:marLeft w:val="0"/>
          <w:marRight w:val="0"/>
          <w:marTop w:val="0"/>
          <w:marBottom w:val="0"/>
          <w:divBdr>
            <w:top w:val="none" w:sz="0" w:space="0" w:color="auto"/>
            <w:left w:val="none" w:sz="0" w:space="0" w:color="auto"/>
            <w:bottom w:val="none" w:sz="0" w:space="0" w:color="auto"/>
            <w:right w:val="none" w:sz="0" w:space="0" w:color="auto"/>
          </w:divBdr>
        </w:div>
        <w:div w:id="1074931043">
          <w:marLeft w:val="0"/>
          <w:marRight w:val="0"/>
          <w:marTop w:val="0"/>
          <w:marBottom w:val="0"/>
          <w:divBdr>
            <w:top w:val="none" w:sz="0" w:space="0" w:color="auto"/>
            <w:left w:val="none" w:sz="0" w:space="0" w:color="auto"/>
            <w:bottom w:val="none" w:sz="0" w:space="0" w:color="auto"/>
            <w:right w:val="none" w:sz="0" w:space="0" w:color="auto"/>
          </w:divBdr>
        </w:div>
        <w:div w:id="1769695434">
          <w:marLeft w:val="0"/>
          <w:marRight w:val="0"/>
          <w:marTop w:val="0"/>
          <w:marBottom w:val="0"/>
          <w:divBdr>
            <w:top w:val="none" w:sz="0" w:space="0" w:color="auto"/>
            <w:left w:val="none" w:sz="0" w:space="0" w:color="auto"/>
            <w:bottom w:val="none" w:sz="0" w:space="0" w:color="auto"/>
            <w:right w:val="none" w:sz="0" w:space="0" w:color="auto"/>
          </w:divBdr>
        </w:div>
        <w:div w:id="838470800">
          <w:marLeft w:val="0"/>
          <w:marRight w:val="0"/>
          <w:marTop w:val="0"/>
          <w:marBottom w:val="0"/>
          <w:divBdr>
            <w:top w:val="none" w:sz="0" w:space="0" w:color="auto"/>
            <w:left w:val="none" w:sz="0" w:space="0" w:color="auto"/>
            <w:bottom w:val="none" w:sz="0" w:space="0" w:color="auto"/>
            <w:right w:val="none" w:sz="0" w:space="0" w:color="auto"/>
          </w:divBdr>
        </w:div>
      </w:divsChild>
    </w:div>
    <w:div w:id="1905871606">
      <w:bodyDiv w:val="1"/>
      <w:marLeft w:val="0"/>
      <w:marRight w:val="0"/>
      <w:marTop w:val="0"/>
      <w:marBottom w:val="0"/>
      <w:divBdr>
        <w:top w:val="none" w:sz="0" w:space="0" w:color="auto"/>
        <w:left w:val="none" w:sz="0" w:space="0" w:color="auto"/>
        <w:bottom w:val="none" w:sz="0" w:space="0" w:color="auto"/>
        <w:right w:val="none" w:sz="0" w:space="0" w:color="auto"/>
      </w:divBdr>
    </w:div>
    <w:div w:id="1957982804">
      <w:bodyDiv w:val="1"/>
      <w:marLeft w:val="0"/>
      <w:marRight w:val="0"/>
      <w:marTop w:val="0"/>
      <w:marBottom w:val="0"/>
      <w:divBdr>
        <w:top w:val="none" w:sz="0" w:space="0" w:color="auto"/>
        <w:left w:val="none" w:sz="0" w:space="0" w:color="auto"/>
        <w:bottom w:val="none" w:sz="0" w:space="0" w:color="auto"/>
        <w:right w:val="none" w:sz="0" w:space="0" w:color="auto"/>
      </w:divBdr>
      <w:divsChild>
        <w:div w:id="61417528">
          <w:marLeft w:val="0"/>
          <w:marRight w:val="0"/>
          <w:marTop w:val="0"/>
          <w:marBottom w:val="0"/>
          <w:divBdr>
            <w:top w:val="none" w:sz="0" w:space="0" w:color="auto"/>
            <w:left w:val="none" w:sz="0" w:space="0" w:color="auto"/>
            <w:bottom w:val="none" w:sz="0" w:space="0" w:color="auto"/>
            <w:right w:val="none" w:sz="0" w:space="0" w:color="auto"/>
          </w:divBdr>
          <w:divsChild>
            <w:div w:id="1771195338">
              <w:marLeft w:val="0"/>
              <w:marRight w:val="0"/>
              <w:marTop w:val="0"/>
              <w:marBottom w:val="0"/>
              <w:divBdr>
                <w:top w:val="none" w:sz="0" w:space="0" w:color="auto"/>
                <w:left w:val="none" w:sz="0" w:space="0" w:color="auto"/>
                <w:bottom w:val="none" w:sz="0" w:space="0" w:color="auto"/>
                <w:right w:val="none" w:sz="0" w:space="0" w:color="auto"/>
              </w:divBdr>
            </w:div>
            <w:div w:id="1602372203">
              <w:marLeft w:val="0"/>
              <w:marRight w:val="0"/>
              <w:marTop w:val="0"/>
              <w:marBottom w:val="0"/>
              <w:divBdr>
                <w:top w:val="none" w:sz="0" w:space="0" w:color="auto"/>
                <w:left w:val="none" w:sz="0" w:space="0" w:color="auto"/>
                <w:bottom w:val="none" w:sz="0" w:space="0" w:color="auto"/>
                <w:right w:val="none" w:sz="0" w:space="0" w:color="auto"/>
              </w:divBdr>
            </w:div>
            <w:div w:id="734284545">
              <w:marLeft w:val="0"/>
              <w:marRight w:val="0"/>
              <w:marTop w:val="0"/>
              <w:marBottom w:val="0"/>
              <w:divBdr>
                <w:top w:val="none" w:sz="0" w:space="0" w:color="auto"/>
                <w:left w:val="none" w:sz="0" w:space="0" w:color="auto"/>
                <w:bottom w:val="none" w:sz="0" w:space="0" w:color="auto"/>
                <w:right w:val="none" w:sz="0" w:space="0" w:color="auto"/>
              </w:divBdr>
            </w:div>
            <w:div w:id="928930056">
              <w:marLeft w:val="0"/>
              <w:marRight w:val="0"/>
              <w:marTop w:val="0"/>
              <w:marBottom w:val="0"/>
              <w:divBdr>
                <w:top w:val="none" w:sz="0" w:space="0" w:color="auto"/>
                <w:left w:val="none" w:sz="0" w:space="0" w:color="auto"/>
                <w:bottom w:val="none" w:sz="0" w:space="0" w:color="auto"/>
                <w:right w:val="none" w:sz="0" w:space="0" w:color="auto"/>
              </w:divBdr>
            </w:div>
            <w:div w:id="903832333">
              <w:marLeft w:val="0"/>
              <w:marRight w:val="0"/>
              <w:marTop w:val="0"/>
              <w:marBottom w:val="0"/>
              <w:divBdr>
                <w:top w:val="none" w:sz="0" w:space="0" w:color="auto"/>
                <w:left w:val="none" w:sz="0" w:space="0" w:color="auto"/>
                <w:bottom w:val="none" w:sz="0" w:space="0" w:color="auto"/>
                <w:right w:val="none" w:sz="0" w:space="0" w:color="auto"/>
              </w:divBdr>
            </w:div>
          </w:divsChild>
        </w:div>
        <w:div w:id="670643740">
          <w:marLeft w:val="0"/>
          <w:marRight w:val="0"/>
          <w:marTop w:val="0"/>
          <w:marBottom w:val="0"/>
          <w:divBdr>
            <w:top w:val="none" w:sz="0" w:space="0" w:color="auto"/>
            <w:left w:val="none" w:sz="0" w:space="0" w:color="auto"/>
            <w:bottom w:val="none" w:sz="0" w:space="0" w:color="auto"/>
            <w:right w:val="none" w:sz="0" w:space="0" w:color="auto"/>
          </w:divBdr>
          <w:divsChild>
            <w:div w:id="1755664425">
              <w:marLeft w:val="0"/>
              <w:marRight w:val="0"/>
              <w:marTop w:val="0"/>
              <w:marBottom w:val="0"/>
              <w:divBdr>
                <w:top w:val="none" w:sz="0" w:space="0" w:color="auto"/>
                <w:left w:val="none" w:sz="0" w:space="0" w:color="auto"/>
                <w:bottom w:val="none" w:sz="0" w:space="0" w:color="auto"/>
                <w:right w:val="none" w:sz="0" w:space="0" w:color="auto"/>
              </w:divBdr>
            </w:div>
            <w:div w:id="1396586421">
              <w:marLeft w:val="0"/>
              <w:marRight w:val="0"/>
              <w:marTop w:val="0"/>
              <w:marBottom w:val="0"/>
              <w:divBdr>
                <w:top w:val="none" w:sz="0" w:space="0" w:color="auto"/>
                <w:left w:val="none" w:sz="0" w:space="0" w:color="auto"/>
                <w:bottom w:val="none" w:sz="0" w:space="0" w:color="auto"/>
                <w:right w:val="none" w:sz="0" w:space="0" w:color="auto"/>
              </w:divBdr>
            </w:div>
            <w:div w:id="1627732640">
              <w:marLeft w:val="0"/>
              <w:marRight w:val="0"/>
              <w:marTop w:val="0"/>
              <w:marBottom w:val="0"/>
              <w:divBdr>
                <w:top w:val="none" w:sz="0" w:space="0" w:color="auto"/>
                <w:left w:val="none" w:sz="0" w:space="0" w:color="auto"/>
                <w:bottom w:val="none" w:sz="0" w:space="0" w:color="auto"/>
                <w:right w:val="none" w:sz="0" w:space="0" w:color="auto"/>
              </w:divBdr>
            </w:div>
            <w:div w:id="48892370">
              <w:marLeft w:val="0"/>
              <w:marRight w:val="0"/>
              <w:marTop w:val="0"/>
              <w:marBottom w:val="0"/>
              <w:divBdr>
                <w:top w:val="none" w:sz="0" w:space="0" w:color="auto"/>
                <w:left w:val="none" w:sz="0" w:space="0" w:color="auto"/>
                <w:bottom w:val="none" w:sz="0" w:space="0" w:color="auto"/>
                <w:right w:val="none" w:sz="0" w:space="0" w:color="auto"/>
              </w:divBdr>
            </w:div>
            <w:div w:id="622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697">
      <w:bodyDiv w:val="1"/>
      <w:marLeft w:val="0"/>
      <w:marRight w:val="0"/>
      <w:marTop w:val="0"/>
      <w:marBottom w:val="0"/>
      <w:divBdr>
        <w:top w:val="none" w:sz="0" w:space="0" w:color="auto"/>
        <w:left w:val="none" w:sz="0" w:space="0" w:color="auto"/>
        <w:bottom w:val="none" w:sz="0" w:space="0" w:color="auto"/>
        <w:right w:val="none" w:sz="0" w:space="0" w:color="auto"/>
      </w:divBdr>
      <w:divsChild>
        <w:div w:id="416171310">
          <w:marLeft w:val="0"/>
          <w:marRight w:val="0"/>
          <w:marTop w:val="0"/>
          <w:marBottom w:val="0"/>
          <w:divBdr>
            <w:top w:val="none" w:sz="0" w:space="0" w:color="auto"/>
            <w:left w:val="none" w:sz="0" w:space="0" w:color="auto"/>
            <w:bottom w:val="none" w:sz="0" w:space="0" w:color="auto"/>
            <w:right w:val="none" w:sz="0" w:space="0" w:color="auto"/>
          </w:divBdr>
        </w:div>
        <w:div w:id="402990314">
          <w:marLeft w:val="0"/>
          <w:marRight w:val="0"/>
          <w:marTop w:val="0"/>
          <w:marBottom w:val="0"/>
          <w:divBdr>
            <w:top w:val="none" w:sz="0" w:space="0" w:color="auto"/>
            <w:left w:val="none" w:sz="0" w:space="0" w:color="auto"/>
            <w:bottom w:val="none" w:sz="0" w:space="0" w:color="auto"/>
            <w:right w:val="none" w:sz="0" w:space="0" w:color="auto"/>
          </w:divBdr>
        </w:div>
        <w:div w:id="1011377007">
          <w:marLeft w:val="0"/>
          <w:marRight w:val="0"/>
          <w:marTop w:val="0"/>
          <w:marBottom w:val="0"/>
          <w:divBdr>
            <w:top w:val="none" w:sz="0" w:space="0" w:color="auto"/>
            <w:left w:val="none" w:sz="0" w:space="0" w:color="auto"/>
            <w:bottom w:val="none" w:sz="0" w:space="0" w:color="auto"/>
            <w:right w:val="none" w:sz="0" w:space="0" w:color="auto"/>
          </w:divBdr>
        </w:div>
        <w:div w:id="969167279">
          <w:marLeft w:val="0"/>
          <w:marRight w:val="0"/>
          <w:marTop w:val="0"/>
          <w:marBottom w:val="0"/>
          <w:divBdr>
            <w:top w:val="none" w:sz="0" w:space="0" w:color="auto"/>
            <w:left w:val="none" w:sz="0" w:space="0" w:color="auto"/>
            <w:bottom w:val="none" w:sz="0" w:space="0" w:color="auto"/>
            <w:right w:val="none" w:sz="0" w:space="0" w:color="auto"/>
          </w:divBdr>
        </w:div>
        <w:div w:id="901646553">
          <w:marLeft w:val="0"/>
          <w:marRight w:val="0"/>
          <w:marTop w:val="0"/>
          <w:marBottom w:val="0"/>
          <w:divBdr>
            <w:top w:val="none" w:sz="0" w:space="0" w:color="auto"/>
            <w:left w:val="none" w:sz="0" w:space="0" w:color="auto"/>
            <w:bottom w:val="none" w:sz="0" w:space="0" w:color="auto"/>
            <w:right w:val="none" w:sz="0" w:space="0" w:color="auto"/>
          </w:divBdr>
        </w:div>
        <w:div w:id="139537236">
          <w:marLeft w:val="0"/>
          <w:marRight w:val="0"/>
          <w:marTop w:val="0"/>
          <w:marBottom w:val="0"/>
          <w:divBdr>
            <w:top w:val="none" w:sz="0" w:space="0" w:color="auto"/>
            <w:left w:val="none" w:sz="0" w:space="0" w:color="auto"/>
            <w:bottom w:val="none" w:sz="0" w:space="0" w:color="auto"/>
            <w:right w:val="none" w:sz="0" w:space="0" w:color="auto"/>
          </w:divBdr>
        </w:div>
        <w:div w:id="1228803168">
          <w:marLeft w:val="0"/>
          <w:marRight w:val="0"/>
          <w:marTop w:val="0"/>
          <w:marBottom w:val="0"/>
          <w:divBdr>
            <w:top w:val="none" w:sz="0" w:space="0" w:color="auto"/>
            <w:left w:val="none" w:sz="0" w:space="0" w:color="auto"/>
            <w:bottom w:val="none" w:sz="0" w:space="0" w:color="auto"/>
            <w:right w:val="none" w:sz="0" w:space="0" w:color="auto"/>
          </w:divBdr>
        </w:div>
        <w:div w:id="1562323009">
          <w:marLeft w:val="0"/>
          <w:marRight w:val="0"/>
          <w:marTop w:val="0"/>
          <w:marBottom w:val="0"/>
          <w:divBdr>
            <w:top w:val="none" w:sz="0" w:space="0" w:color="auto"/>
            <w:left w:val="none" w:sz="0" w:space="0" w:color="auto"/>
            <w:bottom w:val="none" w:sz="0" w:space="0" w:color="auto"/>
            <w:right w:val="none" w:sz="0" w:space="0" w:color="auto"/>
          </w:divBdr>
        </w:div>
        <w:div w:id="1529414592">
          <w:marLeft w:val="0"/>
          <w:marRight w:val="0"/>
          <w:marTop w:val="0"/>
          <w:marBottom w:val="0"/>
          <w:divBdr>
            <w:top w:val="none" w:sz="0" w:space="0" w:color="auto"/>
            <w:left w:val="none" w:sz="0" w:space="0" w:color="auto"/>
            <w:bottom w:val="none" w:sz="0" w:space="0" w:color="auto"/>
            <w:right w:val="none" w:sz="0" w:space="0" w:color="auto"/>
          </w:divBdr>
        </w:div>
        <w:div w:id="1633098484">
          <w:marLeft w:val="0"/>
          <w:marRight w:val="0"/>
          <w:marTop w:val="0"/>
          <w:marBottom w:val="0"/>
          <w:divBdr>
            <w:top w:val="none" w:sz="0" w:space="0" w:color="auto"/>
            <w:left w:val="none" w:sz="0" w:space="0" w:color="auto"/>
            <w:bottom w:val="none" w:sz="0" w:space="0" w:color="auto"/>
            <w:right w:val="none" w:sz="0" w:space="0" w:color="auto"/>
          </w:divBdr>
        </w:div>
        <w:div w:id="181625572">
          <w:marLeft w:val="0"/>
          <w:marRight w:val="0"/>
          <w:marTop w:val="0"/>
          <w:marBottom w:val="0"/>
          <w:divBdr>
            <w:top w:val="none" w:sz="0" w:space="0" w:color="auto"/>
            <w:left w:val="none" w:sz="0" w:space="0" w:color="auto"/>
            <w:bottom w:val="none" w:sz="0" w:space="0" w:color="auto"/>
            <w:right w:val="none" w:sz="0" w:space="0" w:color="auto"/>
          </w:divBdr>
        </w:div>
        <w:div w:id="1992632789">
          <w:marLeft w:val="0"/>
          <w:marRight w:val="0"/>
          <w:marTop w:val="0"/>
          <w:marBottom w:val="0"/>
          <w:divBdr>
            <w:top w:val="none" w:sz="0" w:space="0" w:color="auto"/>
            <w:left w:val="none" w:sz="0" w:space="0" w:color="auto"/>
            <w:bottom w:val="none" w:sz="0" w:space="0" w:color="auto"/>
            <w:right w:val="none" w:sz="0" w:space="0" w:color="auto"/>
          </w:divBdr>
        </w:div>
        <w:div w:id="1696808445">
          <w:marLeft w:val="0"/>
          <w:marRight w:val="0"/>
          <w:marTop w:val="0"/>
          <w:marBottom w:val="0"/>
          <w:divBdr>
            <w:top w:val="none" w:sz="0" w:space="0" w:color="auto"/>
            <w:left w:val="none" w:sz="0" w:space="0" w:color="auto"/>
            <w:bottom w:val="none" w:sz="0" w:space="0" w:color="auto"/>
            <w:right w:val="none" w:sz="0" w:space="0" w:color="auto"/>
          </w:divBdr>
        </w:div>
        <w:div w:id="698236664">
          <w:marLeft w:val="0"/>
          <w:marRight w:val="0"/>
          <w:marTop w:val="0"/>
          <w:marBottom w:val="0"/>
          <w:divBdr>
            <w:top w:val="none" w:sz="0" w:space="0" w:color="auto"/>
            <w:left w:val="none" w:sz="0" w:space="0" w:color="auto"/>
            <w:bottom w:val="none" w:sz="0" w:space="0" w:color="auto"/>
            <w:right w:val="none" w:sz="0" w:space="0" w:color="auto"/>
          </w:divBdr>
        </w:div>
        <w:div w:id="1184397978">
          <w:marLeft w:val="0"/>
          <w:marRight w:val="0"/>
          <w:marTop w:val="0"/>
          <w:marBottom w:val="0"/>
          <w:divBdr>
            <w:top w:val="none" w:sz="0" w:space="0" w:color="auto"/>
            <w:left w:val="none" w:sz="0" w:space="0" w:color="auto"/>
            <w:bottom w:val="none" w:sz="0" w:space="0" w:color="auto"/>
            <w:right w:val="none" w:sz="0" w:space="0" w:color="auto"/>
          </w:divBdr>
        </w:div>
        <w:div w:id="12147094">
          <w:marLeft w:val="0"/>
          <w:marRight w:val="0"/>
          <w:marTop w:val="0"/>
          <w:marBottom w:val="0"/>
          <w:divBdr>
            <w:top w:val="none" w:sz="0" w:space="0" w:color="auto"/>
            <w:left w:val="none" w:sz="0" w:space="0" w:color="auto"/>
            <w:bottom w:val="none" w:sz="0" w:space="0" w:color="auto"/>
            <w:right w:val="none" w:sz="0" w:space="0" w:color="auto"/>
          </w:divBdr>
        </w:div>
        <w:div w:id="2072577344">
          <w:marLeft w:val="0"/>
          <w:marRight w:val="0"/>
          <w:marTop w:val="0"/>
          <w:marBottom w:val="0"/>
          <w:divBdr>
            <w:top w:val="none" w:sz="0" w:space="0" w:color="auto"/>
            <w:left w:val="none" w:sz="0" w:space="0" w:color="auto"/>
            <w:bottom w:val="none" w:sz="0" w:space="0" w:color="auto"/>
            <w:right w:val="none" w:sz="0" w:space="0" w:color="auto"/>
          </w:divBdr>
        </w:div>
      </w:divsChild>
    </w:div>
    <w:div w:id="1992367648">
      <w:bodyDiv w:val="1"/>
      <w:marLeft w:val="0"/>
      <w:marRight w:val="0"/>
      <w:marTop w:val="0"/>
      <w:marBottom w:val="0"/>
      <w:divBdr>
        <w:top w:val="none" w:sz="0" w:space="0" w:color="auto"/>
        <w:left w:val="none" w:sz="0" w:space="0" w:color="auto"/>
        <w:bottom w:val="none" w:sz="0" w:space="0" w:color="auto"/>
        <w:right w:val="none" w:sz="0" w:space="0" w:color="auto"/>
      </w:divBdr>
      <w:divsChild>
        <w:div w:id="499467679">
          <w:marLeft w:val="0"/>
          <w:marRight w:val="0"/>
          <w:marTop w:val="0"/>
          <w:marBottom w:val="0"/>
          <w:divBdr>
            <w:top w:val="none" w:sz="0" w:space="0" w:color="auto"/>
            <w:left w:val="none" w:sz="0" w:space="0" w:color="auto"/>
            <w:bottom w:val="none" w:sz="0" w:space="0" w:color="auto"/>
            <w:right w:val="none" w:sz="0" w:space="0" w:color="auto"/>
          </w:divBdr>
        </w:div>
      </w:divsChild>
    </w:div>
    <w:div w:id="2065981943">
      <w:bodyDiv w:val="1"/>
      <w:marLeft w:val="0"/>
      <w:marRight w:val="0"/>
      <w:marTop w:val="0"/>
      <w:marBottom w:val="0"/>
      <w:divBdr>
        <w:top w:val="none" w:sz="0" w:space="0" w:color="auto"/>
        <w:left w:val="none" w:sz="0" w:space="0" w:color="auto"/>
        <w:bottom w:val="none" w:sz="0" w:space="0" w:color="auto"/>
        <w:right w:val="none" w:sz="0" w:space="0" w:color="auto"/>
      </w:divBdr>
      <w:divsChild>
        <w:div w:id="1936665523">
          <w:marLeft w:val="0"/>
          <w:marRight w:val="0"/>
          <w:marTop w:val="0"/>
          <w:marBottom w:val="0"/>
          <w:divBdr>
            <w:top w:val="none" w:sz="0" w:space="0" w:color="auto"/>
            <w:left w:val="none" w:sz="0" w:space="0" w:color="auto"/>
            <w:bottom w:val="none" w:sz="0" w:space="0" w:color="auto"/>
            <w:right w:val="none" w:sz="0" w:space="0" w:color="auto"/>
          </w:divBdr>
        </w:div>
      </w:divsChild>
    </w:div>
    <w:div w:id="2088840244">
      <w:bodyDiv w:val="1"/>
      <w:marLeft w:val="0"/>
      <w:marRight w:val="0"/>
      <w:marTop w:val="0"/>
      <w:marBottom w:val="0"/>
      <w:divBdr>
        <w:top w:val="none" w:sz="0" w:space="0" w:color="auto"/>
        <w:left w:val="none" w:sz="0" w:space="0" w:color="auto"/>
        <w:bottom w:val="none" w:sz="0" w:space="0" w:color="auto"/>
        <w:right w:val="none" w:sz="0" w:space="0" w:color="auto"/>
      </w:divBdr>
      <w:divsChild>
        <w:div w:id="2076590388">
          <w:marLeft w:val="0"/>
          <w:marRight w:val="0"/>
          <w:marTop w:val="0"/>
          <w:marBottom w:val="0"/>
          <w:divBdr>
            <w:top w:val="none" w:sz="0" w:space="0" w:color="auto"/>
            <w:left w:val="none" w:sz="0" w:space="0" w:color="auto"/>
            <w:bottom w:val="none" w:sz="0" w:space="0" w:color="auto"/>
            <w:right w:val="none" w:sz="0" w:space="0" w:color="auto"/>
          </w:divBdr>
        </w:div>
        <w:div w:id="365566539">
          <w:marLeft w:val="0"/>
          <w:marRight w:val="0"/>
          <w:marTop w:val="0"/>
          <w:marBottom w:val="0"/>
          <w:divBdr>
            <w:top w:val="none" w:sz="0" w:space="0" w:color="auto"/>
            <w:left w:val="none" w:sz="0" w:space="0" w:color="auto"/>
            <w:bottom w:val="none" w:sz="0" w:space="0" w:color="auto"/>
            <w:right w:val="none" w:sz="0" w:space="0" w:color="auto"/>
          </w:divBdr>
        </w:div>
        <w:div w:id="1042284630">
          <w:marLeft w:val="0"/>
          <w:marRight w:val="0"/>
          <w:marTop w:val="0"/>
          <w:marBottom w:val="0"/>
          <w:divBdr>
            <w:top w:val="none" w:sz="0" w:space="0" w:color="auto"/>
            <w:left w:val="none" w:sz="0" w:space="0" w:color="auto"/>
            <w:bottom w:val="none" w:sz="0" w:space="0" w:color="auto"/>
            <w:right w:val="none" w:sz="0" w:space="0" w:color="auto"/>
          </w:divBdr>
          <w:divsChild>
            <w:div w:id="1409692927">
              <w:marLeft w:val="0"/>
              <w:marRight w:val="0"/>
              <w:marTop w:val="0"/>
              <w:marBottom w:val="0"/>
              <w:divBdr>
                <w:top w:val="none" w:sz="0" w:space="0" w:color="auto"/>
                <w:left w:val="none" w:sz="0" w:space="0" w:color="auto"/>
                <w:bottom w:val="none" w:sz="0" w:space="0" w:color="auto"/>
                <w:right w:val="none" w:sz="0" w:space="0" w:color="auto"/>
              </w:divBdr>
              <w:divsChild>
                <w:div w:id="602493907">
                  <w:marLeft w:val="0"/>
                  <w:marRight w:val="0"/>
                  <w:marTop w:val="0"/>
                  <w:marBottom w:val="0"/>
                  <w:divBdr>
                    <w:top w:val="none" w:sz="0" w:space="0" w:color="auto"/>
                    <w:left w:val="none" w:sz="0" w:space="0" w:color="auto"/>
                    <w:bottom w:val="none" w:sz="0" w:space="0" w:color="auto"/>
                    <w:right w:val="none" w:sz="0" w:space="0" w:color="auto"/>
                  </w:divBdr>
                  <w:divsChild>
                    <w:div w:id="1289554582">
                      <w:marLeft w:val="0"/>
                      <w:marRight w:val="0"/>
                      <w:marTop w:val="0"/>
                      <w:marBottom w:val="0"/>
                      <w:divBdr>
                        <w:top w:val="none" w:sz="0" w:space="0" w:color="auto"/>
                        <w:left w:val="none" w:sz="0" w:space="0" w:color="auto"/>
                        <w:bottom w:val="none" w:sz="0" w:space="0" w:color="auto"/>
                        <w:right w:val="none" w:sz="0" w:space="0" w:color="auto"/>
                      </w:divBdr>
                    </w:div>
                  </w:divsChild>
                </w:div>
                <w:div w:id="2011054360">
                  <w:marLeft w:val="0"/>
                  <w:marRight w:val="0"/>
                  <w:marTop w:val="0"/>
                  <w:marBottom w:val="0"/>
                  <w:divBdr>
                    <w:top w:val="none" w:sz="0" w:space="0" w:color="auto"/>
                    <w:left w:val="none" w:sz="0" w:space="0" w:color="auto"/>
                    <w:bottom w:val="none" w:sz="0" w:space="0" w:color="auto"/>
                    <w:right w:val="none" w:sz="0" w:space="0" w:color="auto"/>
                  </w:divBdr>
                  <w:divsChild>
                    <w:div w:id="1895726422">
                      <w:marLeft w:val="0"/>
                      <w:marRight w:val="0"/>
                      <w:marTop w:val="0"/>
                      <w:marBottom w:val="0"/>
                      <w:divBdr>
                        <w:top w:val="none" w:sz="0" w:space="0" w:color="auto"/>
                        <w:left w:val="none" w:sz="0" w:space="0" w:color="auto"/>
                        <w:bottom w:val="none" w:sz="0" w:space="0" w:color="auto"/>
                        <w:right w:val="none" w:sz="0" w:space="0" w:color="auto"/>
                      </w:divBdr>
                    </w:div>
                  </w:divsChild>
                </w:div>
                <w:div w:id="860633843">
                  <w:marLeft w:val="0"/>
                  <w:marRight w:val="0"/>
                  <w:marTop w:val="0"/>
                  <w:marBottom w:val="0"/>
                  <w:divBdr>
                    <w:top w:val="none" w:sz="0" w:space="0" w:color="auto"/>
                    <w:left w:val="none" w:sz="0" w:space="0" w:color="auto"/>
                    <w:bottom w:val="none" w:sz="0" w:space="0" w:color="auto"/>
                    <w:right w:val="none" w:sz="0" w:space="0" w:color="auto"/>
                  </w:divBdr>
                  <w:divsChild>
                    <w:div w:id="1347094530">
                      <w:marLeft w:val="0"/>
                      <w:marRight w:val="0"/>
                      <w:marTop w:val="0"/>
                      <w:marBottom w:val="0"/>
                      <w:divBdr>
                        <w:top w:val="none" w:sz="0" w:space="0" w:color="auto"/>
                        <w:left w:val="none" w:sz="0" w:space="0" w:color="auto"/>
                        <w:bottom w:val="none" w:sz="0" w:space="0" w:color="auto"/>
                        <w:right w:val="none" w:sz="0" w:space="0" w:color="auto"/>
                      </w:divBdr>
                    </w:div>
                  </w:divsChild>
                </w:div>
                <w:div w:id="407728313">
                  <w:marLeft w:val="0"/>
                  <w:marRight w:val="0"/>
                  <w:marTop w:val="0"/>
                  <w:marBottom w:val="0"/>
                  <w:divBdr>
                    <w:top w:val="none" w:sz="0" w:space="0" w:color="auto"/>
                    <w:left w:val="none" w:sz="0" w:space="0" w:color="auto"/>
                    <w:bottom w:val="none" w:sz="0" w:space="0" w:color="auto"/>
                    <w:right w:val="none" w:sz="0" w:space="0" w:color="auto"/>
                  </w:divBdr>
                  <w:divsChild>
                    <w:div w:id="196478426">
                      <w:marLeft w:val="0"/>
                      <w:marRight w:val="0"/>
                      <w:marTop w:val="0"/>
                      <w:marBottom w:val="0"/>
                      <w:divBdr>
                        <w:top w:val="none" w:sz="0" w:space="0" w:color="auto"/>
                        <w:left w:val="none" w:sz="0" w:space="0" w:color="auto"/>
                        <w:bottom w:val="none" w:sz="0" w:space="0" w:color="auto"/>
                        <w:right w:val="none" w:sz="0" w:space="0" w:color="auto"/>
                      </w:divBdr>
                    </w:div>
                  </w:divsChild>
                </w:div>
                <w:div w:id="2078434687">
                  <w:marLeft w:val="0"/>
                  <w:marRight w:val="0"/>
                  <w:marTop w:val="0"/>
                  <w:marBottom w:val="0"/>
                  <w:divBdr>
                    <w:top w:val="none" w:sz="0" w:space="0" w:color="auto"/>
                    <w:left w:val="none" w:sz="0" w:space="0" w:color="auto"/>
                    <w:bottom w:val="none" w:sz="0" w:space="0" w:color="auto"/>
                    <w:right w:val="none" w:sz="0" w:space="0" w:color="auto"/>
                  </w:divBdr>
                  <w:divsChild>
                    <w:div w:id="366031992">
                      <w:marLeft w:val="0"/>
                      <w:marRight w:val="0"/>
                      <w:marTop w:val="0"/>
                      <w:marBottom w:val="0"/>
                      <w:divBdr>
                        <w:top w:val="none" w:sz="0" w:space="0" w:color="auto"/>
                        <w:left w:val="none" w:sz="0" w:space="0" w:color="auto"/>
                        <w:bottom w:val="none" w:sz="0" w:space="0" w:color="auto"/>
                        <w:right w:val="none" w:sz="0" w:space="0" w:color="auto"/>
                      </w:divBdr>
                    </w:div>
                  </w:divsChild>
                </w:div>
                <w:div w:id="1425148563">
                  <w:marLeft w:val="0"/>
                  <w:marRight w:val="0"/>
                  <w:marTop w:val="0"/>
                  <w:marBottom w:val="0"/>
                  <w:divBdr>
                    <w:top w:val="none" w:sz="0" w:space="0" w:color="auto"/>
                    <w:left w:val="none" w:sz="0" w:space="0" w:color="auto"/>
                    <w:bottom w:val="none" w:sz="0" w:space="0" w:color="auto"/>
                    <w:right w:val="none" w:sz="0" w:space="0" w:color="auto"/>
                  </w:divBdr>
                  <w:divsChild>
                    <w:div w:id="1629513427">
                      <w:marLeft w:val="0"/>
                      <w:marRight w:val="0"/>
                      <w:marTop w:val="0"/>
                      <w:marBottom w:val="0"/>
                      <w:divBdr>
                        <w:top w:val="none" w:sz="0" w:space="0" w:color="auto"/>
                        <w:left w:val="none" w:sz="0" w:space="0" w:color="auto"/>
                        <w:bottom w:val="none" w:sz="0" w:space="0" w:color="auto"/>
                        <w:right w:val="none" w:sz="0" w:space="0" w:color="auto"/>
                      </w:divBdr>
                    </w:div>
                  </w:divsChild>
                </w:div>
                <w:div w:id="636376001">
                  <w:marLeft w:val="0"/>
                  <w:marRight w:val="0"/>
                  <w:marTop w:val="0"/>
                  <w:marBottom w:val="0"/>
                  <w:divBdr>
                    <w:top w:val="none" w:sz="0" w:space="0" w:color="auto"/>
                    <w:left w:val="none" w:sz="0" w:space="0" w:color="auto"/>
                    <w:bottom w:val="none" w:sz="0" w:space="0" w:color="auto"/>
                    <w:right w:val="none" w:sz="0" w:space="0" w:color="auto"/>
                  </w:divBdr>
                  <w:divsChild>
                    <w:div w:id="959652033">
                      <w:marLeft w:val="0"/>
                      <w:marRight w:val="0"/>
                      <w:marTop w:val="0"/>
                      <w:marBottom w:val="0"/>
                      <w:divBdr>
                        <w:top w:val="none" w:sz="0" w:space="0" w:color="auto"/>
                        <w:left w:val="none" w:sz="0" w:space="0" w:color="auto"/>
                        <w:bottom w:val="none" w:sz="0" w:space="0" w:color="auto"/>
                        <w:right w:val="none" w:sz="0" w:space="0" w:color="auto"/>
                      </w:divBdr>
                    </w:div>
                  </w:divsChild>
                </w:div>
                <w:div w:id="1950159988">
                  <w:marLeft w:val="0"/>
                  <w:marRight w:val="0"/>
                  <w:marTop w:val="0"/>
                  <w:marBottom w:val="0"/>
                  <w:divBdr>
                    <w:top w:val="none" w:sz="0" w:space="0" w:color="auto"/>
                    <w:left w:val="none" w:sz="0" w:space="0" w:color="auto"/>
                    <w:bottom w:val="none" w:sz="0" w:space="0" w:color="auto"/>
                    <w:right w:val="none" w:sz="0" w:space="0" w:color="auto"/>
                  </w:divBdr>
                  <w:divsChild>
                    <w:div w:id="910770047">
                      <w:marLeft w:val="0"/>
                      <w:marRight w:val="0"/>
                      <w:marTop w:val="0"/>
                      <w:marBottom w:val="0"/>
                      <w:divBdr>
                        <w:top w:val="none" w:sz="0" w:space="0" w:color="auto"/>
                        <w:left w:val="none" w:sz="0" w:space="0" w:color="auto"/>
                        <w:bottom w:val="none" w:sz="0" w:space="0" w:color="auto"/>
                        <w:right w:val="none" w:sz="0" w:space="0" w:color="auto"/>
                      </w:divBdr>
                    </w:div>
                  </w:divsChild>
                </w:div>
                <w:div w:id="205222183">
                  <w:marLeft w:val="0"/>
                  <w:marRight w:val="0"/>
                  <w:marTop w:val="0"/>
                  <w:marBottom w:val="0"/>
                  <w:divBdr>
                    <w:top w:val="none" w:sz="0" w:space="0" w:color="auto"/>
                    <w:left w:val="none" w:sz="0" w:space="0" w:color="auto"/>
                    <w:bottom w:val="none" w:sz="0" w:space="0" w:color="auto"/>
                    <w:right w:val="none" w:sz="0" w:space="0" w:color="auto"/>
                  </w:divBdr>
                  <w:divsChild>
                    <w:div w:id="672799370">
                      <w:marLeft w:val="0"/>
                      <w:marRight w:val="0"/>
                      <w:marTop w:val="0"/>
                      <w:marBottom w:val="0"/>
                      <w:divBdr>
                        <w:top w:val="none" w:sz="0" w:space="0" w:color="auto"/>
                        <w:left w:val="none" w:sz="0" w:space="0" w:color="auto"/>
                        <w:bottom w:val="none" w:sz="0" w:space="0" w:color="auto"/>
                        <w:right w:val="none" w:sz="0" w:space="0" w:color="auto"/>
                      </w:divBdr>
                    </w:div>
                    <w:div w:id="586884011">
                      <w:marLeft w:val="0"/>
                      <w:marRight w:val="0"/>
                      <w:marTop w:val="0"/>
                      <w:marBottom w:val="0"/>
                      <w:divBdr>
                        <w:top w:val="none" w:sz="0" w:space="0" w:color="auto"/>
                        <w:left w:val="none" w:sz="0" w:space="0" w:color="auto"/>
                        <w:bottom w:val="none" w:sz="0" w:space="0" w:color="auto"/>
                        <w:right w:val="none" w:sz="0" w:space="0" w:color="auto"/>
                      </w:divBdr>
                    </w:div>
                    <w:div w:id="1494224747">
                      <w:marLeft w:val="0"/>
                      <w:marRight w:val="0"/>
                      <w:marTop w:val="0"/>
                      <w:marBottom w:val="0"/>
                      <w:divBdr>
                        <w:top w:val="none" w:sz="0" w:space="0" w:color="auto"/>
                        <w:left w:val="none" w:sz="0" w:space="0" w:color="auto"/>
                        <w:bottom w:val="none" w:sz="0" w:space="0" w:color="auto"/>
                        <w:right w:val="none" w:sz="0" w:space="0" w:color="auto"/>
                      </w:divBdr>
                    </w:div>
                  </w:divsChild>
                </w:div>
                <w:div w:id="1699432055">
                  <w:marLeft w:val="0"/>
                  <w:marRight w:val="0"/>
                  <w:marTop w:val="0"/>
                  <w:marBottom w:val="0"/>
                  <w:divBdr>
                    <w:top w:val="none" w:sz="0" w:space="0" w:color="auto"/>
                    <w:left w:val="none" w:sz="0" w:space="0" w:color="auto"/>
                    <w:bottom w:val="none" w:sz="0" w:space="0" w:color="auto"/>
                    <w:right w:val="none" w:sz="0" w:space="0" w:color="auto"/>
                  </w:divBdr>
                  <w:divsChild>
                    <w:div w:id="552153481">
                      <w:marLeft w:val="0"/>
                      <w:marRight w:val="0"/>
                      <w:marTop w:val="0"/>
                      <w:marBottom w:val="0"/>
                      <w:divBdr>
                        <w:top w:val="none" w:sz="0" w:space="0" w:color="auto"/>
                        <w:left w:val="none" w:sz="0" w:space="0" w:color="auto"/>
                        <w:bottom w:val="none" w:sz="0" w:space="0" w:color="auto"/>
                        <w:right w:val="none" w:sz="0" w:space="0" w:color="auto"/>
                      </w:divBdr>
                    </w:div>
                  </w:divsChild>
                </w:div>
                <w:div w:id="1423336762">
                  <w:marLeft w:val="0"/>
                  <w:marRight w:val="0"/>
                  <w:marTop w:val="0"/>
                  <w:marBottom w:val="0"/>
                  <w:divBdr>
                    <w:top w:val="none" w:sz="0" w:space="0" w:color="auto"/>
                    <w:left w:val="none" w:sz="0" w:space="0" w:color="auto"/>
                    <w:bottom w:val="none" w:sz="0" w:space="0" w:color="auto"/>
                    <w:right w:val="none" w:sz="0" w:space="0" w:color="auto"/>
                  </w:divBdr>
                  <w:divsChild>
                    <w:div w:id="1609578707">
                      <w:marLeft w:val="0"/>
                      <w:marRight w:val="0"/>
                      <w:marTop w:val="0"/>
                      <w:marBottom w:val="0"/>
                      <w:divBdr>
                        <w:top w:val="none" w:sz="0" w:space="0" w:color="auto"/>
                        <w:left w:val="none" w:sz="0" w:space="0" w:color="auto"/>
                        <w:bottom w:val="none" w:sz="0" w:space="0" w:color="auto"/>
                        <w:right w:val="none" w:sz="0" w:space="0" w:color="auto"/>
                      </w:divBdr>
                    </w:div>
                    <w:div w:id="17001708">
                      <w:marLeft w:val="0"/>
                      <w:marRight w:val="0"/>
                      <w:marTop w:val="0"/>
                      <w:marBottom w:val="0"/>
                      <w:divBdr>
                        <w:top w:val="none" w:sz="0" w:space="0" w:color="auto"/>
                        <w:left w:val="none" w:sz="0" w:space="0" w:color="auto"/>
                        <w:bottom w:val="none" w:sz="0" w:space="0" w:color="auto"/>
                        <w:right w:val="none" w:sz="0" w:space="0" w:color="auto"/>
                      </w:divBdr>
                    </w:div>
                  </w:divsChild>
                </w:div>
                <w:div w:id="32728732">
                  <w:marLeft w:val="0"/>
                  <w:marRight w:val="0"/>
                  <w:marTop w:val="0"/>
                  <w:marBottom w:val="0"/>
                  <w:divBdr>
                    <w:top w:val="none" w:sz="0" w:space="0" w:color="auto"/>
                    <w:left w:val="none" w:sz="0" w:space="0" w:color="auto"/>
                    <w:bottom w:val="none" w:sz="0" w:space="0" w:color="auto"/>
                    <w:right w:val="none" w:sz="0" w:space="0" w:color="auto"/>
                  </w:divBdr>
                  <w:divsChild>
                    <w:div w:id="197743281">
                      <w:marLeft w:val="0"/>
                      <w:marRight w:val="0"/>
                      <w:marTop w:val="0"/>
                      <w:marBottom w:val="0"/>
                      <w:divBdr>
                        <w:top w:val="none" w:sz="0" w:space="0" w:color="auto"/>
                        <w:left w:val="none" w:sz="0" w:space="0" w:color="auto"/>
                        <w:bottom w:val="none" w:sz="0" w:space="0" w:color="auto"/>
                        <w:right w:val="none" w:sz="0" w:space="0" w:color="auto"/>
                      </w:divBdr>
                    </w:div>
                    <w:div w:id="2089766885">
                      <w:marLeft w:val="0"/>
                      <w:marRight w:val="0"/>
                      <w:marTop w:val="0"/>
                      <w:marBottom w:val="0"/>
                      <w:divBdr>
                        <w:top w:val="none" w:sz="0" w:space="0" w:color="auto"/>
                        <w:left w:val="none" w:sz="0" w:space="0" w:color="auto"/>
                        <w:bottom w:val="none" w:sz="0" w:space="0" w:color="auto"/>
                        <w:right w:val="none" w:sz="0" w:space="0" w:color="auto"/>
                      </w:divBdr>
                    </w:div>
                    <w:div w:id="574824898">
                      <w:marLeft w:val="0"/>
                      <w:marRight w:val="0"/>
                      <w:marTop w:val="0"/>
                      <w:marBottom w:val="0"/>
                      <w:divBdr>
                        <w:top w:val="none" w:sz="0" w:space="0" w:color="auto"/>
                        <w:left w:val="none" w:sz="0" w:space="0" w:color="auto"/>
                        <w:bottom w:val="none" w:sz="0" w:space="0" w:color="auto"/>
                        <w:right w:val="none" w:sz="0" w:space="0" w:color="auto"/>
                      </w:divBdr>
                    </w:div>
                    <w:div w:id="470438772">
                      <w:marLeft w:val="0"/>
                      <w:marRight w:val="0"/>
                      <w:marTop w:val="0"/>
                      <w:marBottom w:val="0"/>
                      <w:divBdr>
                        <w:top w:val="none" w:sz="0" w:space="0" w:color="auto"/>
                        <w:left w:val="none" w:sz="0" w:space="0" w:color="auto"/>
                        <w:bottom w:val="none" w:sz="0" w:space="0" w:color="auto"/>
                        <w:right w:val="none" w:sz="0" w:space="0" w:color="auto"/>
                      </w:divBdr>
                    </w:div>
                    <w:div w:id="771245374">
                      <w:marLeft w:val="0"/>
                      <w:marRight w:val="0"/>
                      <w:marTop w:val="0"/>
                      <w:marBottom w:val="0"/>
                      <w:divBdr>
                        <w:top w:val="none" w:sz="0" w:space="0" w:color="auto"/>
                        <w:left w:val="none" w:sz="0" w:space="0" w:color="auto"/>
                        <w:bottom w:val="none" w:sz="0" w:space="0" w:color="auto"/>
                        <w:right w:val="none" w:sz="0" w:space="0" w:color="auto"/>
                      </w:divBdr>
                    </w:div>
                    <w:div w:id="1949116397">
                      <w:marLeft w:val="0"/>
                      <w:marRight w:val="0"/>
                      <w:marTop w:val="0"/>
                      <w:marBottom w:val="0"/>
                      <w:divBdr>
                        <w:top w:val="none" w:sz="0" w:space="0" w:color="auto"/>
                        <w:left w:val="none" w:sz="0" w:space="0" w:color="auto"/>
                        <w:bottom w:val="none" w:sz="0" w:space="0" w:color="auto"/>
                        <w:right w:val="none" w:sz="0" w:space="0" w:color="auto"/>
                      </w:divBdr>
                    </w:div>
                    <w:div w:id="896865491">
                      <w:marLeft w:val="0"/>
                      <w:marRight w:val="0"/>
                      <w:marTop w:val="0"/>
                      <w:marBottom w:val="0"/>
                      <w:divBdr>
                        <w:top w:val="none" w:sz="0" w:space="0" w:color="auto"/>
                        <w:left w:val="none" w:sz="0" w:space="0" w:color="auto"/>
                        <w:bottom w:val="none" w:sz="0" w:space="0" w:color="auto"/>
                        <w:right w:val="none" w:sz="0" w:space="0" w:color="auto"/>
                      </w:divBdr>
                    </w:div>
                    <w:div w:id="1811824750">
                      <w:marLeft w:val="0"/>
                      <w:marRight w:val="0"/>
                      <w:marTop w:val="0"/>
                      <w:marBottom w:val="0"/>
                      <w:divBdr>
                        <w:top w:val="none" w:sz="0" w:space="0" w:color="auto"/>
                        <w:left w:val="none" w:sz="0" w:space="0" w:color="auto"/>
                        <w:bottom w:val="none" w:sz="0" w:space="0" w:color="auto"/>
                        <w:right w:val="none" w:sz="0" w:space="0" w:color="auto"/>
                      </w:divBdr>
                    </w:div>
                    <w:div w:id="1518545622">
                      <w:marLeft w:val="0"/>
                      <w:marRight w:val="0"/>
                      <w:marTop w:val="0"/>
                      <w:marBottom w:val="0"/>
                      <w:divBdr>
                        <w:top w:val="none" w:sz="0" w:space="0" w:color="auto"/>
                        <w:left w:val="none" w:sz="0" w:space="0" w:color="auto"/>
                        <w:bottom w:val="none" w:sz="0" w:space="0" w:color="auto"/>
                        <w:right w:val="none" w:sz="0" w:space="0" w:color="auto"/>
                      </w:divBdr>
                    </w:div>
                    <w:div w:id="1480852369">
                      <w:marLeft w:val="0"/>
                      <w:marRight w:val="0"/>
                      <w:marTop w:val="0"/>
                      <w:marBottom w:val="0"/>
                      <w:divBdr>
                        <w:top w:val="none" w:sz="0" w:space="0" w:color="auto"/>
                        <w:left w:val="none" w:sz="0" w:space="0" w:color="auto"/>
                        <w:bottom w:val="none" w:sz="0" w:space="0" w:color="auto"/>
                        <w:right w:val="none" w:sz="0" w:space="0" w:color="auto"/>
                      </w:divBdr>
                    </w:div>
                    <w:div w:id="1378047636">
                      <w:marLeft w:val="0"/>
                      <w:marRight w:val="0"/>
                      <w:marTop w:val="0"/>
                      <w:marBottom w:val="0"/>
                      <w:divBdr>
                        <w:top w:val="none" w:sz="0" w:space="0" w:color="auto"/>
                        <w:left w:val="none" w:sz="0" w:space="0" w:color="auto"/>
                        <w:bottom w:val="none" w:sz="0" w:space="0" w:color="auto"/>
                        <w:right w:val="none" w:sz="0" w:space="0" w:color="auto"/>
                      </w:divBdr>
                    </w:div>
                    <w:div w:id="2053845331">
                      <w:marLeft w:val="0"/>
                      <w:marRight w:val="0"/>
                      <w:marTop w:val="0"/>
                      <w:marBottom w:val="0"/>
                      <w:divBdr>
                        <w:top w:val="none" w:sz="0" w:space="0" w:color="auto"/>
                        <w:left w:val="none" w:sz="0" w:space="0" w:color="auto"/>
                        <w:bottom w:val="none" w:sz="0" w:space="0" w:color="auto"/>
                        <w:right w:val="none" w:sz="0" w:space="0" w:color="auto"/>
                      </w:divBdr>
                    </w:div>
                    <w:div w:id="1157650385">
                      <w:marLeft w:val="0"/>
                      <w:marRight w:val="0"/>
                      <w:marTop w:val="0"/>
                      <w:marBottom w:val="0"/>
                      <w:divBdr>
                        <w:top w:val="none" w:sz="0" w:space="0" w:color="auto"/>
                        <w:left w:val="none" w:sz="0" w:space="0" w:color="auto"/>
                        <w:bottom w:val="none" w:sz="0" w:space="0" w:color="auto"/>
                        <w:right w:val="none" w:sz="0" w:space="0" w:color="auto"/>
                      </w:divBdr>
                    </w:div>
                    <w:div w:id="5435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6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Mappe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de-DE" sz="1600"/>
              <a:t>Doelstellingen per blok</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Tabelle1!$B$5</c:f>
              <c:strCache>
                <c:ptCount val="1"/>
                <c:pt idx="0">
                  <c:v>Doelstelling 1</c:v>
                </c:pt>
              </c:strCache>
            </c:strRef>
          </c:tx>
          <c:spPr>
            <a:solidFill>
              <a:schemeClr val="accent1"/>
            </a:solidFill>
            <a:ln>
              <a:noFill/>
            </a:ln>
            <a:effectLst/>
            <a:sp3d/>
          </c:spPr>
          <c:invertIfNegative val="0"/>
          <c:dLbls>
            <c:spPr>
              <a:noFill/>
              <a:ln>
                <a:noFill/>
              </a:ln>
              <a:effectLst/>
            </c:spPr>
            <c:txPr>
              <a:bodyPr rot="0" spcFirstLastPara="1" vertOverflow="overflow" horzOverflow="overflow" vert="horz" wrap="square" lIns="396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strRef>
              <c:f>Tabelle1!$C$4:$K$4</c:f>
              <c:strCache>
                <c:ptCount val="9"/>
                <c:pt idx="0">
                  <c:v>Blok 1</c:v>
                </c:pt>
                <c:pt idx="1">
                  <c:v>Blok 2</c:v>
                </c:pt>
                <c:pt idx="2">
                  <c:v>Blok 3</c:v>
                </c:pt>
                <c:pt idx="3">
                  <c:v>Blok 4</c:v>
                </c:pt>
                <c:pt idx="4">
                  <c:v>Blok 5</c:v>
                </c:pt>
                <c:pt idx="5">
                  <c:v>Blok 6</c:v>
                </c:pt>
                <c:pt idx="6">
                  <c:v>Blok 7</c:v>
                </c:pt>
                <c:pt idx="7">
                  <c:v>Blok 8</c:v>
                </c:pt>
                <c:pt idx="8">
                  <c:v>Blok 3.3</c:v>
                </c:pt>
              </c:strCache>
            </c:strRef>
          </c:cat>
          <c:val>
            <c:numRef>
              <c:f>Tabelle1!$C$5:$K$5</c:f>
              <c:numCache>
                <c:formatCode>General</c:formatCode>
                <c:ptCount val="9"/>
                <c:pt idx="0">
                  <c:v>0</c:v>
                </c:pt>
                <c:pt idx="1">
                  <c:v>0</c:v>
                </c:pt>
                <c:pt idx="2">
                  <c:v>3</c:v>
                </c:pt>
                <c:pt idx="3">
                  <c:v>0</c:v>
                </c:pt>
                <c:pt idx="4">
                  <c:v>0</c:v>
                </c:pt>
                <c:pt idx="5">
                  <c:v>3</c:v>
                </c:pt>
                <c:pt idx="6">
                  <c:v>0</c:v>
                </c:pt>
                <c:pt idx="7">
                  <c:v>0</c:v>
                </c:pt>
                <c:pt idx="8">
                  <c:v>1</c:v>
                </c:pt>
              </c:numCache>
            </c:numRef>
          </c:val>
          <c:extLst>
            <c:ext xmlns:c16="http://schemas.microsoft.com/office/drawing/2014/chart" uri="{C3380CC4-5D6E-409C-BE32-E72D297353CC}">
              <c16:uniqueId val="{00000000-0803-4A10-9C4C-E3FAC96ABD71}"/>
            </c:ext>
          </c:extLst>
        </c:ser>
        <c:ser>
          <c:idx val="1"/>
          <c:order val="1"/>
          <c:tx>
            <c:strRef>
              <c:f>Tabelle1!$B$6</c:f>
              <c:strCache>
                <c:ptCount val="1"/>
                <c:pt idx="0">
                  <c:v>Doelstelling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Tabelle1!$C$4:$K$4</c:f>
              <c:strCache>
                <c:ptCount val="9"/>
                <c:pt idx="0">
                  <c:v>Blok 1</c:v>
                </c:pt>
                <c:pt idx="1">
                  <c:v>Blok 2</c:v>
                </c:pt>
                <c:pt idx="2">
                  <c:v>Blok 3</c:v>
                </c:pt>
                <c:pt idx="3">
                  <c:v>Blok 4</c:v>
                </c:pt>
                <c:pt idx="4">
                  <c:v>Blok 5</c:v>
                </c:pt>
                <c:pt idx="5">
                  <c:v>Blok 6</c:v>
                </c:pt>
                <c:pt idx="6">
                  <c:v>Blok 7</c:v>
                </c:pt>
                <c:pt idx="7">
                  <c:v>Blok 8</c:v>
                </c:pt>
                <c:pt idx="8">
                  <c:v>Blok 3.3</c:v>
                </c:pt>
              </c:strCache>
            </c:strRef>
          </c:cat>
          <c:val>
            <c:numRef>
              <c:f>Tabelle1!$C$6:$K$6</c:f>
              <c:numCache>
                <c:formatCode>General</c:formatCode>
                <c:ptCount val="9"/>
                <c:pt idx="0">
                  <c:v>0</c:v>
                </c:pt>
                <c:pt idx="1">
                  <c:v>0</c:v>
                </c:pt>
                <c:pt idx="2">
                  <c:v>3</c:v>
                </c:pt>
                <c:pt idx="3">
                  <c:v>0</c:v>
                </c:pt>
                <c:pt idx="4">
                  <c:v>0</c:v>
                </c:pt>
                <c:pt idx="5">
                  <c:v>1</c:v>
                </c:pt>
                <c:pt idx="6">
                  <c:v>0</c:v>
                </c:pt>
                <c:pt idx="7">
                  <c:v>0</c:v>
                </c:pt>
                <c:pt idx="8">
                  <c:v>1</c:v>
                </c:pt>
              </c:numCache>
            </c:numRef>
          </c:val>
          <c:extLst>
            <c:ext xmlns:c16="http://schemas.microsoft.com/office/drawing/2014/chart" uri="{C3380CC4-5D6E-409C-BE32-E72D297353CC}">
              <c16:uniqueId val="{00000001-0803-4A10-9C4C-E3FAC96ABD71}"/>
            </c:ext>
          </c:extLst>
        </c:ser>
        <c:ser>
          <c:idx val="2"/>
          <c:order val="2"/>
          <c:tx>
            <c:strRef>
              <c:f>Tabelle1!$B$7</c:f>
              <c:strCache>
                <c:ptCount val="1"/>
                <c:pt idx="0">
                  <c:v>Doelstelling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Tabelle1!$C$4:$K$4</c:f>
              <c:strCache>
                <c:ptCount val="9"/>
                <c:pt idx="0">
                  <c:v>Blok 1</c:v>
                </c:pt>
                <c:pt idx="1">
                  <c:v>Blok 2</c:v>
                </c:pt>
                <c:pt idx="2">
                  <c:v>Blok 3</c:v>
                </c:pt>
                <c:pt idx="3">
                  <c:v>Blok 4</c:v>
                </c:pt>
                <c:pt idx="4">
                  <c:v>Blok 5</c:v>
                </c:pt>
                <c:pt idx="5">
                  <c:v>Blok 6</c:v>
                </c:pt>
                <c:pt idx="6">
                  <c:v>Blok 7</c:v>
                </c:pt>
                <c:pt idx="7">
                  <c:v>Blok 8</c:v>
                </c:pt>
                <c:pt idx="8">
                  <c:v>Blok 3.3</c:v>
                </c:pt>
              </c:strCache>
            </c:strRef>
          </c:cat>
          <c:val>
            <c:numRef>
              <c:f>Tabelle1!$C$7:$K$7</c:f>
              <c:numCache>
                <c:formatCode>General</c:formatCode>
                <c:ptCount val="9"/>
                <c:pt idx="0">
                  <c:v>0</c:v>
                </c:pt>
                <c:pt idx="1">
                  <c:v>0</c:v>
                </c:pt>
                <c:pt idx="2">
                  <c:v>11</c:v>
                </c:pt>
                <c:pt idx="3">
                  <c:v>1</c:v>
                </c:pt>
                <c:pt idx="4">
                  <c:v>4</c:v>
                </c:pt>
                <c:pt idx="5">
                  <c:v>6</c:v>
                </c:pt>
                <c:pt idx="6">
                  <c:v>1</c:v>
                </c:pt>
                <c:pt idx="7">
                  <c:v>1</c:v>
                </c:pt>
                <c:pt idx="8">
                  <c:v>1</c:v>
                </c:pt>
              </c:numCache>
            </c:numRef>
          </c:val>
          <c:extLst>
            <c:ext xmlns:c16="http://schemas.microsoft.com/office/drawing/2014/chart" uri="{C3380CC4-5D6E-409C-BE32-E72D297353CC}">
              <c16:uniqueId val="{00000002-0803-4A10-9C4C-E3FAC96ABD71}"/>
            </c:ext>
          </c:extLst>
        </c:ser>
        <c:ser>
          <c:idx val="3"/>
          <c:order val="3"/>
          <c:tx>
            <c:strRef>
              <c:f>Tabelle1!$B$8</c:f>
              <c:strCache>
                <c:ptCount val="1"/>
                <c:pt idx="0">
                  <c:v>Doelstelling 4</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Tabelle1!$C$4:$K$4</c:f>
              <c:strCache>
                <c:ptCount val="9"/>
                <c:pt idx="0">
                  <c:v>Blok 1</c:v>
                </c:pt>
                <c:pt idx="1">
                  <c:v>Blok 2</c:v>
                </c:pt>
                <c:pt idx="2">
                  <c:v>Blok 3</c:v>
                </c:pt>
                <c:pt idx="3">
                  <c:v>Blok 4</c:v>
                </c:pt>
                <c:pt idx="4">
                  <c:v>Blok 5</c:v>
                </c:pt>
                <c:pt idx="5">
                  <c:v>Blok 6</c:v>
                </c:pt>
                <c:pt idx="6">
                  <c:v>Blok 7</c:v>
                </c:pt>
                <c:pt idx="7">
                  <c:v>Blok 8</c:v>
                </c:pt>
                <c:pt idx="8">
                  <c:v>Blok 3.3</c:v>
                </c:pt>
              </c:strCache>
            </c:strRef>
          </c:cat>
          <c:val>
            <c:numRef>
              <c:f>Tabelle1!$C$8:$K$8</c:f>
              <c:numCache>
                <c:formatCode>General</c:formatCode>
                <c:ptCount val="9"/>
                <c:pt idx="0">
                  <c:v>0</c:v>
                </c:pt>
                <c:pt idx="1">
                  <c:v>0</c:v>
                </c:pt>
                <c:pt idx="2">
                  <c:v>3</c:v>
                </c:pt>
                <c:pt idx="3">
                  <c:v>0</c:v>
                </c:pt>
                <c:pt idx="4">
                  <c:v>0</c:v>
                </c:pt>
                <c:pt idx="5">
                  <c:v>1</c:v>
                </c:pt>
                <c:pt idx="6">
                  <c:v>0</c:v>
                </c:pt>
                <c:pt idx="7">
                  <c:v>0</c:v>
                </c:pt>
                <c:pt idx="8">
                  <c:v>1</c:v>
                </c:pt>
              </c:numCache>
            </c:numRef>
          </c:val>
          <c:extLst>
            <c:ext xmlns:c16="http://schemas.microsoft.com/office/drawing/2014/chart" uri="{C3380CC4-5D6E-409C-BE32-E72D297353CC}">
              <c16:uniqueId val="{00000003-0803-4A10-9C4C-E3FAC96ABD71}"/>
            </c:ext>
          </c:extLst>
        </c:ser>
        <c:dLbls>
          <c:showLegendKey val="0"/>
          <c:showVal val="1"/>
          <c:showCatName val="0"/>
          <c:showSerName val="0"/>
          <c:showPercent val="0"/>
          <c:showBubbleSize val="0"/>
        </c:dLbls>
        <c:gapWidth val="30"/>
        <c:gapDepth val="100"/>
        <c:shape val="box"/>
        <c:axId val="461577056"/>
        <c:axId val="458869560"/>
        <c:axId val="0"/>
      </c:bar3DChart>
      <c:catAx>
        <c:axId val="461577056"/>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nl-NL"/>
          </a:p>
        </c:txPr>
        <c:crossAx val="458869560"/>
        <c:crosses val="autoZero"/>
        <c:auto val="1"/>
        <c:lblAlgn val="ctr"/>
        <c:lblOffset val="100"/>
        <c:noMultiLvlLbl val="0"/>
      </c:catAx>
      <c:valAx>
        <c:axId val="458869560"/>
        <c:scaling>
          <c:orientation val="minMax"/>
        </c:scaling>
        <c:delete val="0"/>
        <c:axPos val="t"/>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6157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F34EA7EB4E00498FF495E12154AC4A" ma:contentTypeVersion="10" ma:contentTypeDescription="Create a new document." ma:contentTypeScope="" ma:versionID="cbb86a6cd57afd388c313b379fdd59b2">
  <xsd:schema xmlns:xsd="http://www.w3.org/2001/XMLSchema" xmlns:xs="http://www.w3.org/2001/XMLSchema" xmlns:p="http://schemas.microsoft.com/office/2006/metadata/properties" xmlns:ns3="4dff469a-5360-4be2-8c40-8c7e13c93cb0" xmlns:ns4="17e12b86-5f24-4197-bc1a-8577509df9c7" targetNamespace="http://schemas.microsoft.com/office/2006/metadata/properties" ma:root="true" ma:fieldsID="634df048455232c06f31e7a669672d3e" ns3:_="" ns4:_="">
    <xsd:import namespace="4dff469a-5360-4be2-8c40-8c7e13c93cb0"/>
    <xsd:import namespace="17e12b86-5f24-4197-bc1a-8577509df9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f469a-5360-4be2-8c40-8c7e13c93c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12b86-5f24-4197-bc1a-8577509df9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Cli18</b:Tag>
    <b:SourceType>ArticleInAPeriodical</b:SourceType>
    <b:Guid>{EDA189E5-921C-4E08-9619-8D59D7A148A1}</b:Guid>
    <b:Author>
      <b:Author>
        <b:NameList>
          <b:Person>
            <b:Last>Werner</b:Last>
            <b:First>Clint</b:First>
          </b:Person>
        </b:NameList>
      </b:Author>
    </b:Author>
    <b:Title>Titel van de voorbeeldreferentie</b:Title>
    <b:PeriodicalTitle>Naam van het tijdschrift</b:PeriodicalTitle>
    <b:Year>2018</b:Year>
    <b:Pages>10</b:Pages>
    <b:RefOrder>1</b:RefOrder>
  </b:Source>
</b:Sources>
</file>

<file path=customXml/itemProps1.xml><?xml version="1.0" encoding="utf-8"?>
<ds:datastoreItem xmlns:ds="http://schemas.openxmlformats.org/officeDocument/2006/customXml" ds:itemID="{3F85EE73-B455-4F89-9F7D-EB3B9A9A65C0}">
  <ds:schemaRefs>
    <ds:schemaRef ds:uri="http://schemas.microsoft.com/sharepoint/v3/contenttype/forms"/>
  </ds:schemaRefs>
</ds:datastoreItem>
</file>

<file path=customXml/itemProps2.xml><?xml version="1.0" encoding="utf-8"?>
<ds:datastoreItem xmlns:ds="http://schemas.openxmlformats.org/officeDocument/2006/customXml" ds:itemID="{E083FBF7-EC21-4BCB-A7EE-E801C3C2DE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185D7E-FCF6-48D6-AD7B-BFEF4918D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f469a-5360-4be2-8c40-8c7e13c93cb0"/>
    <ds:schemaRef ds:uri="17e12b86-5f24-4197-bc1a-8577509df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C805F-CE5C-43F7-9B57-0F362726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28836</Words>
  <Characters>158598</Characters>
  <Application>Microsoft Office Word</Application>
  <DocSecurity>4</DocSecurity>
  <Lines>1321</Lines>
  <Paragraphs>374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Clint Werner</dc:creator>
  <cp:lastModifiedBy>Graat - Engelen, A (Annette)</cp:lastModifiedBy>
  <cp:revision>2</cp:revision>
  <cp:lastPrinted>2020-02-19T16:50:00Z</cp:lastPrinted>
  <dcterms:created xsi:type="dcterms:W3CDTF">2020-11-10T11:21:00Z</dcterms:created>
  <dcterms:modified xsi:type="dcterms:W3CDTF">2020-11-10T11:21:00Z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0x01010046F34EA7EB4E00498FF495E12154AC4A</vt:lpwstr>
  </property>
</Properties>
</file>